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702" w:rsidRPr="00BB0702" w:rsidRDefault="00BB0702">
      <w:r w:rsidRPr="00BB0702">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6" o:title=""/>
          </v:shape>
          <o:OLEObject Type="Embed" ProgID="AcroExch.Document.DC" ShapeID="_x0000_i1025" DrawAspect="Content" ObjectID="_1718560302" r:id="rId7"/>
        </w:object>
      </w:r>
    </w:p>
    <w:p w:rsidR="006259D4" w:rsidRDefault="00434CFC"/>
    <w:p w:rsidR="00BB0702" w:rsidRDefault="00BB0702"/>
    <w:p w:rsidR="00BB0702" w:rsidRDefault="00BB0702"/>
    <w:p w:rsidR="00BB0702" w:rsidRDefault="00BB0702"/>
    <w:p w:rsidR="00BB0702" w:rsidRDefault="00BB0702"/>
    <w:p w:rsidR="00BB0702" w:rsidRDefault="00BB0702"/>
    <w:p w:rsidR="00BB0702" w:rsidRDefault="00BB0702"/>
    <w:p w:rsidR="00BB0702" w:rsidRDefault="00BB0702"/>
    <w:p w:rsidR="00BB0702" w:rsidRDefault="00BB0702"/>
    <w:p w:rsidR="00BB0702" w:rsidRDefault="00BB0702"/>
    <w:p w:rsidR="00BB0702" w:rsidRDefault="00BB0702"/>
    <w:p w:rsidR="00BB0702" w:rsidRDefault="00BB0702"/>
    <w:p w:rsidR="00434CFC" w:rsidRDefault="00434CFC" w:rsidP="00434CFC">
      <w:pPr>
        <w:pStyle w:val="c15"/>
        <w:shd w:val="clear" w:color="auto" w:fill="FFFFFF"/>
        <w:spacing w:before="0" w:beforeAutospacing="0" w:after="0" w:afterAutospacing="0" w:line="276" w:lineRule="auto"/>
        <w:jc w:val="right"/>
        <w:rPr>
          <w:rStyle w:val="c0"/>
          <w:b/>
          <w:color w:val="000000"/>
          <w:sz w:val="28"/>
          <w:szCs w:val="28"/>
        </w:rPr>
      </w:pPr>
      <w:r>
        <w:rPr>
          <w:rStyle w:val="c0"/>
          <w:b/>
          <w:color w:val="000000"/>
          <w:sz w:val="28"/>
          <w:szCs w:val="28"/>
        </w:rPr>
        <w:lastRenderedPageBreak/>
        <w:t>ПДО МБУ ДО ЦДТ Карпенко Ю.Н.</w:t>
      </w:r>
    </w:p>
    <w:p w:rsidR="00434CFC" w:rsidRDefault="00434CFC" w:rsidP="00434CFC">
      <w:pPr>
        <w:pStyle w:val="c15"/>
        <w:shd w:val="clear" w:color="auto" w:fill="FFFFFF"/>
        <w:spacing w:before="0" w:beforeAutospacing="0" w:after="0" w:afterAutospacing="0" w:line="276" w:lineRule="auto"/>
        <w:jc w:val="right"/>
        <w:rPr>
          <w:rStyle w:val="c0"/>
          <w:b/>
          <w:color w:val="000000"/>
          <w:sz w:val="28"/>
          <w:szCs w:val="28"/>
        </w:rPr>
      </w:pPr>
    </w:p>
    <w:p w:rsidR="00434CFC" w:rsidRDefault="00434CFC" w:rsidP="00434CFC">
      <w:pPr>
        <w:pStyle w:val="c15"/>
        <w:shd w:val="clear" w:color="auto" w:fill="FFFFFF"/>
        <w:spacing w:before="0" w:beforeAutospacing="0" w:after="0" w:afterAutospacing="0" w:line="276" w:lineRule="auto"/>
        <w:rPr>
          <w:rStyle w:val="c0"/>
          <w:b/>
          <w:color w:val="000000"/>
          <w:sz w:val="28"/>
          <w:szCs w:val="28"/>
        </w:rPr>
      </w:pPr>
      <w:r w:rsidRPr="00434CFC">
        <w:rPr>
          <w:rStyle w:val="c0"/>
          <w:b/>
          <w:color w:val="000000"/>
          <w:sz w:val="28"/>
          <w:szCs w:val="28"/>
        </w:rPr>
        <w:t>«</w:t>
      </w:r>
      <w:bookmarkStart w:id="0" w:name="_GoBack"/>
      <w:r w:rsidRPr="00434CFC">
        <w:rPr>
          <w:rStyle w:val="c0"/>
          <w:b/>
          <w:color w:val="000000"/>
          <w:sz w:val="28"/>
          <w:szCs w:val="28"/>
        </w:rPr>
        <w:t>А</w:t>
      </w:r>
      <w:r>
        <w:rPr>
          <w:rStyle w:val="c0"/>
          <w:b/>
          <w:color w:val="000000"/>
          <w:sz w:val="28"/>
          <w:szCs w:val="28"/>
        </w:rPr>
        <w:t>нглийский язык как средство общения и обмена информацией</w:t>
      </w:r>
      <w:bookmarkEnd w:id="0"/>
      <w:r>
        <w:rPr>
          <w:rStyle w:val="c0"/>
          <w:b/>
          <w:color w:val="000000"/>
          <w:sz w:val="28"/>
          <w:szCs w:val="28"/>
        </w:rPr>
        <w:t>»</w:t>
      </w:r>
    </w:p>
    <w:p w:rsidR="00434CFC" w:rsidRDefault="00434CFC" w:rsidP="00434CFC">
      <w:pPr>
        <w:pStyle w:val="c15"/>
        <w:shd w:val="clear" w:color="auto" w:fill="FFFFFF"/>
        <w:spacing w:before="0" w:beforeAutospacing="0" w:after="0" w:afterAutospacing="0" w:line="276" w:lineRule="auto"/>
        <w:rPr>
          <w:rFonts w:ascii="Calibri" w:hAnsi="Calibri" w:cs="Calibri"/>
          <w:color w:val="000000"/>
          <w:sz w:val="22"/>
          <w:szCs w:val="22"/>
        </w:rPr>
      </w:pP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 xml:space="preserve">Иностранный язык, как и родной, не существует изолированно в обществе и не может жить своей собственной жизнью. Он тесно связан со всеми сферами жизнедеятельности общества: экономикой, политикой, искусством, образованием, военной сферой и т.д. </w:t>
      </w:r>
      <w:proofErr w:type="gramStart"/>
      <w:r>
        <w:rPr>
          <w:rStyle w:val="c0"/>
          <w:color w:val="000000"/>
          <w:sz w:val="28"/>
          <w:szCs w:val="28"/>
        </w:rPr>
        <w:t>отражая  культуру</w:t>
      </w:r>
      <w:proofErr w:type="gramEnd"/>
      <w:r>
        <w:rPr>
          <w:rStyle w:val="c0"/>
          <w:color w:val="000000"/>
          <w:sz w:val="28"/>
          <w:szCs w:val="28"/>
        </w:rPr>
        <w:t xml:space="preserve"> страны, которую представляет. Однако различие состоит в том, что иностранный язык служит средством не только межличностного, но и межнационального, межгосударственного, международного общения.</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Становясь участниками любого вида межкультурных контактов, люди взаимодействуют с представителями других культур, зачастую существенно отличающихся друг от друга. И в первую очередь в языках, традициях, нормах общественного поведения, одежде, национальной кухне, отношении к выполняемой работе зачастую делают эти контакты трудными и даже невозможными. Но это лишь частные проблемы межкультурных контактов.</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Основные причины их неудач лежат за пределами очевидных различий. Они – в различиях в мироощущении, то есть ином отношении к миру и к другим людям.</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Главное препятствие, мешающее успешному решению этой проблемы, состоит в том, что мы воспринимаем другие культуры через призму своей культуры, поэтому наши наблюдения и заключения ограничены её рамками. С большим трудом мы понимаем значение слов, поступков, действий, которые не характерны для нас самих. Отсюда напрашивается вывод, что эффективная межкультурная коммуникация не может возникнуть сама по себе, ей необходимо целенаправленно учиться.</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Английский язык — язык англичан, американцев, один из двух официальных языков Ирландии, Канады и Мальты, официальный язык Австралии, Новой Зеландии, им пользуется население некоторых государств Азии (Индия, Пакистан и др.) и Африки, в том числе и в качестве официальных языков.</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 xml:space="preserve">Английский становится первым мировым универсальным языком. Он является родным языком 500 млн. людей в 12 странах мира. Это намного меньше, чем где-то около 900 млн., говорящих на мандаринском наречии китайского языка. Но еще 600 млн. говорит на английском в качестве второго языка. И еще несколько сот миллионов обладают определенными знаниями английского языка, который имеет официальный или полуофициальный статус примерно в 62 странах. Хотя может быть столько же людей, говорящих </w:t>
      </w:r>
      <w:r>
        <w:rPr>
          <w:rStyle w:val="c0"/>
          <w:color w:val="000000"/>
          <w:sz w:val="28"/>
          <w:szCs w:val="28"/>
        </w:rPr>
        <w:lastRenderedPageBreak/>
        <w:t>на различных диалектах китайского языка, как и англоговорящих, английский, бесспорно, более распространен географически, действительно более универсален, чем китайский. И его употребление растет удивительными темпами.</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 xml:space="preserve">Когда говорят, что английский язык — язык смешанный, то это не в равной мере относится к его грамматике и к его словарю. В грамматической структуре английского языка очень трудно отделить элементы, которыми он обязан влиянию </w:t>
      </w:r>
      <w:proofErr w:type="spellStart"/>
      <w:r>
        <w:rPr>
          <w:rStyle w:val="c0"/>
          <w:color w:val="000000"/>
          <w:sz w:val="28"/>
          <w:szCs w:val="28"/>
        </w:rPr>
        <w:t>норманно</w:t>
      </w:r>
      <w:proofErr w:type="spellEnd"/>
      <w:r>
        <w:rPr>
          <w:rStyle w:val="c0"/>
          <w:color w:val="000000"/>
          <w:sz w:val="28"/>
          <w:szCs w:val="28"/>
        </w:rPr>
        <w:t xml:space="preserve">-французского диалекта, от элементов, которыми он обязан своему собственному развитию. Кроме указанных уже словарных заимствований, следует указать на поток латинских, итальянских, испанских, голландских, арабских и других слов, хлынувших в английскую речь в эпоху Возрождения, эпоху цветущего торгового капитала. К этим иноязычным словам надо прибавить известное число слов туземных языков, вошедших в английский язык в связи с расширением колониальной мощи английского капитала: </w:t>
      </w:r>
      <w:proofErr w:type="spellStart"/>
      <w:r>
        <w:rPr>
          <w:rStyle w:val="c0"/>
          <w:color w:val="000000"/>
          <w:sz w:val="28"/>
          <w:szCs w:val="28"/>
        </w:rPr>
        <w:t>jungle</w:t>
      </w:r>
      <w:proofErr w:type="spellEnd"/>
      <w:r>
        <w:rPr>
          <w:rStyle w:val="c0"/>
          <w:color w:val="000000"/>
          <w:sz w:val="28"/>
          <w:szCs w:val="28"/>
        </w:rPr>
        <w:t xml:space="preserve"> — индийское джунгли, </w:t>
      </w:r>
      <w:proofErr w:type="spellStart"/>
      <w:r>
        <w:rPr>
          <w:rStyle w:val="c0"/>
          <w:color w:val="000000"/>
          <w:sz w:val="28"/>
          <w:szCs w:val="28"/>
        </w:rPr>
        <w:t>canoe</w:t>
      </w:r>
      <w:proofErr w:type="spellEnd"/>
      <w:r>
        <w:rPr>
          <w:rStyle w:val="c0"/>
          <w:color w:val="000000"/>
          <w:sz w:val="28"/>
          <w:szCs w:val="28"/>
        </w:rPr>
        <w:t xml:space="preserve"> — </w:t>
      </w:r>
      <w:proofErr w:type="spellStart"/>
      <w:r>
        <w:rPr>
          <w:rStyle w:val="c0"/>
          <w:color w:val="000000"/>
          <w:sz w:val="28"/>
          <w:szCs w:val="28"/>
        </w:rPr>
        <w:t>американско</w:t>
      </w:r>
      <w:proofErr w:type="spellEnd"/>
      <w:r>
        <w:rPr>
          <w:rStyle w:val="c0"/>
          <w:color w:val="000000"/>
          <w:sz w:val="28"/>
          <w:szCs w:val="28"/>
        </w:rPr>
        <w:t xml:space="preserve">-индейское лодка, </w:t>
      </w:r>
      <w:proofErr w:type="spellStart"/>
      <w:r>
        <w:rPr>
          <w:rStyle w:val="c0"/>
          <w:color w:val="000000"/>
          <w:sz w:val="28"/>
          <w:szCs w:val="28"/>
        </w:rPr>
        <w:t>taboo</w:t>
      </w:r>
      <w:proofErr w:type="spellEnd"/>
      <w:r>
        <w:rPr>
          <w:rStyle w:val="c0"/>
          <w:color w:val="000000"/>
          <w:sz w:val="28"/>
          <w:szCs w:val="28"/>
        </w:rPr>
        <w:t xml:space="preserve"> — полинезийское табу — запрет и др. Английский язык обладает громадным лексическим богатством: полный словарь Вебстера насчитывает около 425 000 слов. Это лексическое богатство по своей этимологии распределяется: слов германского происхождения — 35 %, слов латинско-французского происхождения — 55 %, слов древнегреческого, итальянского, испанского, португальского, голландского, немецкого и т. п. происхождения — 10 %. Иначе обстоит дело, если от слов, заключающихся в словаре, обратиться к словарю живому.</w:t>
      </w:r>
    </w:p>
    <w:p w:rsidR="00434CFC" w:rsidRDefault="00434CFC" w:rsidP="00434CFC">
      <w:pPr>
        <w:pStyle w:val="c2"/>
        <w:shd w:val="clear" w:color="auto" w:fill="FFFFFF"/>
        <w:spacing w:before="0" w:beforeAutospacing="0" w:after="0" w:afterAutospacing="0" w:line="276" w:lineRule="auto"/>
        <w:ind w:firstLine="142"/>
        <w:jc w:val="both"/>
        <w:rPr>
          <w:rFonts w:ascii="Calibri" w:hAnsi="Calibri" w:cs="Calibri"/>
          <w:color w:val="000000"/>
          <w:sz w:val="22"/>
          <w:szCs w:val="22"/>
        </w:rPr>
      </w:pPr>
      <w:r>
        <w:rPr>
          <w:rStyle w:val="c0"/>
          <w:color w:val="000000"/>
          <w:sz w:val="28"/>
          <w:szCs w:val="28"/>
        </w:rPr>
        <w:t>В 90 странах английский - либо второй язык, либо широко изучается</w:t>
      </w:r>
    </w:p>
    <w:p w:rsidR="00434CFC" w:rsidRDefault="00434CFC" w:rsidP="00434CFC">
      <w:pPr>
        <w:pStyle w:val="c2"/>
        <w:shd w:val="clear" w:color="auto" w:fill="FFFFFF"/>
        <w:spacing w:before="0" w:beforeAutospacing="0" w:after="0" w:afterAutospacing="0" w:line="276" w:lineRule="auto"/>
        <w:ind w:firstLine="142"/>
        <w:jc w:val="both"/>
        <w:rPr>
          <w:rFonts w:ascii="Calibri" w:hAnsi="Calibri" w:cs="Calibri"/>
          <w:color w:val="000000"/>
          <w:sz w:val="22"/>
          <w:szCs w:val="22"/>
        </w:rPr>
      </w:pPr>
      <w:r>
        <w:rPr>
          <w:rStyle w:val="c0"/>
          <w:color w:val="000000"/>
          <w:sz w:val="28"/>
          <w:szCs w:val="28"/>
        </w:rPr>
        <w:t xml:space="preserve">В Гонконге учащиеся девяти из десяти средних школ изучают английский язык. - Во Франции в государственных средних школах для учащихся обязательно изучение в течение четырех лет английского или немецкого языка, большинство - как минимум 85% - выбирает английский. - В Японии учащиеся должны изучать английский язык в течение шести лет до окончания средней школы. В России, где изучение иностранных языков для детей обязательно, большинство учит английский язык. В Норвегии, Швеции и Дании обязательно изучают английский язык. Из всех европейских стран, не считая Великобритании, Голландия находится на первом месте по количеству знающих английский язык. С тех пор как Португалия вступила в Европейское сообщество, спрос на уроки английского языка заменил спрос на занятия французским языком. "Со стороны студентов, молодых профессионалов, педагогов, деловых людей и государственных служащих большинства стран наблюдается всеобщий голод на материалы и технологические средства на английском языке", - отмечает бывший директор информационного агентства </w:t>
      </w:r>
      <w:r>
        <w:rPr>
          <w:rStyle w:val="c0"/>
          <w:color w:val="000000"/>
          <w:sz w:val="28"/>
          <w:szCs w:val="28"/>
        </w:rPr>
        <w:lastRenderedPageBreak/>
        <w:t xml:space="preserve">Соединенных Штатов (ЮСИА) Чарлз </w:t>
      </w:r>
      <w:proofErr w:type="spellStart"/>
      <w:r>
        <w:rPr>
          <w:rStyle w:val="c0"/>
          <w:color w:val="000000"/>
          <w:sz w:val="28"/>
          <w:szCs w:val="28"/>
        </w:rPr>
        <w:t>Уик</w:t>
      </w:r>
      <w:proofErr w:type="spellEnd"/>
      <w:r>
        <w:rPr>
          <w:rStyle w:val="c0"/>
          <w:color w:val="000000"/>
          <w:sz w:val="28"/>
          <w:szCs w:val="28"/>
        </w:rPr>
        <w:t>. Агентство способствует поведению в 200 культурных центрах 100 стран мира курсов английского языка. 450 тыс. человек посещали занятия английского языка, спонсором которых было ЮСИА.</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 xml:space="preserve">Английский язык превалирует на транспорте и в средствах массовой информации. Английский язык - язык путешествий и связи на международных авиалиниях. Во всех международных аэропортах пилоты и диспетчеры говорят на английском. В морском судоходстве используются флаги и световые сигналы, но "если бы суднам надо было бы связываться устно, то они бы нашли общий язык, которым, вероятно, был бы английский", - говорит работник американской морской пограничной службы </w:t>
      </w:r>
      <w:proofErr w:type="spellStart"/>
      <w:r>
        <w:rPr>
          <w:rStyle w:val="c0"/>
          <w:color w:val="000000"/>
          <w:sz w:val="28"/>
          <w:szCs w:val="28"/>
        </w:rPr>
        <w:t>Уэрнэр</w:t>
      </w:r>
      <w:proofErr w:type="spellEnd"/>
      <w:r>
        <w:rPr>
          <w:rStyle w:val="c0"/>
          <w:color w:val="000000"/>
          <w:sz w:val="28"/>
          <w:szCs w:val="28"/>
        </w:rPr>
        <w:t xml:space="preserve"> </w:t>
      </w:r>
      <w:proofErr w:type="spellStart"/>
      <w:r>
        <w:rPr>
          <w:rStyle w:val="c0"/>
          <w:color w:val="000000"/>
          <w:sz w:val="28"/>
          <w:szCs w:val="28"/>
        </w:rPr>
        <w:t>Симз</w:t>
      </w:r>
      <w:proofErr w:type="spellEnd"/>
      <w:r>
        <w:rPr>
          <w:rStyle w:val="c0"/>
          <w:color w:val="000000"/>
          <w:sz w:val="28"/>
          <w:szCs w:val="28"/>
        </w:rPr>
        <w:t>.</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Пять крупнейших телекомпаний - Си-би-эс, Эн-би-си, Эй-би-си, Би-би-си и Си-би-си (Канадская телекомпания) - охватывают потенциальную аудиторию приблизительно в 500 млн. человек с помощью трансляций на английском языке. Он также является языком спутникового телевидения.</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 xml:space="preserve">Английский язык заменяет господствующие в течение многих веков европейские языки. Английский заменил французский язык в качестве язык дипломатии, он - официальный язык международных организаций по оказанию помощи, таких, как </w:t>
      </w:r>
      <w:proofErr w:type="spellStart"/>
      <w:r>
        <w:rPr>
          <w:rStyle w:val="c0"/>
          <w:color w:val="000000"/>
          <w:sz w:val="28"/>
          <w:szCs w:val="28"/>
        </w:rPr>
        <w:t>Оксфам</w:t>
      </w:r>
      <w:proofErr w:type="spellEnd"/>
      <w:r>
        <w:rPr>
          <w:rStyle w:val="c0"/>
          <w:color w:val="000000"/>
          <w:sz w:val="28"/>
          <w:szCs w:val="28"/>
        </w:rPr>
        <w:t xml:space="preserve"> и "Спасите детей", ЮНЕСКО, НАТО и ООН. </w:t>
      </w:r>
      <w:proofErr w:type="spellStart"/>
      <w:r>
        <w:rPr>
          <w:rStyle w:val="c0"/>
          <w:color w:val="000000"/>
          <w:sz w:val="28"/>
          <w:szCs w:val="28"/>
        </w:rPr>
        <w:t>Лингуа</w:t>
      </w:r>
      <w:proofErr w:type="spellEnd"/>
      <w:r>
        <w:rPr>
          <w:rStyle w:val="c0"/>
          <w:color w:val="000000"/>
          <w:sz w:val="28"/>
          <w:szCs w:val="28"/>
        </w:rPr>
        <w:t xml:space="preserve"> франка.</w:t>
      </w:r>
    </w:p>
    <w:p w:rsidR="00434CFC" w:rsidRDefault="00434CFC" w:rsidP="00434CFC">
      <w:pPr>
        <w:pStyle w:val="c2"/>
        <w:shd w:val="clear" w:color="auto" w:fill="FFFFFF"/>
        <w:spacing w:before="0" w:beforeAutospacing="0" w:after="0" w:afterAutospacing="0" w:line="276" w:lineRule="auto"/>
        <w:ind w:firstLine="708"/>
        <w:jc w:val="both"/>
        <w:rPr>
          <w:rFonts w:ascii="Calibri" w:hAnsi="Calibri" w:cs="Calibri"/>
          <w:color w:val="000000"/>
          <w:sz w:val="22"/>
          <w:szCs w:val="22"/>
        </w:rPr>
      </w:pPr>
      <w:r>
        <w:rPr>
          <w:rStyle w:val="c0"/>
          <w:color w:val="000000"/>
          <w:sz w:val="28"/>
          <w:szCs w:val="28"/>
        </w:rPr>
        <w:t xml:space="preserve">Английский язык служит языком общения в странах, где люди говорят на различных языках. В Индии, где говорят примерно на 200 различных языках, только 30% говорят на официальном языке хинди. Когда </w:t>
      </w:r>
      <w:proofErr w:type="spellStart"/>
      <w:r>
        <w:rPr>
          <w:rStyle w:val="c0"/>
          <w:color w:val="000000"/>
          <w:sz w:val="28"/>
          <w:szCs w:val="28"/>
        </w:rPr>
        <w:t>Раджив</w:t>
      </w:r>
      <w:proofErr w:type="spellEnd"/>
      <w:r>
        <w:rPr>
          <w:rStyle w:val="c0"/>
          <w:color w:val="000000"/>
          <w:sz w:val="28"/>
          <w:szCs w:val="28"/>
        </w:rPr>
        <w:t xml:space="preserve"> Ганди обращался к стране после убийства его матери, он говорил на английском языке. Европейская ассоциация свободной торговли работает только на английском языке, несмотря на то что для всех стран-членов это неродной язык. </w:t>
      </w:r>
    </w:p>
    <w:p w:rsidR="00434CFC" w:rsidRDefault="00434CFC" w:rsidP="00434CFC">
      <w:pPr>
        <w:spacing w:line="276" w:lineRule="auto"/>
      </w:pPr>
    </w:p>
    <w:sectPr w:rsidR="00434C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641"/>
    <w:multiLevelType w:val="multilevel"/>
    <w:tmpl w:val="90BAC2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45B"/>
    <w:rsid w:val="00434CFC"/>
    <w:rsid w:val="00555834"/>
    <w:rsid w:val="00BB0702"/>
    <w:rsid w:val="00CD2F29"/>
    <w:rsid w:val="00EF5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9DD51"/>
  <w15:chartTrackingRefBased/>
  <w15:docId w15:val="{70E40A77-066F-4732-ABB7-220B897B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07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0702"/>
    <w:rPr>
      <w:b/>
      <w:bCs/>
    </w:rPr>
  </w:style>
  <w:style w:type="character" w:styleId="a5">
    <w:name w:val="Emphasis"/>
    <w:basedOn w:val="a0"/>
    <w:uiPriority w:val="20"/>
    <w:qFormat/>
    <w:rsid w:val="00BB0702"/>
    <w:rPr>
      <w:i/>
      <w:iCs/>
    </w:rPr>
  </w:style>
  <w:style w:type="paragraph" w:customStyle="1" w:styleId="c15">
    <w:name w:val="c15"/>
    <w:basedOn w:val="a"/>
    <w:rsid w:val="00434C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34CFC"/>
  </w:style>
  <w:style w:type="paragraph" w:customStyle="1" w:styleId="c2">
    <w:name w:val="c2"/>
    <w:basedOn w:val="a"/>
    <w:rsid w:val="00434C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434C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434CFC"/>
  </w:style>
  <w:style w:type="paragraph" w:customStyle="1" w:styleId="c10">
    <w:name w:val="c10"/>
    <w:basedOn w:val="a"/>
    <w:rsid w:val="00434C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34CFC"/>
  </w:style>
  <w:style w:type="character" w:styleId="a6">
    <w:name w:val="Hyperlink"/>
    <w:basedOn w:val="a0"/>
    <w:uiPriority w:val="99"/>
    <w:semiHidden/>
    <w:unhideWhenUsed/>
    <w:rsid w:val="00434C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094047">
      <w:bodyDiv w:val="1"/>
      <w:marLeft w:val="0"/>
      <w:marRight w:val="0"/>
      <w:marTop w:val="0"/>
      <w:marBottom w:val="0"/>
      <w:divBdr>
        <w:top w:val="none" w:sz="0" w:space="0" w:color="auto"/>
        <w:left w:val="none" w:sz="0" w:space="0" w:color="auto"/>
        <w:bottom w:val="none" w:sz="0" w:space="0" w:color="auto"/>
        <w:right w:val="none" w:sz="0" w:space="0" w:color="auto"/>
      </w:divBdr>
    </w:div>
    <w:div w:id="210144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9BBE8-9E7D-49C2-AEE6-2B6071C3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994</Words>
  <Characters>5667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2022-07-05T17:48:00Z</dcterms:created>
  <dcterms:modified xsi:type="dcterms:W3CDTF">2022-07-05T18:05:00Z</dcterms:modified>
</cp:coreProperties>
</file>