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3C" w:rsidRDefault="00813F3C" w:rsidP="00813F3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О.Г.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Шерстнева</w:t>
      </w:r>
      <w:proofErr w:type="spellEnd"/>
    </w:p>
    <w:p w:rsidR="00813F3C" w:rsidRDefault="00813F3C" w:rsidP="00813F3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Г. Арзамас</w:t>
      </w:r>
    </w:p>
    <w:p w:rsidR="00813F3C" w:rsidRDefault="00813F3C" w:rsidP="00813F3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:rsidR="00813F3C" w:rsidRDefault="00813F3C" w:rsidP="00813F3C">
      <w:pPr>
        <w:spacing w:after="0" w:line="240" w:lineRule="auto"/>
        <w:ind w:left="284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Сервисы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современном образовательном процессе</w:t>
      </w:r>
    </w:p>
    <w:bookmarkEnd w:id="0"/>
    <w:p w:rsidR="00813F3C" w:rsidRDefault="00813F3C" w:rsidP="00813F3C">
      <w:pPr>
        <w:spacing w:after="0" w:line="240" w:lineRule="auto"/>
        <w:ind w:left="284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3C" w:rsidRDefault="00813F3C" w:rsidP="00813F3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условия развития общества требует воспитания активной, образованный, нравственной, творческой личности, владеющий новейшими информационно-коммуникативными технологиями. ФГОС нового поколения требуют использования в образовательном процессе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типа, а методы проектно-исследовательской деятельности определены как одно из условий реализации основной образовательной программы образовательного учреждения. </w:t>
      </w:r>
    </w:p>
    <w:p w:rsidR="00813F3C" w:rsidRDefault="00813F3C" w:rsidP="00813F3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множества информационных ресурсов сервисы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новым ФГОС. Основными преимуществами использования сервисов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образовании с точки зрения пользователя являются:</w:t>
      </w:r>
    </w:p>
    <w:p w:rsidR="00813F3C" w:rsidRDefault="00813F3C" w:rsidP="00813F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Минимальные требования к техническому обеспечению обязательные условия доступ в Интернет</w:t>
      </w:r>
    </w:p>
    <w:p w:rsidR="00813F3C" w:rsidRDefault="00813F3C" w:rsidP="00813F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не требует затрат на приобретение и обслуживание специального программного обеспечения. Доступ к приложениям можно получить через окно веб-браузера </w:t>
      </w:r>
    </w:p>
    <w:p w:rsidR="00813F3C" w:rsidRDefault="00813F3C" w:rsidP="00813F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инструменты бесплатны.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Этапы от работы учителя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учителю начать работать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сервисами необходим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аккаунт -  это учётная запись, дающая право пользоваться всеми сервисами компании. Для этого необходимо иметь электронный почтовый ящик на почтовом сервисе gmail.com. После регистрации почты, учитель получает 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диску. Это удобное и надёжное место для хранения различных типов файлов: текстовых, графических, аудио и видео объемом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</w:t>
      </w:r>
      <w:proofErr w:type="spellEnd"/>
      <w:r>
        <w:rPr>
          <w:rFonts w:ascii="Times New Roman" w:hAnsi="Times New Roman" w:cs="Times New Roman"/>
          <w:sz w:val="28"/>
          <w:szCs w:val="28"/>
        </w:rPr>
        <w:t>.  Важно, что диск даёт возможность работать с ним удалённо на любых устройствах, имеющих доступ к интернету. Этот сервис делает образовательный процесс более динамичным и эффективным. Например, можно создать виртуальную папку для подготовки к ЕГЭ, которая может содержать тексты, презентации, видео для подготовки к экзамену. Классному руководителю можно создать папку с общим доступом по созданию альбома фотографий. Свои фото сюда смогут сбрасывать ученики и родители. К выпускному вечеру накопится целая коллекция.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форма 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инструмент обеспечивающий обратную связь. С помощью формы можно проводить различные викторины, опросы, создавать анкета, тесты. Для этого учитель создаёт удобную для него форму, которая может содержать: вопросы открытого и закрытого типа, тесты с одним вариантом ответа, тест несколькими вариантами ответа. В условиях дистанционного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формы незаменимы, но и в условиях очного обучения с помощью формы можно организовать входной контроль, промежуточную аттестацию, использовать как тренажёр с последующей самопроверкой знаний, такая функция также есть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формах.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можно не только проводить оперативный контроль знаний, но и классным руководителям проводить анкетирование учащихся и родителей для организации воспитательной работы. Главное этот материал легко анализировать, форма представляет аналитическую информацию в виде таблиц. 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презентация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удобный инструмент для создания презентаций редактирования и совместной работы над ними. Соавторы могут редактировать файл в реальном режиме времени со своих домашних компьютеров, ноутбуков. Учитель создаёт презентацию, формулирует тему, оговаривает условия выполнения работы, осуществляет настройку доступа и отправляет ссылку на презентацию ученикам.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уникальный инструмент для реализации сетевых проектов,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813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готовый материал можно хранить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диске.</w:t>
      </w:r>
    </w:p>
    <w:p w:rsidR="00813F3C" w:rsidRDefault="00813F3C" w:rsidP="00813F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условиях офлайн и онлайн обучении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сервисы помогают организовать работу большого круга заинтересованных лиц, формируется новая образовательная среда.  Среда современных сетевых сервисов помогает создавать учебные ситуации, в которых учащиеся могут естественным образом осваивать и отрабатывать компетентности необходимые в XXI веке: информационная грамотность, умение искать информацию, сравнивать различные источники знаний,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грамотность, навыки эффективного общения и сотрудничества. Сервисы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оптимизированы под любой этап организации урока.</w:t>
      </w:r>
    </w:p>
    <w:p w:rsidR="00813F3C" w:rsidRDefault="00813F3C" w:rsidP="00813F3C">
      <w:pPr>
        <w:spacing w:after="0" w:line="240" w:lineRule="auto"/>
        <w:ind w:left="284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3C" w:rsidRDefault="00813F3C" w:rsidP="00813F3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13F3C" w:rsidRDefault="00813F3C" w:rsidP="00813F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Отекина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Н.Е. Электронное обучение, дистанционные образовательные технологии // Международный научный журнал «Инновационная наука». – № 4. – 2017. </w:t>
      </w:r>
    </w:p>
    <w:p w:rsidR="00813F3C" w:rsidRDefault="00813F3C" w:rsidP="00813F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Шмотьев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Ю.А. Возможности использования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-сервисов в образовании // Электронный научный журнал «Наука и перспективы». – № 3. – 2017. </w:t>
      </w:r>
    </w:p>
    <w:p w:rsidR="00813F3C" w:rsidRDefault="00813F3C" w:rsidP="00813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050" w:rsidRDefault="002B2050"/>
    <w:sectPr w:rsidR="002B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D00D8"/>
    <w:multiLevelType w:val="hybridMultilevel"/>
    <w:tmpl w:val="3AD8D698"/>
    <w:lvl w:ilvl="0" w:tplc="151C118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A9326A2"/>
    <w:multiLevelType w:val="hybridMultilevel"/>
    <w:tmpl w:val="A1CEFED2"/>
    <w:lvl w:ilvl="0" w:tplc="5E068660">
      <w:start w:val="1"/>
      <w:numFmt w:val="decimal"/>
      <w:lvlText w:val="%1."/>
      <w:lvlJc w:val="left"/>
      <w:pPr>
        <w:ind w:left="1340" w:hanging="585"/>
      </w:pPr>
    </w:lvl>
    <w:lvl w:ilvl="1" w:tplc="04190019">
      <w:start w:val="1"/>
      <w:numFmt w:val="lowerLetter"/>
      <w:lvlText w:val="%2."/>
      <w:lvlJc w:val="left"/>
      <w:pPr>
        <w:ind w:left="1835" w:hanging="360"/>
      </w:pPr>
    </w:lvl>
    <w:lvl w:ilvl="2" w:tplc="0419001B">
      <w:start w:val="1"/>
      <w:numFmt w:val="lowerRoman"/>
      <w:lvlText w:val="%3."/>
      <w:lvlJc w:val="right"/>
      <w:pPr>
        <w:ind w:left="2555" w:hanging="180"/>
      </w:pPr>
    </w:lvl>
    <w:lvl w:ilvl="3" w:tplc="0419000F">
      <w:start w:val="1"/>
      <w:numFmt w:val="decimal"/>
      <w:lvlText w:val="%4."/>
      <w:lvlJc w:val="left"/>
      <w:pPr>
        <w:ind w:left="3275" w:hanging="360"/>
      </w:pPr>
    </w:lvl>
    <w:lvl w:ilvl="4" w:tplc="04190019">
      <w:start w:val="1"/>
      <w:numFmt w:val="lowerLetter"/>
      <w:lvlText w:val="%5."/>
      <w:lvlJc w:val="left"/>
      <w:pPr>
        <w:ind w:left="3995" w:hanging="360"/>
      </w:pPr>
    </w:lvl>
    <w:lvl w:ilvl="5" w:tplc="0419001B">
      <w:start w:val="1"/>
      <w:numFmt w:val="lowerRoman"/>
      <w:lvlText w:val="%6."/>
      <w:lvlJc w:val="right"/>
      <w:pPr>
        <w:ind w:left="4715" w:hanging="180"/>
      </w:pPr>
    </w:lvl>
    <w:lvl w:ilvl="6" w:tplc="0419000F">
      <w:start w:val="1"/>
      <w:numFmt w:val="decimal"/>
      <w:lvlText w:val="%7."/>
      <w:lvlJc w:val="left"/>
      <w:pPr>
        <w:ind w:left="5435" w:hanging="360"/>
      </w:pPr>
    </w:lvl>
    <w:lvl w:ilvl="7" w:tplc="04190019">
      <w:start w:val="1"/>
      <w:numFmt w:val="lowerLetter"/>
      <w:lvlText w:val="%8."/>
      <w:lvlJc w:val="left"/>
      <w:pPr>
        <w:ind w:left="6155" w:hanging="360"/>
      </w:pPr>
    </w:lvl>
    <w:lvl w:ilvl="8" w:tplc="0419001B">
      <w:start w:val="1"/>
      <w:numFmt w:val="lowerRoman"/>
      <w:lvlText w:val="%9."/>
      <w:lvlJc w:val="right"/>
      <w:pPr>
        <w:ind w:left="68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E7"/>
    <w:rsid w:val="002B2050"/>
    <w:rsid w:val="00813F3C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A75AB-442E-49E2-89DD-14F01AA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2022-07-08T10:49:00Z</dcterms:created>
  <dcterms:modified xsi:type="dcterms:W3CDTF">2022-07-08T10:49:00Z</dcterms:modified>
</cp:coreProperties>
</file>