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A9F" w:rsidRDefault="00313A9F" w:rsidP="00EC2FB5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>
        <w:rPr>
          <w:rFonts w:ascii="Times New Roman" w:hAnsi="Times New Roman" w:cs="Times New Roman"/>
          <w:bCs w:val="0"/>
          <w:color w:val="333333"/>
          <w:sz w:val="28"/>
          <w:szCs w:val="28"/>
        </w:rPr>
        <w:t>Консультация для родителей</w:t>
      </w:r>
    </w:p>
    <w:p w:rsidR="007F6610" w:rsidRPr="00EC2FB5" w:rsidRDefault="00313A9F" w:rsidP="00EC2FB5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>
        <w:rPr>
          <w:rFonts w:ascii="Times New Roman" w:hAnsi="Times New Roman" w:cs="Times New Roman"/>
          <w:bCs w:val="0"/>
          <w:color w:val="333333"/>
          <w:sz w:val="28"/>
          <w:szCs w:val="28"/>
        </w:rPr>
        <w:t>Игра как средство развития</w:t>
      </w:r>
      <w:r w:rsidR="007F6610" w:rsidRPr="00EC2FB5">
        <w:rPr>
          <w:rFonts w:ascii="Times New Roman" w:hAnsi="Times New Roman" w:cs="Times New Roman"/>
          <w:bCs w:val="0"/>
          <w:color w:val="333333"/>
          <w:sz w:val="28"/>
          <w:szCs w:val="28"/>
        </w:rPr>
        <w:t xml:space="preserve"> сенсорных способностей </w:t>
      </w:r>
    </w:p>
    <w:p w:rsidR="007F6610" w:rsidRPr="00EC2FB5" w:rsidRDefault="00EC2FB5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Р</w:t>
      </w:r>
      <w:r w:rsidR="007F6610" w:rsidRPr="00EC2FB5">
        <w:rPr>
          <w:color w:val="333333"/>
        </w:rPr>
        <w:t xml:space="preserve">азвитие восприятия и формирование представлений </w:t>
      </w:r>
      <w:r w:rsidR="00342408">
        <w:rPr>
          <w:color w:val="333333"/>
        </w:rPr>
        <w:t xml:space="preserve">ребенка </w:t>
      </w:r>
      <w:r w:rsidR="007F6610" w:rsidRPr="00EC2FB5">
        <w:rPr>
          <w:color w:val="333333"/>
        </w:rPr>
        <w:t>о внешних свойствах предметов: их форме, цвете, величине, положении в пространств</w:t>
      </w:r>
      <w:r>
        <w:rPr>
          <w:color w:val="333333"/>
        </w:rPr>
        <w:t>е, а также запахе, вкусе это и есть с</w:t>
      </w:r>
      <w:r w:rsidRPr="00EC2FB5">
        <w:rPr>
          <w:color w:val="333333"/>
        </w:rPr>
        <w:t>енсорное развитие</w:t>
      </w:r>
      <w:r w:rsidR="00342408">
        <w:rPr>
          <w:color w:val="333333"/>
        </w:rPr>
        <w:t xml:space="preserve">. </w:t>
      </w:r>
      <w:r w:rsidR="007F6610" w:rsidRPr="00EC2FB5">
        <w:rPr>
          <w:color w:val="333333"/>
        </w:rPr>
        <w:t>Именно ранний и дошкольный возраст наиболее благоприятен для совершенствования деятельности органов чувств, накопления представлений об окружающем мире. В это</w:t>
      </w:r>
      <w:r w:rsidR="00342408">
        <w:rPr>
          <w:color w:val="333333"/>
        </w:rPr>
        <w:t>м</w:t>
      </w:r>
      <w:r w:rsidR="007F6610" w:rsidRPr="00EC2FB5">
        <w:rPr>
          <w:color w:val="333333"/>
        </w:rPr>
        <w:t xml:space="preserve"> и заключается актуальность данной темы.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Сенсорное развитие</w:t>
      </w:r>
      <w:r w:rsidR="00342408">
        <w:rPr>
          <w:color w:val="333333"/>
        </w:rPr>
        <w:t xml:space="preserve"> </w:t>
      </w:r>
      <w:r w:rsidRPr="00EC2FB5">
        <w:rPr>
          <w:color w:val="333333"/>
        </w:rPr>
        <w:t>составляет фундамент общего умственного развития ребенка</w:t>
      </w:r>
      <w:r w:rsidR="00342408">
        <w:rPr>
          <w:color w:val="333333"/>
        </w:rPr>
        <w:t>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С восприятия предметов и явлений окружающего мира начинается познание. Все другие формы познания – запоминание, мышление, воображение – строятся на основе образов восприятия, являются результатом их переработки.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Ощущения и восприятие ребенка не должно происходить стихийно, без грамотного педагогического руководства со стороны взрослых, иначе оно будет поверхностным, неполноценным.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Сенсорное воспитание – целенаправленные педагогические воздействия, обеспечивающие формирование чувственного познания и совершенствование ощущений и восприятия.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Содержание сенсорного воспитания включает широкий объем признаков и свой</w:t>
      </w:r>
      <w:proofErr w:type="gramStart"/>
      <w:r w:rsidRPr="00EC2FB5">
        <w:rPr>
          <w:color w:val="333333"/>
        </w:rPr>
        <w:t>ств пр</w:t>
      </w:r>
      <w:proofErr w:type="gramEnd"/>
      <w:r w:rsidRPr="00EC2FB5">
        <w:rPr>
          <w:color w:val="333333"/>
        </w:rPr>
        <w:t xml:space="preserve">едметов, которые ребенок должен постичь на протяжении дошкольного детства. В сенсорном воспитании сложилось традиционное содержание. Оно идет от народной педагогики и получило развитие в теоретических трудах и практике известных педагогов (Ф. </w:t>
      </w:r>
      <w:proofErr w:type="spellStart"/>
      <w:r w:rsidRPr="00EC2FB5">
        <w:rPr>
          <w:color w:val="333333"/>
        </w:rPr>
        <w:t>Фребель</w:t>
      </w:r>
      <w:proofErr w:type="spellEnd"/>
      <w:r w:rsidRPr="00EC2FB5">
        <w:rPr>
          <w:color w:val="333333"/>
        </w:rPr>
        <w:t xml:space="preserve">, М. </w:t>
      </w:r>
      <w:proofErr w:type="spellStart"/>
      <w:r w:rsidRPr="00EC2FB5">
        <w:rPr>
          <w:color w:val="333333"/>
        </w:rPr>
        <w:t>Монтессори</w:t>
      </w:r>
      <w:proofErr w:type="spellEnd"/>
      <w:r w:rsidRPr="00EC2FB5">
        <w:rPr>
          <w:color w:val="333333"/>
        </w:rPr>
        <w:t>, Е. И. Тихеева и др.)</w:t>
      </w:r>
      <w:proofErr w:type="gramStart"/>
      <w:r w:rsidRPr="00EC2FB5">
        <w:rPr>
          <w:color w:val="333333"/>
        </w:rPr>
        <w:t xml:space="preserve"> .</w:t>
      </w:r>
      <w:proofErr w:type="gramEnd"/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Методика сенсорного воспитания предусматривает обучение детей обследованию предметов, формирование представлений о сенсорных эталонах.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Сенсорными условно можно назвать игры, цель которых – дать ребенку новые чувственные ощущения:</w:t>
      </w:r>
      <w:r w:rsidR="00342408">
        <w:rPr>
          <w:color w:val="333333"/>
        </w:rPr>
        <w:t xml:space="preserve"> </w:t>
      </w:r>
      <w:r w:rsidRPr="00EC2FB5">
        <w:rPr>
          <w:color w:val="333333"/>
        </w:rPr>
        <w:t>зрительные</w:t>
      </w:r>
      <w:r w:rsidR="00342408">
        <w:rPr>
          <w:color w:val="333333"/>
        </w:rPr>
        <w:t xml:space="preserve">, </w:t>
      </w:r>
      <w:r w:rsidRPr="00EC2FB5">
        <w:rPr>
          <w:color w:val="333333"/>
        </w:rPr>
        <w:t>слуховые</w:t>
      </w:r>
      <w:r w:rsidR="00342408">
        <w:rPr>
          <w:color w:val="333333"/>
        </w:rPr>
        <w:t xml:space="preserve">, </w:t>
      </w:r>
      <w:r w:rsidRPr="00EC2FB5">
        <w:rPr>
          <w:color w:val="333333"/>
        </w:rPr>
        <w:t>тактильные</w:t>
      </w:r>
      <w:r w:rsidR="00342408">
        <w:rPr>
          <w:color w:val="333333"/>
        </w:rPr>
        <w:t xml:space="preserve">, </w:t>
      </w:r>
      <w:r w:rsidRPr="00EC2FB5">
        <w:rPr>
          <w:color w:val="333333"/>
        </w:rPr>
        <w:t>обонятельные</w:t>
      </w:r>
      <w:r w:rsidR="00342408">
        <w:rPr>
          <w:color w:val="333333"/>
        </w:rPr>
        <w:t xml:space="preserve">, </w:t>
      </w:r>
      <w:r w:rsidRPr="00EC2FB5">
        <w:rPr>
          <w:color w:val="333333"/>
        </w:rPr>
        <w:t>вкусовые</w:t>
      </w:r>
      <w:r w:rsidR="00342408">
        <w:rPr>
          <w:color w:val="333333"/>
        </w:rPr>
        <w:t>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По характеру игрового действия дидактические игры могут быть: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1. Игры-поручения.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2. Игры с прятаньем и поиском.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3. Игры с загадыванием и отгадыванием.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4. Сюжетно-ролевые дидактические игры.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5. Игры-соревнования.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В дидактических играх и упражнениях надо предоставить детям возможность: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1) повторно воспринимать познаваемые предметы и их свойства, упражняться в их узнавании и различении;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2) оформлять чувственные впечатления, уточнять названия предметов и их характерных свойств (формы, величины, цвета и др.)</w:t>
      </w:r>
      <w:proofErr w:type="gramStart"/>
      <w:r w:rsidRPr="00EC2FB5">
        <w:rPr>
          <w:color w:val="333333"/>
        </w:rPr>
        <w:t xml:space="preserve"> ;</w:t>
      </w:r>
      <w:proofErr w:type="gramEnd"/>
      <w:r w:rsidRPr="00EC2FB5">
        <w:rPr>
          <w:color w:val="333333"/>
        </w:rPr>
        <w:t xml:space="preserve"> ориентироваться не только по внешнему виду предмета, но и по словесному описанию;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3) делать первичные обобщения, группировать предметы по общим свойствам;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4) соотносить, сравнивать жизненные свойства предметов с имеющимися мерками, сенсорными эталонами (например, форму предметов с геометрическими фигурами, их окраску с основными цветами солнечного спектра и т. д.)</w:t>
      </w:r>
      <w:proofErr w:type="gramStart"/>
      <w:r w:rsidRPr="00EC2FB5">
        <w:rPr>
          <w:color w:val="333333"/>
        </w:rPr>
        <w:t xml:space="preserve"> .</w:t>
      </w:r>
      <w:proofErr w:type="gramEnd"/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lastRenderedPageBreak/>
        <w:t>В дошкольной педагогике дидактические игры и упражнения с давних пор считались основным средством сенсорного воспитания. На них почти полностью возлагала</w:t>
      </w:r>
      <w:r w:rsidR="00342408">
        <w:rPr>
          <w:color w:val="333333"/>
        </w:rPr>
        <w:t xml:space="preserve">сь задача формирования сенсорных способностей </w:t>
      </w:r>
      <w:r w:rsidRPr="00EC2FB5">
        <w:rPr>
          <w:color w:val="333333"/>
        </w:rPr>
        <w:t xml:space="preserve"> ребенка: знакомство с формой, величиной, цветом, пространством, звуком.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Отличительной особенностью дидактических игр является наличие игровой ситуации, которая обычно используется в качестве основы метода.</w:t>
      </w:r>
    </w:p>
    <w:p w:rsidR="007F6610" w:rsidRPr="00EC2FB5" w:rsidRDefault="007F6610" w:rsidP="007F6610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EC2FB5">
        <w:rPr>
          <w:color w:val="333333"/>
        </w:rPr>
        <w:t>Специально организованные дидактические игры – хорошее дополнение к обучению на занятиях.</w:t>
      </w:r>
    </w:p>
    <w:p w:rsidR="007F6610" w:rsidRPr="00EC2FB5" w:rsidRDefault="007F6610" w:rsidP="008B2D40">
      <w:pPr>
        <w:shd w:val="clear" w:color="auto" w:fill="FFFFFF"/>
        <w:ind w:left="-510"/>
        <w:rPr>
          <w:b/>
          <w:color w:val="FF0000"/>
          <w:sz w:val="32"/>
          <w:szCs w:val="32"/>
        </w:rPr>
      </w:pPr>
    </w:p>
    <w:p w:rsidR="008B2D40" w:rsidRPr="00324CBA" w:rsidRDefault="008B2D40" w:rsidP="008B2D40">
      <w:pPr>
        <w:shd w:val="clear" w:color="auto" w:fill="FFFFFF"/>
        <w:ind w:left="-510"/>
        <w:rPr>
          <w:b/>
          <w:color w:val="000000" w:themeColor="text1"/>
          <w:sz w:val="28"/>
          <w:szCs w:val="28"/>
        </w:rPr>
      </w:pPr>
      <w:r w:rsidRPr="00324CBA">
        <w:rPr>
          <w:b/>
          <w:color w:val="000000" w:themeColor="text1"/>
          <w:sz w:val="28"/>
          <w:szCs w:val="28"/>
        </w:rPr>
        <w:t>Дидактические игры</w:t>
      </w:r>
      <w:r w:rsidR="00342408" w:rsidRPr="00324CBA">
        <w:rPr>
          <w:b/>
          <w:color w:val="000000" w:themeColor="text1"/>
          <w:sz w:val="28"/>
          <w:szCs w:val="28"/>
        </w:rPr>
        <w:t xml:space="preserve">, изготовленные </w:t>
      </w:r>
      <w:r w:rsidRPr="00324CBA">
        <w:rPr>
          <w:b/>
          <w:color w:val="000000" w:themeColor="text1"/>
          <w:sz w:val="28"/>
          <w:szCs w:val="28"/>
        </w:rPr>
        <w:t xml:space="preserve"> своими руками для разви</w:t>
      </w:r>
      <w:r w:rsidR="00342408" w:rsidRPr="00324CBA">
        <w:rPr>
          <w:b/>
          <w:color w:val="000000" w:themeColor="text1"/>
          <w:sz w:val="28"/>
          <w:szCs w:val="28"/>
        </w:rPr>
        <w:t xml:space="preserve">тия мелкой моторики и сенсорных способностей </w:t>
      </w:r>
      <w:r w:rsidRPr="00324CBA">
        <w:rPr>
          <w:b/>
          <w:color w:val="000000" w:themeColor="text1"/>
          <w:sz w:val="28"/>
          <w:szCs w:val="28"/>
        </w:rPr>
        <w:t>детей младшего возраста.</w:t>
      </w:r>
    </w:p>
    <w:p w:rsidR="008B2D40" w:rsidRPr="00EA23DC" w:rsidRDefault="008B2D40" w:rsidP="00342408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EA23DC">
        <w:rPr>
          <w:b/>
          <w:sz w:val="28"/>
          <w:szCs w:val="28"/>
        </w:rPr>
        <w:t>Развивающее пособие  «Чудо-коврик».</w:t>
      </w:r>
    </w:p>
    <w:p w:rsidR="00324CBA" w:rsidRPr="00342408" w:rsidRDefault="00324CBA" w:rsidP="00342408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333333"/>
        </w:rPr>
      </w:pPr>
    </w:p>
    <w:p w:rsidR="008B2D40" w:rsidRPr="00EC2FB5" w:rsidRDefault="008B2D40" w:rsidP="008B2D40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EC2FB5">
        <w:rPr>
          <w:color w:val="333333"/>
        </w:rPr>
        <w:t>На коврике  яркая картинка, привлекающая внимание детей</w:t>
      </w:r>
      <w:r w:rsidR="00342408">
        <w:rPr>
          <w:color w:val="333333"/>
        </w:rPr>
        <w:t xml:space="preserve">. </w:t>
      </w:r>
      <w:r w:rsidRPr="00EC2FB5">
        <w:rPr>
          <w:color w:val="333333"/>
        </w:rPr>
        <w:t>Здесь и чудо-дерево, с открывающимся дуплом, надо тольк</w:t>
      </w:r>
      <w:r w:rsidR="00324CBA">
        <w:rPr>
          <w:color w:val="333333"/>
        </w:rPr>
        <w:t>о постараться и развязать шнур</w:t>
      </w:r>
      <w:r w:rsidRPr="00EC2FB5">
        <w:rPr>
          <w:color w:val="333333"/>
        </w:rPr>
        <w:t>ки. И облачко, которое можно пристегнуть  на пуговицу, и чудесная яблонька с яблоками разного цвет</w:t>
      </w:r>
      <w:r w:rsidR="00342408">
        <w:rPr>
          <w:color w:val="333333"/>
        </w:rPr>
        <w:t>а</w:t>
      </w:r>
      <w:r w:rsidRPr="00EC2FB5">
        <w:rPr>
          <w:color w:val="333333"/>
        </w:rPr>
        <w:t>, их можно собрать в ведерко или тоже пристегнуть на пуговицы.  На яркой грядке растут овощи, в пруду плещется рыбка. Все эти картинки  выполнены из различных материалов: молний, «липучек»,  пуговиц, бусин (разной формы, цвета и размера), разноцветных  лент.</w:t>
      </w:r>
    </w:p>
    <w:p w:rsidR="008B2D40" w:rsidRDefault="00342408" w:rsidP="008B2D40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>
        <w:rPr>
          <w:color w:val="333333"/>
        </w:rPr>
        <w:t>Играя</w:t>
      </w:r>
      <w:proofErr w:type="gramStart"/>
      <w:r>
        <w:rPr>
          <w:color w:val="333333"/>
        </w:rPr>
        <w:t xml:space="preserve"> ,</w:t>
      </w:r>
      <w:proofErr w:type="gramEnd"/>
      <w:r>
        <w:rPr>
          <w:color w:val="333333"/>
        </w:rPr>
        <w:t xml:space="preserve"> </w:t>
      </w:r>
      <w:r w:rsidR="008B2D40" w:rsidRPr="00EC2FB5">
        <w:rPr>
          <w:color w:val="333333"/>
        </w:rPr>
        <w:t>дети учатся расстегивать и застегивать молнии, застегивать и расстегивать  пуговицы , учатся шнуровать, снимать петли с пуговиц, а затем</w:t>
      </w:r>
      <w:r w:rsidR="008B2D40" w:rsidRPr="00EC2FB5">
        <w:rPr>
          <w:b/>
          <w:color w:val="333333"/>
        </w:rPr>
        <w:t xml:space="preserve"> </w:t>
      </w:r>
      <w:r w:rsidR="008B2D40" w:rsidRPr="00EC2FB5">
        <w:rPr>
          <w:color w:val="333333"/>
        </w:rPr>
        <w:t>надевать и т.д. В процессе игры, у детей систематизируются знания об овощах и фруктах. Так же дети изучают основные цвета, развивают мелкую моторику и весело проводят время!                                                С этим пособием можно играть за столом, на ковре или повесить его на стену.</w:t>
      </w:r>
    </w:p>
    <w:p w:rsidR="00A96990" w:rsidRDefault="00A96990" w:rsidP="008B2D40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</w:p>
    <w:p w:rsidR="00A96990" w:rsidRDefault="00A96990" w:rsidP="00324CBA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986056" cy="2988824"/>
            <wp:effectExtent l="19050" t="0" r="0" b="0"/>
            <wp:docPr id="13" name="Рисунок 1" descr="C:\Users\User\Desktop\IMG_20220401_14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01_14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47" cy="299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90" w:rsidRDefault="00A96990" w:rsidP="00324CBA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333333"/>
        </w:rPr>
      </w:pPr>
    </w:p>
    <w:p w:rsidR="00324CBA" w:rsidRPr="00324CBA" w:rsidRDefault="00324CBA" w:rsidP="00324CBA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28"/>
          <w:szCs w:val="28"/>
        </w:rPr>
      </w:pPr>
    </w:p>
    <w:p w:rsidR="008B2D40" w:rsidRPr="00324CBA" w:rsidRDefault="008B2D40" w:rsidP="00324CBA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324CBA">
        <w:rPr>
          <w:b/>
          <w:color w:val="000000" w:themeColor="text1"/>
          <w:sz w:val="28"/>
          <w:szCs w:val="28"/>
        </w:rPr>
        <w:t>Игра « Разноцветные коврики»</w:t>
      </w:r>
    </w:p>
    <w:p w:rsidR="00324CBA" w:rsidRPr="00324CBA" w:rsidRDefault="00324CBA" w:rsidP="00324CBA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324CBA">
        <w:rPr>
          <w:b/>
          <w:color w:val="000000" w:themeColor="text1"/>
          <w:sz w:val="28"/>
          <w:szCs w:val="28"/>
        </w:rPr>
        <w:t>(Младший возраст)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A96990">
        <w:rPr>
          <w:b/>
          <w:color w:val="000000" w:themeColor="text1"/>
        </w:rPr>
        <w:t>Цель:</w:t>
      </w:r>
      <w:r w:rsidRPr="00EC2FB5">
        <w:rPr>
          <w:color w:val="000000" w:themeColor="text1"/>
        </w:rPr>
        <w:t xml:space="preserve"> Воспитание интереса к созданию </w:t>
      </w:r>
      <w:proofErr w:type="gramStart"/>
      <w:r w:rsidRPr="00EC2FB5">
        <w:rPr>
          <w:color w:val="000000" w:themeColor="text1"/>
        </w:rPr>
        <w:t>аппликативных</w:t>
      </w:r>
      <w:proofErr w:type="gramEnd"/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EC2FB5">
        <w:rPr>
          <w:color w:val="000000" w:themeColor="text1"/>
        </w:rPr>
        <w:t xml:space="preserve">              картинок.                      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A96990">
        <w:rPr>
          <w:b/>
          <w:color w:val="000000" w:themeColor="text1"/>
        </w:rPr>
        <w:t>Задачи:</w:t>
      </w:r>
      <w:r w:rsidRPr="00EC2FB5">
        <w:rPr>
          <w:color w:val="000000" w:themeColor="text1"/>
        </w:rPr>
        <w:t xml:space="preserve"> 1.Учить составлять композицию из </w:t>
      </w:r>
      <w:proofErr w:type="gramStart"/>
      <w:r w:rsidRPr="00EC2FB5">
        <w:rPr>
          <w:color w:val="000000" w:themeColor="text1"/>
        </w:rPr>
        <w:t>готовых</w:t>
      </w:r>
      <w:proofErr w:type="gramEnd"/>
      <w:r w:rsidRPr="00EC2FB5">
        <w:rPr>
          <w:color w:val="000000" w:themeColor="text1"/>
        </w:rPr>
        <w:t xml:space="preserve"> 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EC2FB5">
        <w:rPr>
          <w:color w:val="000000" w:themeColor="text1"/>
        </w:rPr>
        <w:t xml:space="preserve">                    </w:t>
      </w:r>
      <w:r w:rsidR="00A96990">
        <w:rPr>
          <w:color w:val="000000" w:themeColor="text1"/>
        </w:rPr>
        <w:t>э</w:t>
      </w:r>
      <w:r w:rsidRPr="00EC2FB5">
        <w:rPr>
          <w:color w:val="000000" w:themeColor="text1"/>
        </w:rPr>
        <w:t>лементов</w:t>
      </w:r>
      <w:r w:rsidR="00A96990">
        <w:rPr>
          <w:color w:val="000000" w:themeColor="text1"/>
        </w:rPr>
        <w:t xml:space="preserve"> </w:t>
      </w:r>
      <w:r w:rsidRPr="00EC2FB5">
        <w:rPr>
          <w:color w:val="000000" w:themeColor="text1"/>
        </w:rPr>
        <w:t xml:space="preserve"> на разном цветном фоне.        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EC2FB5">
        <w:rPr>
          <w:color w:val="000000" w:themeColor="text1"/>
        </w:rPr>
        <w:t xml:space="preserve">                 2.Развивать зрительное внимание, глазомер, 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EC2FB5">
        <w:rPr>
          <w:color w:val="000000" w:themeColor="text1"/>
        </w:rPr>
        <w:t xml:space="preserve">                     ориентировку  в пространстве.</w:t>
      </w:r>
    </w:p>
    <w:p w:rsidR="008B2D40" w:rsidRPr="00A96990" w:rsidRDefault="008B2D40" w:rsidP="008B2D40">
      <w:pPr>
        <w:shd w:val="clear" w:color="auto" w:fill="FFFFFF"/>
        <w:rPr>
          <w:b/>
          <w:color w:val="000000" w:themeColor="text1"/>
        </w:rPr>
      </w:pPr>
      <w:r w:rsidRPr="00EC2FB5">
        <w:rPr>
          <w:color w:val="000000" w:themeColor="text1"/>
        </w:rPr>
        <w:t xml:space="preserve">                                        </w:t>
      </w:r>
      <w:r w:rsidRPr="00A96990">
        <w:rPr>
          <w:b/>
          <w:color w:val="000000" w:themeColor="text1"/>
        </w:rPr>
        <w:t>Правила игры.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  <w:r w:rsidRPr="00A96990">
        <w:rPr>
          <w:b/>
          <w:color w:val="000000" w:themeColor="text1"/>
        </w:rPr>
        <w:t>Вариант</w:t>
      </w:r>
      <w:proofErr w:type="gramStart"/>
      <w:r w:rsidRPr="00A96990">
        <w:rPr>
          <w:b/>
          <w:color w:val="000000" w:themeColor="text1"/>
        </w:rPr>
        <w:t>1</w:t>
      </w:r>
      <w:proofErr w:type="gramEnd"/>
      <w:r w:rsidRPr="00A96990">
        <w:rPr>
          <w:b/>
          <w:color w:val="000000" w:themeColor="text1"/>
        </w:rPr>
        <w:t>.</w:t>
      </w:r>
      <w:r w:rsidRPr="00EC2FB5">
        <w:rPr>
          <w:color w:val="000000" w:themeColor="text1"/>
        </w:rPr>
        <w:t xml:space="preserve">    1. Рассматривание образцов-ковриков.</w:t>
      </w:r>
    </w:p>
    <w:p w:rsidR="008B2D40" w:rsidRPr="00EC2FB5" w:rsidRDefault="00A96990" w:rsidP="008B2D40">
      <w:pPr>
        <w:shd w:val="clear" w:color="auto" w:fill="FFFFFF"/>
        <w:ind w:left="284"/>
        <w:rPr>
          <w:color w:val="000000" w:themeColor="text1"/>
        </w:rPr>
      </w:pPr>
      <w:r>
        <w:rPr>
          <w:color w:val="000000" w:themeColor="text1"/>
        </w:rPr>
        <w:t xml:space="preserve">                  </w:t>
      </w:r>
      <w:r w:rsidR="008B2D40" w:rsidRPr="00EC2FB5">
        <w:rPr>
          <w:color w:val="000000" w:themeColor="text1"/>
        </w:rPr>
        <w:t>2. Выкл</w:t>
      </w:r>
      <w:r>
        <w:rPr>
          <w:color w:val="000000" w:themeColor="text1"/>
        </w:rPr>
        <w:t>адывание детьми узора на пустой карточке</w:t>
      </w:r>
    </w:p>
    <w:p w:rsidR="00A96990" w:rsidRDefault="008B2D40" w:rsidP="008B2D40">
      <w:pPr>
        <w:shd w:val="clear" w:color="auto" w:fill="FFFFFF"/>
        <w:ind w:left="284"/>
        <w:rPr>
          <w:color w:val="000000" w:themeColor="text1"/>
        </w:rPr>
      </w:pPr>
      <w:r w:rsidRPr="00EC2FB5">
        <w:rPr>
          <w:color w:val="000000" w:themeColor="text1"/>
        </w:rPr>
        <w:t xml:space="preserve">                      </w:t>
      </w:r>
      <w:r w:rsidR="00A96990">
        <w:rPr>
          <w:color w:val="000000" w:themeColor="text1"/>
        </w:rPr>
        <w:t xml:space="preserve">соответствующего </w:t>
      </w:r>
      <w:r w:rsidRPr="00EC2FB5">
        <w:rPr>
          <w:color w:val="000000" w:themeColor="text1"/>
        </w:rPr>
        <w:t xml:space="preserve"> цвета.          </w:t>
      </w:r>
    </w:p>
    <w:p w:rsidR="008B2D40" w:rsidRPr="00EC2FB5" w:rsidRDefault="008B2D40" w:rsidP="00A96990">
      <w:pPr>
        <w:shd w:val="clear" w:color="auto" w:fill="FFFFFF"/>
        <w:rPr>
          <w:color w:val="000000" w:themeColor="text1"/>
        </w:rPr>
      </w:pPr>
      <w:r w:rsidRPr="00A96990">
        <w:rPr>
          <w:b/>
          <w:color w:val="000000" w:themeColor="text1"/>
        </w:rPr>
        <w:t xml:space="preserve"> Вариант</w:t>
      </w:r>
      <w:proofErr w:type="gramStart"/>
      <w:r w:rsidRPr="00A96990">
        <w:rPr>
          <w:b/>
          <w:color w:val="000000" w:themeColor="text1"/>
        </w:rPr>
        <w:t>2</w:t>
      </w:r>
      <w:proofErr w:type="gramEnd"/>
      <w:r w:rsidRPr="00A96990">
        <w:rPr>
          <w:b/>
          <w:color w:val="000000" w:themeColor="text1"/>
        </w:rPr>
        <w:t>.</w:t>
      </w:r>
      <w:r w:rsidRPr="00EC2FB5">
        <w:rPr>
          <w:color w:val="000000" w:themeColor="text1"/>
        </w:rPr>
        <w:t xml:space="preserve">    -  Выкладывание узора на коврике по памяти.</w:t>
      </w:r>
    </w:p>
    <w:p w:rsidR="008B2D40" w:rsidRPr="00EC2FB5" w:rsidRDefault="008B2D40" w:rsidP="008B2D40">
      <w:pPr>
        <w:shd w:val="clear" w:color="auto" w:fill="FFFFFF"/>
        <w:rPr>
          <w:color w:val="000000" w:themeColor="text1"/>
        </w:rPr>
      </w:pPr>
    </w:p>
    <w:p w:rsidR="008B2D40" w:rsidRDefault="00A96990" w:rsidP="008B2D40">
      <w:pPr>
        <w:shd w:val="clear" w:color="auto" w:fill="FFFFFF"/>
        <w:ind w:left="-510"/>
        <w:rPr>
          <w:color w:val="000000" w:themeColor="text1"/>
        </w:rPr>
      </w:pPr>
      <w:r>
        <w:rPr>
          <w:b/>
          <w:color w:val="000000" w:themeColor="text1"/>
        </w:rPr>
        <w:t xml:space="preserve">          </w:t>
      </w:r>
      <w:proofErr w:type="spellStart"/>
      <w:r w:rsidR="008B2D40" w:rsidRPr="00A96990">
        <w:rPr>
          <w:b/>
          <w:color w:val="000000" w:themeColor="text1"/>
        </w:rPr>
        <w:t>Вариан</w:t>
      </w:r>
      <w:proofErr w:type="spellEnd"/>
      <w:r w:rsidR="008B2D40" w:rsidRPr="00A96990">
        <w:rPr>
          <w:b/>
          <w:color w:val="000000" w:themeColor="text1"/>
        </w:rPr>
        <w:t xml:space="preserve"> т3.</w:t>
      </w:r>
      <w:r>
        <w:rPr>
          <w:color w:val="000000" w:themeColor="text1"/>
        </w:rPr>
        <w:t xml:space="preserve">  </w:t>
      </w:r>
      <w:r w:rsidR="008B2D40" w:rsidRPr="00EC2FB5">
        <w:rPr>
          <w:color w:val="000000" w:themeColor="text1"/>
        </w:rPr>
        <w:t xml:space="preserve"> - Составление узора по собственному замыслу.</w:t>
      </w:r>
    </w:p>
    <w:p w:rsidR="00B51B3B" w:rsidRPr="00EC2FB5" w:rsidRDefault="00324CBA" w:rsidP="00324CBA">
      <w:pPr>
        <w:shd w:val="clear" w:color="auto" w:fill="FFFFFF"/>
        <w:ind w:left="-510"/>
        <w:jc w:val="center"/>
        <w:rPr>
          <w:color w:val="000000" w:themeColor="text1"/>
        </w:rPr>
      </w:pPr>
      <w:r w:rsidRPr="00324CBA">
        <w:rPr>
          <w:noProof/>
          <w:color w:val="000000" w:themeColor="text1"/>
        </w:rPr>
        <w:drawing>
          <wp:inline distT="0" distB="0" distL="0" distR="0">
            <wp:extent cx="3819427" cy="2867025"/>
            <wp:effectExtent l="19050" t="0" r="0" b="0"/>
            <wp:docPr id="23" name="Рисунок 1" descr="D:\мамина папка\DSCN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DSCN3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07" cy="286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3B" w:rsidRDefault="00B51B3B" w:rsidP="00B51B3B">
      <w:pPr>
        <w:shd w:val="clear" w:color="auto" w:fill="FFFFFF"/>
        <w:ind w:left="708"/>
        <w:rPr>
          <w:color w:val="000000" w:themeColor="text1"/>
        </w:rPr>
      </w:pPr>
    </w:p>
    <w:p w:rsidR="007F6610" w:rsidRPr="00324CBA" w:rsidRDefault="00B51B3B" w:rsidP="00B51B3B">
      <w:pPr>
        <w:shd w:val="clear" w:color="auto" w:fill="FFFFFF"/>
        <w:ind w:left="708"/>
        <w:rPr>
          <w:color w:val="000000" w:themeColor="text1"/>
        </w:rPr>
      </w:pPr>
      <w:r>
        <w:rPr>
          <w:b/>
          <w:noProof/>
          <w:color w:val="FF0000"/>
          <w:sz w:val="28"/>
          <w:szCs w:val="28"/>
        </w:rPr>
        <w:t xml:space="preserve">                  </w:t>
      </w:r>
      <w:r w:rsidR="007F6610" w:rsidRPr="00324CBA">
        <w:rPr>
          <w:b/>
          <w:noProof/>
          <w:color w:val="000000" w:themeColor="text1"/>
          <w:sz w:val="28"/>
          <w:szCs w:val="28"/>
        </w:rPr>
        <w:t>Дидактическая игра « Нарисуй картинку».</w:t>
      </w:r>
    </w:p>
    <w:p w:rsidR="007F6610" w:rsidRPr="00EC2FB5" w:rsidRDefault="007F6610" w:rsidP="00B51B3B">
      <w:pPr>
        <w:jc w:val="center"/>
        <w:rPr>
          <w:b/>
          <w:noProof/>
          <w:sz w:val="28"/>
          <w:szCs w:val="28"/>
        </w:rPr>
      </w:pPr>
      <w:r w:rsidRPr="00EC2FB5">
        <w:rPr>
          <w:b/>
          <w:noProof/>
          <w:sz w:val="28"/>
          <w:szCs w:val="28"/>
        </w:rPr>
        <w:t>(Для детей среднего</w:t>
      </w:r>
      <w:r w:rsidR="00324CBA">
        <w:rPr>
          <w:b/>
          <w:noProof/>
          <w:sz w:val="28"/>
          <w:szCs w:val="28"/>
        </w:rPr>
        <w:t xml:space="preserve"> возраста</w:t>
      </w:r>
      <w:r w:rsidRPr="00EC2FB5">
        <w:rPr>
          <w:b/>
          <w:noProof/>
          <w:sz w:val="28"/>
          <w:szCs w:val="28"/>
        </w:rPr>
        <w:t>)</w:t>
      </w:r>
    </w:p>
    <w:p w:rsidR="007F6610" w:rsidRDefault="007F6610" w:rsidP="007F6610">
      <w:pPr>
        <w:rPr>
          <w:b/>
          <w:noProof/>
          <w:sz w:val="28"/>
          <w:szCs w:val="28"/>
        </w:rPr>
      </w:pPr>
    </w:p>
    <w:p w:rsidR="007F6610" w:rsidRPr="00EC2FB5" w:rsidRDefault="007F6610" w:rsidP="007F6610">
      <w:pPr>
        <w:rPr>
          <w:noProof/>
        </w:rPr>
      </w:pPr>
      <w:r w:rsidRPr="00EC2FB5">
        <w:rPr>
          <w:b/>
          <w:noProof/>
        </w:rPr>
        <w:t>Цель игры:</w:t>
      </w:r>
      <w:r w:rsidRPr="00EC2FB5">
        <w:rPr>
          <w:noProof/>
        </w:rPr>
        <w:t xml:space="preserve"> Формирование представлений об основных цветах и геометрических фигурах.</w:t>
      </w:r>
    </w:p>
    <w:p w:rsidR="007F6610" w:rsidRPr="00EC2FB5" w:rsidRDefault="007F6610" w:rsidP="007F6610">
      <w:pPr>
        <w:rPr>
          <w:noProof/>
        </w:rPr>
      </w:pPr>
      <w:r w:rsidRPr="00EC2FB5">
        <w:rPr>
          <w:b/>
          <w:noProof/>
        </w:rPr>
        <w:t>Задачи</w:t>
      </w:r>
      <w:r w:rsidRPr="00EC2FB5">
        <w:rPr>
          <w:noProof/>
        </w:rPr>
        <w:t xml:space="preserve">: 1. Учить различать круг, квадрат, треугольник, овал.  </w:t>
      </w:r>
    </w:p>
    <w:p w:rsidR="007F6610" w:rsidRPr="00EC2FB5" w:rsidRDefault="007F6610" w:rsidP="007F6610">
      <w:pPr>
        <w:rPr>
          <w:noProof/>
        </w:rPr>
      </w:pPr>
      <w:r w:rsidRPr="00EC2FB5">
        <w:rPr>
          <w:noProof/>
        </w:rPr>
        <w:t xml:space="preserve">              2.Развивать зрительное восприятие,наблюдательность,память, мелкую моторику . </w:t>
      </w:r>
    </w:p>
    <w:p w:rsidR="007F6610" w:rsidRPr="00EC2FB5" w:rsidRDefault="007F6610" w:rsidP="007F6610">
      <w:pPr>
        <w:rPr>
          <w:b/>
          <w:noProof/>
        </w:rPr>
      </w:pPr>
      <w:r w:rsidRPr="00EC2FB5">
        <w:rPr>
          <w:b/>
          <w:noProof/>
        </w:rPr>
        <w:t xml:space="preserve">Материалы:    </w:t>
      </w:r>
      <w:r w:rsidRPr="00EC2FB5">
        <w:rPr>
          <w:noProof/>
        </w:rPr>
        <w:t>геометрические фигуры разного цвета, изготовленные из соленого теста и покрытые лаком. Карточки с образцами (широкие и узкие).</w:t>
      </w:r>
    </w:p>
    <w:p w:rsidR="007F6610" w:rsidRPr="00EC2FB5" w:rsidRDefault="007F6610" w:rsidP="007F6610">
      <w:pPr>
        <w:rPr>
          <w:noProof/>
        </w:rPr>
      </w:pPr>
      <w:r w:rsidRPr="00EC2FB5">
        <w:rPr>
          <w:b/>
          <w:noProof/>
        </w:rPr>
        <w:t>Ход игры:    1 этап</w:t>
      </w:r>
      <w:r w:rsidRPr="00EC2FB5">
        <w:rPr>
          <w:noProof/>
        </w:rPr>
        <w:t>- с узкими карточками.</w:t>
      </w:r>
    </w:p>
    <w:p w:rsidR="007F6610" w:rsidRPr="00EC2FB5" w:rsidRDefault="007F6610" w:rsidP="007F6610">
      <w:pPr>
        <w:rPr>
          <w:noProof/>
        </w:rPr>
      </w:pPr>
      <w:r w:rsidRPr="00EC2FB5">
        <w:rPr>
          <w:noProof/>
        </w:rPr>
        <w:t xml:space="preserve">Рассмотреть с детьми какие геометрические фигуры  нарисованы на карточке. Предложить найти такие же ( по форме) среди изготовленных из соленого теста фигур, сравнить их по цвету.После этого воспитатель сам накладывает фигуры на образец ,объясняя детям: «На рисунке красный квадрат, я найду такой же красный квадрат среди всех разложенных фигур  и положу его  прямо на картинку. Подходит?  Следующая </w:t>
      </w:r>
      <w:r w:rsidRPr="00EC2FB5">
        <w:rPr>
          <w:noProof/>
        </w:rPr>
        <w:lastRenderedPageBreak/>
        <w:t>фигура-желтый круг. Ищем такой же  желтый круг и накладываем его тоже на картинку и т.д.» Так выкладываем все фигуры по образцу. Спрашиваем у детей,совпадают ли геометрические фигуры с картинкой? Предлагаем детям самостоятельно наложить фигуры на другую картинку.</w:t>
      </w:r>
    </w:p>
    <w:p w:rsidR="007F6610" w:rsidRPr="00EC2FB5" w:rsidRDefault="007F6610" w:rsidP="007F6610">
      <w:pPr>
        <w:rPr>
          <w:noProof/>
        </w:rPr>
      </w:pPr>
      <w:r w:rsidRPr="00EC2FB5">
        <w:rPr>
          <w:noProof/>
        </w:rPr>
        <w:t xml:space="preserve">                     </w:t>
      </w:r>
      <w:r w:rsidRPr="00EC2FB5">
        <w:rPr>
          <w:b/>
          <w:noProof/>
        </w:rPr>
        <w:t>2 этап</w:t>
      </w:r>
      <w:r w:rsidRPr="00EC2FB5">
        <w:rPr>
          <w:noProof/>
        </w:rPr>
        <w:t>-выкладывание геометрических фигур под карточкой,ориентируясь на образец.</w:t>
      </w:r>
    </w:p>
    <w:p w:rsidR="007F6610" w:rsidRPr="00EC2FB5" w:rsidRDefault="007F6610" w:rsidP="007F6610">
      <w:pPr>
        <w:rPr>
          <w:noProof/>
        </w:rPr>
      </w:pPr>
      <w:r w:rsidRPr="00EC2FB5">
        <w:rPr>
          <w:b/>
          <w:noProof/>
        </w:rPr>
        <w:t xml:space="preserve">                     3 этап</w:t>
      </w:r>
      <w:r w:rsidRPr="00EC2FB5">
        <w:rPr>
          <w:noProof/>
        </w:rPr>
        <w:t>-с широкими карточками(карточки-рисунки).</w:t>
      </w:r>
    </w:p>
    <w:p w:rsidR="007F6610" w:rsidRPr="00EC2FB5" w:rsidRDefault="007F6610" w:rsidP="007F6610">
      <w:pPr>
        <w:rPr>
          <w:noProof/>
        </w:rPr>
      </w:pPr>
      <w:r w:rsidRPr="00EC2FB5">
        <w:rPr>
          <w:noProof/>
        </w:rPr>
        <w:t xml:space="preserve">Рассматриваем карточку с рисунком:- Что нарисовано? </w:t>
      </w:r>
    </w:p>
    <w:p w:rsidR="007F6610" w:rsidRPr="00EC2FB5" w:rsidRDefault="007F6610" w:rsidP="007F6610">
      <w:pPr>
        <w:rPr>
          <w:noProof/>
        </w:rPr>
      </w:pPr>
      <w:r w:rsidRPr="00EC2FB5">
        <w:rPr>
          <w:noProof/>
        </w:rPr>
        <w:t xml:space="preserve">.                                                               -Какие использованы геометрические </w:t>
      </w:r>
    </w:p>
    <w:p w:rsidR="007F6610" w:rsidRPr="00EC2FB5" w:rsidRDefault="007F6610" w:rsidP="007F6610">
      <w:pPr>
        <w:rPr>
          <w:noProof/>
        </w:rPr>
      </w:pPr>
      <w:r w:rsidRPr="00EC2FB5">
        <w:rPr>
          <w:noProof/>
        </w:rPr>
        <w:t xml:space="preserve">                                                                фигуры?                          </w:t>
      </w:r>
    </w:p>
    <w:p w:rsidR="007F6610" w:rsidRPr="00EC2FB5" w:rsidRDefault="007F6610" w:rsidP="007F6610">
      <w:r w:rsidRPr="00EC2FB5">
        <w:rPr>
          <w:noProof/>
        </w:rPr>
        <w:t xml:space="preserve">                                                                -</w:t>
      </w:r>
      <w:r w:rsidRPr="00EC2FB5">
        <w:t xml:space="preserve">Предлагаем наложить фигуры прямо </w:t>
      </w:r>
      <w:proofErr w:type="gramStart"/>
      <w:r w:rsidRPr="00EC2FB5">
        <w:t>на</w:t>
      </w:r>
      <w:proofErr w:type="gramEnd"/>
      <w:r w:rsidRPr="00EC2FB5">
        <w:t xml:space="preserve"> </w:t>
      </w:r>
    </w:p>
    <w:p w:rsidR="007F6610" w:rsidRPr="00EC2FB5" w:rsidRDefault="007F6610" w:rsidP="007F6610">
      <w:r w:rsidRPr="00EC2FB5">
        <w:t xml:space="preserve">                                                                образец, называя их и указывая цвет.</w:t>
      </w:r>
    </w:p>
    <w:p w:rsidR="007F6610" w:rsidRPr="00EC2FB5" w:rsidRDefault="007F6610" w:rsidP="007F6610">
      <w:r w:rsidRPr="00EC2FB5">
        <w:t xml:space="preserve">                                                                 -Предлагаем выложить рисунок </w:t>
      </w:r>
      <w:proofErr w:type="gramStart"/>
      <w:r w:rsidRPr="00EC2FB5">
        <w:t>под</w:t>
      </w:r>
      <w:proofErr w:type="gramEnd"/>
      <w:r w:rsidRPr="00EC2FB5">
        <w:t xml:space="preserve"> </w:t>
      </w:r>
    </w:p>
    <w:p w:rsidR="007F6610" w:rsidRPr="00EC2FB5" w:rsidRDefault="007F6610" w:rsidP="007F6610">
      <w:r w:rsidRPr="00EC2FB5">
        <w:t xml:space="preserve">                                                                   карточкой по образцу.</w:t>
      </w:r>
    </w:p>
    <w:p w:rsidR="007F6610" w:rsidRPr="00EC2FB5" w:rsidRDefault="007F6610" w:rsidP="007F6610">
      <w:pPr>
        <w:rPr>
          <w:b/>
        </w:rPr>
      </w:pPr>
    </w:p>
    <w:p w:rsidR="00B51B3B" w:rsidRDefault="007F6610" w:rsidP="00B51B3B">
      <w:r w:rsidRPr="00EC2FB5">
        <w:rPr>
          <w:b/>
        </w:rPr>
        <w:t>Усложнение:</w:t>
      </w:r>
      <w:r w:rsidRPr="00EC2FB5">
        <w:t xml:space="preserve"> Ребенок смотрит на карточку-образец и запоминает расположение геометрических фигур и их цвет. Затем закрыть  карточку и предложить  выложить рисунок по памяти.</w:t>
      </w:r>
    </w:p>
    <w:p w:rsidR="00B51B3B" w:rsidRDefault="00B51B3B" w:rsidP="00B51B3B"/>
    <w:p w:rsidR="007F6610" w:rsidRPr="00B51B3B" w:rsidRDefault="00B51B3B" w:rsidP="00B51B3B">
      <w:r w:rsidRPr="00B51B3B">
        <w:rPr>
          <w:noProof/>
          <w:sz w:val="28"/>
          <w:szCs w:val="28"/>
        </w:rPr>
        <w:drawing>
          <wp:inline distT="0" distB="0" distL="0" distR="0">
            <wp:extent cx="3523212" cy="2646650"/>
            <wp:effectExtent l="19050" t="0" r="1038" b="0"/>
            <wp:docPr id="19" name="Рисунок 2" descr="DSCN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7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31" cy="264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51B3B">
        <w:rPr>
          <w:noProof/>
        </w:rPr>
        <w:drawing>
          <wp:inline distT="0" distB="0" distL="0" distR="0">
            <wp:extent cx="2077720" cy="2779116"/>
            <wp:effectExtent l="19050" t="0" r="0" b="0"/>
            <wp:docPr id="20" name="Рисунок 1" descr="DSCN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7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90" cy="278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10" w:rsidRDefault="007F6610" w:rsidP="007F6610">
      <w:pPr>
        <w:rPr>
          <w:sz w:val="28"/>
          <w:szCs w:val="28"/>
        </w:rPr>
      </w:pPr>
    </w:p>
    <w:p w:rsidR="007F6610" w:rsidRDefault="007F6610" w:rsidP="007F6610">
      <w:pPr>
        <w:rPr>
          <w:sz w:val="28"/>
          <w:szCs w:val="28"/>
        </w:rPr>
      </w:pPr>
    </w:p>
    <w:p w:rsidR="007F6610" w:rsidRPr="006F6B7B" w:rsidRDefault="00C86B8F" w:rsidP="00C86B8F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7F6610" w:rsidRPr="006F6B7B">
        <w:rPr>
          <w:b/>
          <w:color w:val="000000" w:themeColor="text1"/>
          <w:sz w:val="28"/>
          <w:szCs w:val="28"/>
        </w:rPr>
        <w:t>Настольная игра « Рисование бусами»</w:t>
      </w:r>
    </w:p>
    <w:p w:rsidR="007F6610" w:rsidRPr="006F6B7B" w:rsidRDefault="007F6610" w:rsidP="006F6B7B">
      <w:pPr>
        <w:jc w:val="center"/>
        <w:rPr>
          <w:b/>
          <w:color w:val="000000" w:themeColor="text1"/>
          <w:sz w:val="28"/>
          <w:szCs w:val="28"/>
        </w:rPr>
      </w:pPr>
      <w:r w:rsidRPr="006F6B7B">
        <w:rPr>
          <w:b/>
          <w:color w:val="000000" w:themeColor="text1"/>
          <w:sz w:val="28"/>
          <w:szCs w:val="28"/>
        </w:rPr>
        <w:t>(Для детей среднего возраста)</w:t>
      </w:r>
    </w:p>
    <w:p w:rsidR="007F6610" w:rsidRPr="00EC2FB5" w:rsidRDefault="007F6610" w:rsidP="007F6610">
      <w:pPr>
        <w:rPr>
          <w:b/>
        </w:rPr>
      </w:pP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center"/>
        <w:rPr>
          <w:b/>
          <w:color w:val="C00000"/>
          <w:shd w:val="clear" w:color="auto" w:fill="FFFFFF"/>
        </w:rPr>
      </w:pP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  <w:rPr>
          <w:color w:val="111111"/>
          <w:shd w:val="clear" w:color="auto" w:fill="FFFFFF"/>
        </w:rPr>
      </w:pPr>
      <w:r w:rsidRPr="00EC2FB5">
        <w:rPr>
          <w:shd w:val="clear" w:color="auto" w:fill="FFFFFF"/>
        </w:rPr>
        <w:t xml:space="preserve"> </w:t>
      </w:r>
      <w:r w:rsidRPr="00EC2FB5">
        <w:rPr>
          <w:b/>
          <w:shd w:val="clear" w:color="auto" w:fill="FFFFFF"/>
        </w:rPr>
        <w:t>Цель</w:t>
      </w:r>
      <w:r w:rsidRPr="00EC2FB5">
        <w:rPr>
          <w:shd w:val="clear" w:color="auto" w:fill="FFFFFF"/>
        </w:rPr>
        <w:t>:</w:t>
      </w:r>
      <w:r w:rsidRPr="00EC2FB5">
        <w:rPr>
          <w:rStyle w:val="a3"/>
          <w:color w:val="111111"/>
          <w:u w:val="none"/>
          <w:bdr w:val="none" w:sz="0" w:space="0" w:color="auto" w:frame="1"/>
          <w:shd w:val="clear" w:color="auto" w:fill="FFFFFF"/>
        </w:rPr>
        <w:t xml:space="preserve"> </w:t>
      </w:r>
      <w:r w:rsidRPr="00502EC0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развитие</w:t>
      </w:r>
      <w:r w:rsidRPr="00502EC0">
        <w:rPr>
          <w:b/>
          <w:color w:val="111111"/>
          <w:shd w:val="clear" w:color="auto" w:fill="FFFFFF"/>
        </w:rPr>
        <w:t> </w:t>
      </w:r>
      <w:r w:rsidRPr="00EC2FB5">
        <w:rPr>
          <w:color w:val="111111"/>
          <w:shd w:val="clear" w:color="auto" w:fill="FFFFFF"/>
        </w:rPr>
        <w:t>сенсомоторной координации, мелкой моторики рук, пространственного ориентирования.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  <w:rPr>
          <w:color w:val="111111"/>
          <w:shd w:val="clear" w:color="auto" w:fill="FFFFFF"/>
        </w:rPr>
      </w:pPr>
      <w:r w:rsidRPr="00EC2FB5">
        <w:rPr>
          <w:b/>
          <w:color w:val="111111"/>
          <w:shd w:val="clear" w:color="auto" w:fill="FFFFFF"/>
        </w:rPr>
        <w:t>Задачи</w:t>
      </w:r>
      <w:r w:rsidRPr="00EC2FB5">
        <w:rPr>
          <w:color w:val="111111"/>
          <w:shd w:val="clear" w:color="auto" w:fill="FFFFFF"/>
        </w:rPr>
        <w:t>: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  <w:rPr>
          <w:shd w:val="clear" w:color="auto" w:fill="FFFFFF"/>
        </w:rPr>
      </w:pPr>
      <w:r w:rsidRPr="00EC2FB5">
        <w:rPr>
          <w:color w:val="111111"/>
          <w:shd w:val="clear" w:color="auto" w:fill="FFFFFF"/>
        </w:rPr>
        <w:t>- учить работать по образцу, а впоследствии и самому придумывать узор;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  <w:rPr>
          <w:color w:val="111111"/>
          <w:shd w:val="clear" w:color="auto" w:fill="FFFFFF"/>
        </w:rPr>
      </w:pPr>
      <w:r w:rsidRPr="00EC2FB5">
        <w:rPr>
          <w:shd w:val="clear" w:color="auto" w:fill="FFFFFF"/>
        </w:rPr>
        <w:t xml:space="preserve">- </w:t>
      </w:r>
      <w:r w:rsidRPr="00EC2FB5">
        <w:rPr>
          <w:color w:val="111111"/>
          <w:shd w:val="clear" w:color="auto" w:fill="FFFFFF"/>
        </w:rPr>
        <w:t>способствовать усвоению понятий "вверху", "внизу", "справа", "слева";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</w:pPr>
      <w:r w:rsidRPr="00EC2FB5">
        <w:rPr>
          <w:color w:val="111111"/>
          <w:shd w:val="clear" w:color="auto" w:fill="FFFFFF"/>
        </w:rPr>
        <w:t xml:space="preserve">- </w:t>
      </w:r>
      <w:r w:rsidRPr="00EC2FB5">
        <w:t xml:space="preserve">развивать сенсомоторную координацию, </w:t>
      </w:r>
      <w:r w:rsidR="00774357">
        <w:t xml:space="preserve">мелкую </w:t>
      </w:r>
      <w:r w:rsidRPr="00EC2FB5">
        <w:t>моторику рук;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</w:pPr>
      <w:r w:rsidRPr="00EC2FB5">
        <w:t>- развивать восприятие (зрительное, осязательное, тактильное);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  <w:rPr>
          <w:shd w:val="clear" w:color="auto" w:fill="FFFFFF"/>
        </w:rPr>
      </w:pPr>
      <w:r w:rsidRPr="00EC2FB5">
        <w:rPr>
          <w:shd w:val="clear" w:color="auto" w:fill="FFFFFF"/>
        </w:rPr>
        <w:t>- развивать фантазию, воображение;</w:t>
      </w:r>
    </w:p>
    <w:p w:rsidR="00324CBA" w:rsidRPr="00EC2FB5" w:rsidRDefault="00324CBA" w:rsidP="00324CBA">
      <w:pPr>
        <w:pStyle w:val="a4"/>
        <w:spacing w:before="0" w:beforeAutospacing="0" w:after="0" w:afterAutospacing="0"/>
        <w:ind w:left="284" w:right="150"/>
        <w:jc w:val="both"/>
        <w:rPr>
          <w:shd w:val="clear" w:color="auto" w:fill="FFFFFF"/>
        </w:rPr>
      </w:pPr>
      <w:r w:rsidRPr="00EC2FB5">
        <w:rPr>
          <w:shd w:val="clear" w:color="auto" w:fill="FFFFFF"/>
        </w:rPr>
        <w:t>- способствовать развитию психических процессов у детей.</w:t>
      </w:r>
    </w:p>
    <w:p w:rsidR="007F6610" w:rsidRPr="00EC2FB5" w:rsidRDefault="007F6610" w:rsidP="007F6610"/>
    <w:p w:rsidR="007F6610" w:rsidRDefault="00B51B3B" w:rsidP="00B51B3B">
      <w:pPr>
        <w:jc w:val="center"/>
        <w:rPr>
          <w:sz w:val="28"/>
          <w:szCs w:val="28"/>
        </w:rPr>
      </w:pPr>
      <w:r w:rsidRPr="00B51B3B">
        <w:rPr>
          <w:noProof/>
          <w:sz w:val="28"/>
          <w:szCs w:val="28"/>
        </w:rPr>
        <w:lastRenderedPageBreak/>
        <w:drawing>
          <wp:inline distT="0" distB="0" distL="0" distR="0">
            <wp:extent cx="4551973" cy="3419460"/>
            <wp:effectExtent l="19050" t="0" r="977" b="0"/>
            <wp:docPr id="21" name="Рисунок 11" descr="DSCN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28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96" cy="34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3B" w:rsidRDefault="00B51B3B" w:rsidP="00B51B3B">
      <w:pPr>
        <w:jc w:val="center"/>
        <w:rPr>
          <w:sz w:val="28"/>
          <w:szCs w:val="28"/>
        </w:rPr>
      </w:pPr>
    </w:p>
    <w:p w:rsidR="007F6610" w:rsidRDefault="007F6610" w:rsidP="00B51B3B">
      <w:pPr>
        <w:jc w:val="center"/>
        <w:rPr>
          <w:sz w:val="28"/>
          <w:szCs w:val="28"/>
        </w:rPr>
      </w:pPr>
    </w:p>
    <w:p w:rsidR="007F6610" w:rsidRDefault="007F6610" w:rsidP="007F6610">
      <w:pPr>
        <w:rPr>
          <w:sz w:val="28"/>
          <w:szCs w:val="28"/>
        </w:rPr>
      </w:pPr>
    </w:p>
    <w:p w:rsidR="007F6610" w:rsidRDefault="007F6610" w:rsidP="00B51B3B">
      <w:pPr>
        <w:jc w:val="center"/>
        <w:rPr>
          <w:sz w:val="28"/>
          <w:szCs w:val="28"/>
        </w:rPr>
      </w:pPr>
    </w:p>
    <w:p w:rsidR="007F6610" w:rsidRDefault="00313A9F" w:rsidP="00313A9F">
      <w:pPr>
        <w:jc w:val="center"/>
        <w:rPr>
          <w:sz w:val="28"/>
          <w:szCs w:val="28"/>
        </w:rPr>
      </w:pPr>
      <w:r w:rsidRPr="00313A9F">
        <w:rPr>
          <w:sz w:val="28"/>
          <w:szCs w:val="28"/>
        </w:rPr>
        <w:drawing>
          <wp:inline distT="0" distB="0" distL="0" distR="0">
            <wp:extent cx="4246436" cy="3189939"/>
            <wp:effectExtent l="19050" t="0" r="1714" b="0"/>
            <wp:docPr id="1" name="Рисунок 10" descr="DSCN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8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40" cy="31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10" w:rsidRDefault="007F6610" w:rsidP="00502EC0">
      <w:pPr>
        <w:jc w:val="center"/>
        <w:rPr>
          <w:sz w:val="28"/>
          <w:szCs w:val="28"/>
        </w:rPr>
      </w:pPr>
    </w:p>
    <w:p w:rsidR="00324CBA" w:rsidRDefault="00324CBA" w:rsidP="00502EC0">
      <w:pPr>
        <w:jc w:val="center"/>
        <w:rPr>
          <w:sz w:val="28"/>
          <w:szCs w:val="28"/>
        </w:rPr>
      </w:pPr>
    </w:p>
    <w:p w:rsidR="007F6610" w:rsidRDefault="007F6610" w:rsidP="00324CBA">
      <w:pPr>
        <w:jc w:val="center"/>
        <w:rPr>
          <w:sz w:val="28"/>
          <w:szCs w:val="28"/>
        </w:rPr>
      </w:pPr>
    </w:p>
    <w:p w:rsidR="007F6610" w:rsidRPr="00407B7A" w:rsidRDefault="007F6610" w:rsidP="007F6610">
      <w:pPr>
        <w:rPr>
          <w:color w:val="000000" w:themeColor="text1"/>
          <w:sz w:val="28"/>
          <w:szCs w:val="28"/>
        </w:rPr>
      </w:pPr>
    </w:p>
    <w:p w:rsidR="00313A9F" w:rsidRDefault="00313A9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313A9F" w:rsidRDefault="00313A9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313A9F" w:rsidRDefault="00313A9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C86B8F" w:rsidRDefault="00C86B8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C86B8F" w:rsidRDefault="00C86B8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C86B8F" w:rsidRDefault="00C86B8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C86B8F" w:rsidRDefault="00C86B8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C86B8F" w:rsidRDefault="00C86B8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C86B8F" w:rsidRDefault="00C86B8F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</w:p>
    <w:p w:rsidR="008B2D40" w:rsidRDefault="00324CBA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  <w:r w:rsidRPr="00407B7A">
        <w:rPr>
          <w:b/>
          <w:color w:val="000000" w:themeColor="text1"/>
          <w:sz w:val="28"/>
          <w:szCs w:val="28"/>
        </w:rPr>
        <w:t xml:space="preserve">Игры с </w:t>
      </w:r>
      <w:r w:rsidR="00407B7A" w:rsidRPr="00407B7A">
        <w:rPr>
          <w:b/>
          <w:color w:val="000000" w:themeColor="text1"/>
          <w:sz w:val="28"/>
          <w:szCs w:val="28"/>
        </w:rPr>
        <w:t>крупами</w:t>
      </w:r>
      <w:r w:rsidR="00407B7A">
        <w:rPr>
          <w:b/>
          <w:color w:val="000000" w:themeColor="text1"/>
          <w:sz w:val="28"/>
          <w:szCs w:val="28"/>
        </w:rPr>
        <w:t>, ракушками, семенами</w:t>
      </w:r>
    </w:p>
    <w:p w:rsidR="00407B7A" w:rsidRPr="00407B7A" w:rsidRDefault="00407B7A" w:rsidP="007F6610">
      <w:pPr>
        <w:shd w:val="clear" w:color="auto" w:fill="FFFFFF"/>
        <w:ind w:left="284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(младший, средний возраст)</w:t>
      </w:r>
    </w:p>
    <w:p w:rsidR="00105DC7" w:rsidRPr="00EC2FB5" w:rsidRDefault="00105DC7" w:rsidP="00105DC7">
      <w:pPr>
        <w:pStyle w:val="a4"/>
        <w:spacing w:before="0" w:beforeAutospacing="0" w:after="0" w:afterAutospacing="0"/>
        <w:ind w:left="284" w:right="150"/>
        <w:rPr>
          <w:b/>
          <w:shd w:val="clear" w:color="auto" w:fill="FFFFFF"/>
        </w:rPr>
      </w:pPr>
    </w:p>
    <w:p w:rsidR="00105DC7" w:rsidRDefault="00407B7A" w:rsidP="00105DC7">
      <w:pPr>
        <w:pStyle w:val="a4"/>
        <w:spacing w:before="0" w:beforeAutospacing="0" w:after="0" w:afterAutospacing="0"/>
        <w:ind w:left="284" w:right="150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4809853" cy="3606523"/>
            <wp:effectExtent l="19050" t="0" r="0" b="0"/>
            <wp:docPr id="26" name="Рисунок 5" descr="C:\Users\User\Desktop\IMG_20220401_14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401_141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53" cy="360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7A" w:rsidRDefault="00407B7A" w:rsidP="00105DC7">
      <w:pPr>
        <w:pStyle w:val="a4"/>
        <w:spacing w:before="0" w:beforeAutospacing="0" w:after="0" w:afterAutospacing="0"/>
        <w:ind w:left="284" w:right="150"/>
        <w:rPr>
          <w:b/>
          <w:shd w:val="clear" w:color="auto" w:fill="FFFFFF"/>
        </w:rPr>
      </w:pPr>
    </w:p>
    <w:p w:rsidR="00407B7A" w:rsidRDefault="00407B7A" w:rsidP="00407B7A">
      <w:pPr>
        <w:pStyle w:val="a4"/>
        <w:spacing w:before="0" w:beforeAutospacing="0" w:after="0" w:afterAutospacing="0"/>
        <w:ind w:left="284" w:right="150"/>
        <w:jc w:val="center"/>
        <w:rPr>
          <w:b/>
          <w:sz w:val="28"/>
          <w:szCs w:val="28"/>
          <w:shd w:val="clear" w:color="auto" w:fill="FFFFFF"/>
        </w:rPr>
      </w:pPr>
      <w:r w:rsidRPr="00407B7A">
        <w:rPr>
          <w:b/>
          <w:sz w:val="28"/>
          <w:szCs w:val="28"/>
          <w:shd w:val="clear" w:color="auto" w:fill="FFFFFF"/>
        </w:rPr>
        <w:t>Игры со счетными палочками</w:t>
      </w:r>
    </w:p>
    <w:p w:rsidR="00407B7A" w:rsidRDefault="00407B7A" w:rsidP="00407B7A">
      <w:pPr>
        <w:pStyle w:val="a4"/>
        <w:spacing w:before="0" w:beforeAutospacing="0" w:after="0" w:afterAutospacing="0"/>
        <w:ind w:left="284" w:right="15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(конструирование)</w:t>
      </w:r>
    </w:p>
    <w:p w:rsidR="00407B7A" w:rsidRDefault="00407B7A" w:rsidP="00407B7A">
      <w:pPr>
        <w:pStyle w:val="a4"/>
        <w:spacing w:before="0" w:beforeAutospacing="0" w:after="0" w:afterAutospacing="0"/>
        <w:ind w:left="284" w:right="15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Средний, старший возраст</w:t>
      </w:r>
    </w:p>
    <w:p w:rsidR="00E50A74" w:rsidRDefault="00E50A74" w:rsidP="00407B7A">
      <w:pPr>
        <w:pStyle w:val="a4"/>
        <w:spacing w:before="0" w:beforeAutospacing="0" w:after="0" w:afterAutospacing="0"/>
        <w:ind w:right="150"/>
        <w:rPr>
          <w:b/>
          <w:shd w:val="clear" w:color="auto" w:fill="FFFFFF"/>
        </w:rPr>
      </w:pPr>
    </w:p>
    <w:p w:rsidR="00E50A74" w:rsidRDefault="00E50A74" w:rsidP="00407B7A">
      <w:pPr>
        <w:pStyle w:val="a4"/>
        <w:spacing w:before="0" w:beforeAutospacing="0" w:after="0" w:afterAutospacing="0"/>
        <w:ind w:right="150"/>
        <w:rPr>
          <w:b/>
          <w:shd w:val="clear" w:color="auto" w:fill="FFFFFF"/>
        </w:rPr>
      </w:pPr>
    </w:p>
    <w:p w:rsidR="00407B7A" w:rsidRPr="00407B7A" w:rsidRDefault="00E50A74" w:rsidP="00407B7A">
      <w:pPr>
        <w:pStyle w:val="a4"/>
        <w:spacing w:before="0" w:beforeAutospacing="0" w:after="0" w:afterAutospacing="0"/>
        <w:ind w:right="150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</w:t>
      </w:r>
      <w:r w:rsidR="00407B7A" w:rsidRPr="00407B7A">
        <w:rPr>
          <w:b/>
          <w:shd w:val="clear" w:color="auto" w:fill="FFFFFF"/>
        </w:rPr>
        <w:t xml:space="preserve">Цель: </w:t>
      </w:r>
      <w:r w:rsidR="00407B7A" w:rsidRPr="00407B7A">
        <w:rPr>
          <w:shd w:val="clear" w:color="auto" w:fill="FFFFFF"/>
        </w:rPr>
        <w:t>развитие у детей конструктивных навыков</w:t>
      </w:r>
    </w:p>
    <w:p w:rsidR="00407B7A" w:rsidRDefault="00407B7A" w:rsidP="00407B7A">
      <w:pPr>
        <w:pStyle w:val="a4"/>
        <w:spacing w:before="0" w:beforeAutospacing="0" w:after="0" w:afterAutospacing="0"/>
        <w:ind w:right="150"/>
        <w:rPr>
          <w:shd w:val="clear" w:color="auto" w:fill="FFFFFF"/>
        </w:rPr>
      </w:pPr>
      <w:r>
        <w:rPr>
          <w:b/>
          <w:shd w:val="clear" w:color="auto" w:fill="FFFFFF"/>
        </w:rPr>
        <w:t xml:space="preserve"> </w:t>
      </w:r>
      <w:r w:rsidRPr="00407B7A">
        <w:rPr>
          <w:b/>
          <w:shd w:val="clear" w:color="auto" w:fill="FFFFFF"/>
        </w:rPr>
        <w:t>Задачи:</w:t>
      </w:r>
      <w:r>
        <w:rPr>
          <w:b/>
          <w:shd w:val="clear" w:color="auto" w:fill="FFFFFF"/>
        </w:rPr>
        <w:t xml:space="preserve"> - </w:t>
      </w:r>
      <w:r w:rsidR="006A39E3" w:rsidRPr="006A39E3">
        <w:rPr>
          <w:shd w:val="clear" w:color="auto" w:fill="FFFFFF"/>
        </w:rPr>
        <w:t>Развивать у детей умение</w:t>
      </w:r>
      <w:r w:rsidR="006A39E3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выкладывать из счетных палочек </w:t>
      </w:r>
      <w:r w:rsidR="006A39E3">
        <w:rPr>
          <w:shd w:val="clear" w:color="auto" w:fill="FFFFFF"/>
        </w:rPr>
        <w:t xml:space="preserve">изображение, опираясь на </w:t>
      </w:r>
      <w:r>
        <w:rPr>
          <w:shd w:val="clear" w:color="auto" w:fill="FFFFFF"/>
        </w:rPr>
        <w:t xml:space="preserve"> образ</w:t>
      </w:r>
      <w:r w:rsidR="006A39E3">
        <w:rPr>
          <w:shd w:val="clear" w:color="auto" w:fill="FFFFFF"/>
        </w:rPr>
        <w:t>ец</w:t>
      </w:r>
    </w:p>
    <w:p w:rsidR="00407B7A" w:rsidRDefault="00407B7A" w:rsidP="00407B7A">
      <w:pPr>
        <w:pStyle w:val="a4"/>
        <w:spacing w:before="0" w:beforeAutospacing="0" w:after="0" w:afterAutospacing="0"/>
        <w:ind w:right="150"/>
        <w:rPr>
          <w:shd w:val="clear" w:color="auto" w:fill="FFFFFF"/>
        </w:rPr>
      </w:pPr>
      <w:r>
        <w:rPr>
          <w:shd w:val="clear" w:color="auto" w:fill="FFFFFF"/>
        </w:rPr>
        <w:t xml:space="preserve">                 - Закреплять знания геометрических фигур, их отличительные признаки.</w:t>
      </w:r>
    </w:p>
    <w:p w:rsidR="00407B7A" w:rsidRPr="00407B7A" w:rsidRDefault="00407B7A" w:rsidP="00407B7A">
      <w:pPr>
        <w:pStyle w:val="a4"/>
        <w:spacing w:before="0" w:beforeAutospacing="0" w:after="0" w:afterAutospacing="0"/>
        <w:ind w:right="150"/>
        <w:rPr>
          <w:b/>
          <w:shd w:val="clear" w:color="auto" w:fill="FFFFFF"/>
        </w:rPr>
      </w:pPr>
      <w:r>
        <w:rPr>
          <w:shd w:val="clear" w:color="auto" w:fill="FFFFFF"/>
        </w:rPr>
        <w:t xml:space="preserve">                 - Развивать мелкую моторику рук, координацию движений, творческое воображение, фантазию</w:t>
      </w:r>
    </w:p>
    <w:p w:rsidR="006D203F" w:rsidRDefault="00407B7A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27" name="Рисунок 6" descr="C:\Users\User\Desktop\IMG_20220401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401_141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03F" w:rsidSect="006D2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E361C"/>
    <w:multiLevelType w:val="hybridMultilevel"/>
    <w:tmpl w:val="EE0274BC"/>
    <w:lvl w:ilvl="0" w:tplc="39361FCA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</w:abstractNum>
  <w:abstractNum w:abstractNumId="1">
    <w:nsid w:val="37126DE1"/>
    <w:multiLevelType w:val="hybridMultilevel"/>
    <w:tmpl w:val="9844D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DC7"/>
    <w:rsid w:val="00105DC7"/>
    <w:rsid w:val="00313A9F"/>
    <w:rsid w:val="00324CBA"/>
    <w:rsid w:val="00342408"/>
    <w:rsid w:val="00407B7A"/>
    <w:rsid w:val="00502EC0"/>
    <w:rsid w:val="0053199A"/>
    <w:rsid w:val="00614C97"/>
    <w:rsid w:val="006A39E3"/>
    <w:rsid w:val="006D203F"/>
    <w:rsid w:val="006F6B7B"/>
    <w:rsid w:val="00774357"/>
    <w:rsid w:val="007F6610"/>
    <w:rsid w:val="008B2D40"/>
    <w:rsid w:val="00995FA0"/>
    <w:rsid w:val="00A43E8B"/>
    <w:rsid w:val="00A96990"/>
    <w:rsid w:val="00B51B3B"/>
    <w:rsid w:val="00C86B8F"/>
    <w:rsid w:val="00E50A74"/>
    <w:rsid w:val="00EA23DC"/>
    <w:rsid w:val="00EC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05DC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6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5DC7"/>
    <w:rPr>
      <w:color w:val="0000FF"/>
      <w:u w:val="single"/>
    </w:rPr>
  </w:style>
  <w:style w:type="paragraph" w:styleId="a4">
    <w:name w:val="Normal (Web)"/>
    <w:basedOn w:val="a"/>
    <w:uiPriority w:val="99"/>
    <w:rsid w:val="00105DC7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05DC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05DC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105DC7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8B2D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2D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66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2022-04-02T15:02:00Z</dcterms:created>
  <dcterms:modified xsi:type="dcterms:W3CDTF">2022-06-29T16:46:00Z</dcterms:modified>
</cp:coreProperties>
</file>