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75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27"/>
          <w:szCs w:val="27"/>
          <w:u w:val="none"/>
        </w:rPr>
        <w:t>Речевые игры по дороге домой для детей 5 – 6 лет (рекомендации для родителей)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Лучше развивать речевые навыки в свободном общении с ребенком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,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-webkit-standard" w:hAnsi="-webkit-standard" w:eastAsia="-webkit-standard" w:cs="-webkit-standard"/>
          <w:i w:val="0"/>
          <w:caps w:val="0"/>
          <w:spacing w:val="0"/>
          <w:sz w:val="27"/>
          <w:szCs w:val="27"/>
          <w:u w:val="none"/>
        </w:rPr>
        <w:fldChar w:fldCharType="begin"/>
      </w:r>
      <w:r>
        <w:rPr>
          <w:rFonts w:hint="default" w:ascii="-webkit-standard" w:hAnsi="-webkit-standard" w:eastAsia="-webkit-standard" w:cs="-webkit-standard"/>
          <w:i w:val="0"/>
          <w:caps w:val="0"/>
          <w:spacing w:val="0"/>
          <w:sz w:val="27"/>
          <w:szCs w:val="27"/>
          <w:u w:val="none"/>
        </w:rPr>
        <w:instrText xml:space="preserve"> HYPERLINK "http://logoportal.ru/bespoleznoe-polezno/.html " </w:instrText>
      </w:r>
      <w:r>
        <w:rPr>
          <w:rFonts w:hint="default" w:ascii="-webkit-standard" w:hAnsi="-webkit-standard" w:eastAsia="-webkit-standard" w:cs="-webkit-standard"/>
          <w:i w:val="0"/>
          <w:caps w:val="0"/>
          <w:spacing w:val="0"/>
          <w:sz w:val="27"/>
          <w:szCs w:val="27"/>
          <w:u w:val="none"/>
        </w:rPr>
        <w:fldChar w:fldCharType="separate"/>
      </w:r>
      <w:r>
        <w:rPr>
          <w:rStyle w:val="4"/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в творческих играх</w:t>
      </w:r>
      <w:r>
        <w:rPr>
          <w:rFonts w:hint="default" w:ascii="-webkit-standard" w:hAnsi="-webkit-standard" w:eastAsia="-webkit-standard" w:cs="-webkit-standard"/>
          <w:i w:val="0"/>
          <w:caps w:val="0"/>
          <w:spacing w:val="0"/>
          <w:sz w:val="27"/>
          <w:szCs w:val="27"/>
          <w:u w:val="none"/>
        </w:rPr>
        <w:fldChar w:fldCharType="end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Данные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18"/>
          <w:szCs w:val="18"/>
          <w:u w:val="none"/>
        </w:rPr>
        <w:t>речевые игры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 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Для достижения положительного результата, необходимо играть ежедневно.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FF"/>
          <w:spacing w:val="0"/>
          <w:sz w:val="18"/>
          <w:szCs w:val="18"/>
          <w:u w:val="none"/>
        </w:rPr>
        <w:t>1. «Отгадай предмет по названию его частей»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Кузов, кабина, колеса, руль, фары, дверцы (грузовик).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Ствол, ветки, сучья, листья, кора, корни (дерево).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Дно, крышка, стенки, ручки (кастрюля).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Палуба, каюта, якорь, корма, нос (корабль).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Подъезд, этаж, лестница, квартиры, чердак (дом).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Крылья, кабина, хвост, мотор (самолет).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Глаза, лоб, нос, рот, брови, щеки (лицо).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Рукава, воротник, манжеты (рубашка).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Голова, туловище, ноги, хвост, вымя (корова).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Пол, стены, потолок (комната).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Подоконник, рама, стекло (окно).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FF"/>
          <w:spacing w:val="0"/>
          <w:sz w:val="18"/>
          <w:szCs w:val="18"/>
          <w:u w:val="none"/>
        </w:rPr>
        <w:t>2. «Отгадай, что это»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Например: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Растут на грядке в огороде, используются в пищу (овощи).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Растут на дереве в саду, очень вкусные и сладкие.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Движется по дорогам, по воде, по воздуху.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FF"/>
          <w:spacing w:val="0"/>
          <w:sz w:val="18"/>
          <w:szCs w:val="18"/>
          <w:u w:val="none"/>
        </w:rPr>
        <w:t>3. «Назови лишнее слово»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- «Лишнее» слово среди имен существительных: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кукла, песок, юла, ведерко, мяч;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стол, шкаф, ковер, кресло, диван;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пальто, шапка, шарф, сапоги, шляпа;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слива, яблоко, помидор, абрикос, груша;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волк, собака, рысь, лиса, заяц;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лошадь, корова, олень, баран, свинья;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роза, тюльпан, фасоль, василек, мак;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зима, апрель, весна, осень, лето;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мама, подруга, папа, сын, бабушка.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- «Лишнее» слово среди имен прилагательных: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грустный, печальный, унылый, глубокий;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храбрый, звонкий, смелый, отважный;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желтый, красный, сильный, зеленый;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слабый, ломкий, долгий, хрупкий;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крепкий, далекий, прочный, надежный;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смелый, храбрый, отважный, злой, решительный;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глубокий, мелкий, высокий, светлый, низкий.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- «Лишнее» слово среди глаголов: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думать, ехать, размышлять, соображать;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бросился, слушал, ринулся, помчался;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приехал, прибыл, убежал, прискакал;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пришел, явился, смотрел;</w:t>
      </w:r>
    </w:p>
    <w:p>
      <w:pPr>
        <w:pStyle w:val="2"/>
        <w:widowControl/>
        <w:spacing w:beforeAutospacing="0" w:after="75" w:afterAutospacing="0" w:line="324" w:lineRule="atLeast"/>
        <w:ind w:left="0" w:right="0" w:firstLine="0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18"/>
          <w:szCs w:val="18"/>
          <w:u w:val="none"/>
        </w:rPr>
        <w:t>выбежал, вошел, вылетел, выскочил.</w:t>
      </w:r>
    </w:p>
    <w:p>
      <w:pPr>
        <w:widowControl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2022-06-29T22:59:27Z</dcterms:created>
  <dc:creator>iPhone ASUS</dc:creator>
  <cp:lastModifiedBy>iPhone ASUS</cp:lastModifiedBy>
  <dcterms:modified xsi:type="dcterms:W3CDTF">2022-06-29T22:59:43Z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2052-11.20.3</vt:lpwstr>
  </property>
  <property fmtid="{D5CDD505-2E9C-101B-9397-08002B2CF9AE}" pid="3" name="ICV">
    <vt:lpwstr>385517E0B845A8401FAFBC6222C66EC9</vt:lpwstr>
  </property>
</Properties>
</file>