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294" w:rsidRPr="00B70294" w:rsidRDefault="00B70294" w:rsidP="00B70294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1E2022"/>
          <w:sz w:val="36"/>
          <w:szCs w:val="36"/>
        </w:rPr>
      </w:pPr>
      <w:r w:rsidRPr="00B70294">
        <w:rPr>
          <w:rFonts w:ascii="Helvetica" w:eastAsia="Times New Roman" w:hAnsi="Helvetica" w:cs="Helvetica"/>
          <w:color w:val="1E2022"/>
          <w:sz w:val="36"/>
          <w:szCs w:val="36"/>
        </w:rPr>
        <w:t>Что такое PECS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 xml:space="preserve">Главной проблемой детей с особенными потребностями является то, что они не могу говорить и выразить свои потребности. Если родители еще как-то могут понять чего хочет их ребенок, то при общении с незнакомыми людьми у детей с расстройством </w:t>
      </w:r>
      <w:proofErr w:type="spellStart"/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аутистического</w:t>
      </w:r>
      <w:proofErr w:type="spellEnd"/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 xml:space="preserve"> спектра возникают трудности – зачастую их не понимают, вследствие чего ребенок начинает нервничать, </w:t>
      </w:r>
      <w:proofErr w:type="gramStart"/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психовать</w:t>
      </w:r>
      <w:proofErr w:type="gramEnd"/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, проявлять агрессию и т.д. Возникает вопрос: как же общаться с невербальным ребенком?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Таким детям нужны специальные дидактические материалы, без лишних деталей – карточки и визуальные расписания, при помощи которых ребенок сможет общаться с другими людьми.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b/>
          <w:bCs/>
          <w:color w:val="77838F"/>
          <w:sz w:val="20"/>
        </w:rPr>
        <w:t>PECS </w:t>
      </w: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– система альтернативной коммуникации с помощью обмена карточек, которая изначально была создана для детей с РАС. Но как оказалось, эта система подходит абсолютно всем детям, у которых трудности с речью и общением.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Эти материалы помогут достичь успеха в развитии невербальных детей (аутизм, тугоухость, ЗПР, ДЦП и т.д.), а зачастую, становятся необходимым средством общения в их взрослой жизни.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1E2022"/>
          <w:sz w:val="36"/>
          <w:szCs w:val="36"/>
        </w:rPr>
      </w:pPr>
      <w:r w:rsidRPr="00B70294">
        <w:rPr>
          <w:rFonts w:ascii="Helvetica" w:eastAsia="Times New Roman" w:hAnsi="Helvetica" w:cs="Helvetica"/>
          <w:color w:val="1E2022"/>
          <w:sz w:val="36"/>
          <w:szCs w:val="36"/>
        </w:rPr>
        <w:t>Работа с карточками PECS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Работу с карточками нужно вводить с дефектологом или другим коррекционным педагогом, который наблюдая за ребенком, определит его навыки и умения.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b/>
          <w:bCs/>
          <w:i/>
          <w:iCs/>
          <w:color w:val="77838F"/>
          <w:sz w:val="20"/>
        </w:rPr>
        <w:t>На первом этапе</w:t>
      </w: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, как правило, педагоги советуют вводить первыми две карточки PECS – «нет» и «да», т.к. дети с РАС часто не умеют копировать и повторять движений, таких как кивок и отрицательные махи головой.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77838F"/>
          <w:sz w:val="20"/>
          <w:szCs w:val="20"/>
        </w:rPr>
        <w:drawing>
          <wp:inline distT="0" distB="0" distL="0" distR="0">
            <wp:extent cx="4763135" cy="2393315"/>
            <wp:effectExtent l="19050" t="0" r="0" b="0"/>
            <wp:docPr id="1" name="Рисунок 1" descr="Пекс да и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кс да и н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Освоение этих двух карточек значительно облегчит жизнь родителям и ребенку.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b/>
          <w:bCs/>
          <w:color w:val="77838F"/>
          <w:sz w:val="20"/>
        </w:rPr>
        <w:t>Важно!</w:t>
      </w: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 Если ребенок может произнести слово «нет» и «да» или показать жестом, карточки использовать не нужно.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b/>
          <w:bCs/>
          <w:i/>
          <w:iCs/>
          <w:color w:val="77838F"/>
          <w:sz w:val="20"/>
        </w:rPr>
        <w:t>Второй этап ввода карточек PECS</w:t>
      </w: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 — мотивационные предметы и действия ребенка.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77DFF"/>
          <w:sz w:val="20"/>
          <w:szCs w:val="20"/>
        </w:rPr>
        <w:lastRenderedPageBreak/>
        <w:drawing>
          <wp:inline distT="0" distB="0" distL="0" distR="0">
            <wp:extent cx="4763135" cy="2361565"/>
            <wp:effectExtent l="19050" t="0" r="0" b="0"/>
            <wp:docPr id="2" name="Рисунок 2" descr="Мотивационные предметы пекс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тивационные предметы пекс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Например: картинка с конфеткой.  Нужно показать ребенку эту картинку и спросить: «Хочешь?», если да, то организовать обмен и озвучить название карточки. Во время передачи конфеты, карточку следует забрать и обязательно похвалить. Далее ребенка следует ознакомить с другими обозначениями мотивационных предметов.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Обозначенные картинкой действия вводятся так же, как и предметы.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77DFF"/>
          <w:sz w:val="20"/>
          <w:szCs w:val="20"/>
        </w:rPr>
        <w:drawing>
          <wp:inline distT="0" distB="0" distL="0" distR="0">
            <wp:extent cx="4763135" cy="2377440"/>
            <wp:effectExtent l="19050" t="0" r="0" b="0"/>
            <wp:docPr id="3" name="Рисунок 3" descr="Картинки пекс обозначающие действия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екс обозначающие действия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Например: малыш любит кататься на качели. Нужно показать подходящую картинку, сказать «кататься», покатать ребенка и еще раз показать картинку.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b/>
          <w:bCs/>
          <w:color w:val="77838F"/>
          <w:sz w:val="20"/>
        </w:rPr>
        <w:t>Важно!</w:t>
      </w: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 Как только ребенок пытается назвать желаемый предмет словом, карточку следует убрать из альбома.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b/>
          <w:bCs/>
          <w:i/>
          <w:iCs/>
          <w:color w:val="77838F"/>
          <w:sz w:val="20"/>
        </w:rPr>
        <w:t>Третьим этапом обучения PECS</w:t>
      </w: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 будет набор карточек, которые точно обозначают события — расписание.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Расписание включает в себя несколько карточек определенной тематики, расположенные друг за другом в определенном порядке.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77DFF"/>
          <w:sz w:val="20"/>
          <w:szCs w:val="20"/>
        </w:rPr>
        <w:lastRenderedPageBreak/>
        <w:drawing>
          <wp:inline distT="0" distB="0" distL="0" distR="0">
            <wp:extent cx="4763135" cy="3267710"/>
            <wp:effectExtent l="19050" t="0" r="0" b="0"/>
            <wp:docPr id="4" name="Рисунок 4" descr="Пекс расписание дня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кс расписание дня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Это может быть расписание дня, похода в магазин, уборки, сборов в магазин, приема пищи и т.д.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Этот этап вводится при условии, что ребенок видит и понимает картинки на карточках и соотносит картинки с их значением.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Пример: «расписание дня». Для ввода этих карточек нужно подготовить планшет (картонная или пластиковая основа), на котором будут выстроены в ряд картинки или фото с изображением тех повседневных занятий, которыми нужно заняться ребенку в течение дня.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Карточки следует распределить таким образом, чтобы занятия по программе были расположены сразу перед любимыми занятиями ребенка, такими как просмотр мультиков, прогулкой и т.д. Таким образом, ребенок будет понимать, что перед прогулкой ему нужно учиться.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Расписание можно использовать для развития ребенка в учебных целях. Взяв альбом или планшет нужно спросить: «Что у нас сейчас? А что будет потом? ». В конце дня, когда все события из расписания дня закончились, нужно собрать карточки и пообщаться с ребёнком: «Что было в начале дня?», «Что было после занятий?», «Что ты делал после просмотра мультфильма?» и т.д.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77838F"/>
          <w:sz w:val="20"/>
          <w:szCs w:val="20"/>
        </w:rPr>
        <w:lastRenderedPageBreak/>
        <w:drawing>
          <wp:inline distT="0" distB="0" distL="0" distR="0">
            <wp:extent cx="4763135" cy="3331845"/>
            <wp:effectExtent l="19050" t="0" r="0" b="0"/>
            <wp:docPr id="5" name="Рисунок 5" descr="Общение карточками п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щение карточками пек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Расписание нужно не только для обучения, а и для того, чтобы убрать у ребенка чувство тревоги.  Часто встречается, что у детей с РАС возникает тревога, если нарушается привычный для них режим дня и ребенок не понимает, что будет происходить дальше.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i/>
          <w:iCs/>
          <w:color w:val="77838F"/>
          <w:sz w:val="20"/>
        </w:rPr>
        <w:t>Например, случай из жизни семьи:</w:t>
      </w: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 когда семья собиралась в машине куда-то ехать, то девочка с аутизмом начинала капризничать и плакать. Она думала, что ее сейчас повезут к врачу, т.к. однажды такое было, а дети с РАС склонны запоминать негативные случаи. На самом же деле семья собиралась поехать в магазин или в парк. То есть, если бы девочка знала, что сев в автомобиль она поедет на прогулку, а не к врачу — она конечно бы не плакала.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1E2022"/>
          <w:sz w:val="36"/>
          <w:szCs w:val="36"/>
        </w:rPr>
      </w:pPr>
      <w:r w:rsidRPr="00B70294">
        <w:rPr>
          <w:rFonts w:ascii="Helvetica" w:eastAsia="Times New Roman" w:hAnsi="Helvetica" w:cs="Helvetica"/>
          <w:color w:val="1E2022"/>
          <w:sz w:val="36"/>
          <w:szCs w:val="36"/>
        </w:rPr>
        <w:t>С какого числа карточек PECS стоит начать?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У ребёнка, конечно же, не сразу появится целый альбом карточек PECS. Начинать стоит с одной мотивационной или двух карточек «да/нет». Если ребёнок все понимает и быстро поддается обучению, добавляется еще одна карточка – и постепенно их объём доводится до нужного размера.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Можно сделать карточки PECS по темам: «поездка к бабушке, «просмотр мультиков», «чистка зубов», «расписания дня», «карточки с нуждами» и т.д.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Все карточки для занятий должны быть в доступе, чтобы ребенок смог в любой момент ими пользоваться.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1E2022"/>
          <w:sz w:val="36"/>
          <w:szCs w:val="36"/>
        </w:rPr>
      </w:pPr>
      <w:r w:rsidRPr="00B70294">
        <w:rPr>
          <w:rFonts w:ascii="Helvetica" w:eastAsia="Times New Roman" w:hAnsi="Helvetica" w:cs="Helvetica"/>
          <w:color w:val="1E2022"/>
          <w:sz w:val="36"/>
          <w:szCs w:val="36"/>
        </w:rPr>
        <w:t>Как сделать карточки PECS своими руками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Карточки PECS очень просто сделать своими руками. Лучше всего использовать фотографии, т.к. изображении более реалистичное и его лучше воспринять ребенку.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77838F"/>
          <w:sz w:val="20"/>
          <w:szCs w:val="20"/>
        </w:rPr>
        <w:lastRenderedPageBreak/>
        <w:drawing>
          <wp:inline distT="0" distB="0" distL="0" distR="0">
            <wp:extent cx="4763135" cy="2703195"/>
            <wp:effectExtent l="19050" t="0" r="0" b="0"/>
            <wp:docPr id="6" name="Рисунок 6" descr="Пекс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кс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 xml:space="preserve">Также можно распечатать на цветном принтере картинки, найденные в интернете. Картинки легко сделать нужного размера сохраняя в предварительно созданной таблице в </w:t>
      </w:r>
      <w:proofErr w:type="spellStart"/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Microsoft</w:t>
      </w:r>
      <w:proofErr w:type="spellEnd"/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 xml:space="preserve"> </w:t>
      </w:r>
      <w:proofErr w:type="spellStart"/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Word</w:t>
      </w:r>
      <w:proofErr w:type="spellEnd"/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 xml:space="preserve">После распечатки карточки лучше </w:t>
      </w:r>
      <w:proofErr w:type="spellStart"/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заламинировать</w:t>
      </w:r>
      <w:proofErr w:type="spellEnd"/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 xml:space="preserve"> или заклеить скотчем. На обратной стороне приклеить липучки на клейкой основе, которые продаются в магазине для шитья.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1E2022"/>
          <w:sz w:val="36"/>
          <w:szCs w:val="36"/>
        </w:rPr>
      </w:pPr>
      <w:r w:rsidRPr="00B70294">
        <w:rPr>
          <w:rFonts w:ascii="Helvetica" w:eastAsia="Times New Roman" w:hAnsi="Helvetica" w:cs="Helvetica"/>
          <w:color w:val="1E2022"/>
          <w:sz w:val="36"/>
          <w:szCs w:val="36"/>
        </w:rPr>
        <w:t>Заговорит когда-нибудь ребенок, если привыкнет так общаться?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color w:val="77838F"/>
          <w:sz w:val="20"/>
          <w:szCs w:val="20"/>
        </w:rPr>
        <w:t>Мечта каждого родителя – это чтобы всё-таки ребёнок смог словами выразить все свои потребности и общаться развернутыми и полными предложениями. Многие боятся, что если дети начнут пользоваться такими карточками, то они не заговорят. Это частое и очень большое заблуждение!</w:t>
      </w:r>
    </w:p>
    <w:p w:rsidR="00B70294" w:rsidRPr="00B70294" w:rsidRDefault="00B70294" w:rsidP="00B70294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77838F"/>
          <w:sz w:val="20"/>
          <w:szCs w:val="20"/>
        </w:rPr>
      </w:pPr>
      <w:r w:rsidRPr="00B70294">
        <w:rPr>
          <w:rFonts w:ascii="Helvetica" w:eastAsia="Times New Roman" w:hAnsi="Helvetica" w:cs="Helvetica"/>
          <w:i/>
          <w:iCs/>
          <w:color w:val="77838F"/>
          <w:sz w:val="20"/>
        </w:rPr>
        <w:t>Отзывы родителей использовавших PECS говорят о том, что с помощью этих карточек происходит лучшая стимуляция коммуникации, то есть ребёнок сам хочет общаться и начинает строить предложения в своей голове. Карточки только стимулируют его к возникновению речи.</w:t>
      </w:r>
    </w:p>
    <w:p w:rsidR="00FC4209" w:rsidRDefault="00FC4209"/>
    <w:sectPr w:rsidR="00FC4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70294"/>
    <w:rsid w:val="00B70294"/>
    <w:rsid w:val="00FC4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702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029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B70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70294"/>
    <w:rPr>
      <w:b/>
      <w:bCs/>
    </w:rPr>
  </w:style>
  <w:style w:type="character" w:styleId="a5">
    <w:name w:val="Emphasis"/>
    <w:basedOn w:val="a0"/>
    <w:uiPriority w:val="20"/>
    <w:qFormat/>
    <w:rsid w:val="00B702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70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1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8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utizmy-net.ru/wp-content/uploads/2018/03/peks-motivacionnye-dejstviya.png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autizmy-net.ru/wp-content/uploads/2018/03/peks-motivacionye-predmety.png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autizmy-net.ru/wp-content/uploads/2018/03/peks-raspisanie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894</Words>
  <Characters>5100</Characters>
  <Application>Microsoft Office Word</Application>
  <DocSecurity>0</DocSecurity>
  <Lines>42</Lines>
  <Paragraphs>11</Paragraphs>
  <ScaleCrop>false</ScaleCrop>
  <Company/>
  <LinksUpToDate>false</LinksUpToDate>
  <CharactersWithSpaces>5983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Долгова</dc:creator>
  <cp:keywords/>
  <dc:description/>
  <cp:lastModifiedBy>Марина Долгова</cp:lastModifiedBy>
  <cp:revision>2</cp:revision>
  <dcterms:created xsi:type="dcterms:W3CDTF">2021-11-21T20:10:00Z</dcterms:created>
  <dcterms:modified xsi:type="dcterms:W3CDTF">2021-11-21T20:17:00Z</dcterms:modified>
</cp:coreProperties>
</file>