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5D4E" w14:textId="77777777" w:rsidR="00730FCB" w:rsidRDefault="009D6272" w:rsidP="00DF47AC">
      <w:pPr>
        <w:rPr>
          <w:rFonts w:ascii="Times New Roman" w:hAnsi="Times New Roman" w:cs="Times New Roman"/>
          <w:bCs/>
          <w:sz w:val="28"/>
          <w:szCs w:val="28"/>
        </w:rPr>
      </w:pPr>
      <w:r w:rsidRPr="00730FCB">
        <w:rPr>
          <w:rFonts w:ascii="Times New Roman" w:hAnsi="Times New Roman" w:cs="Times New Roman"/>
          <w:bCs/>
          <w:sz w:val="28"/>
          <w:szCs w:val="28"/>
        </w:rPr>
        <w:t xml:space="preserve">         Муниципальное бюджетное дошкольное образовательное учреждение </w:t>
      </w:r>
      <w:r w:rsidR="00730F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9DDC0C" w14:textId="7CCEC873" w:rsidR="00DF47AC" w:rsidRPr="00730FCB" w:rsidRDefault="00730FCB" w:rsidP="00DF47A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9D6272" w:rsidRPr="00730FCB">
        <w:rPr>
          <w:rFonts w:ascii="Times New Roman" w:hAnsi="Times New Roman" w:cs="Times New Roman"/>
          <w:bCs/>
          <w:sz w:val="28"/>
          <w:szCs w:val="28"/>
        </w:rPr>
        <w:t>«Детский сад №77»</w:t>
      </w:r>
    </w:p>
    <w:p w14:paraId="300F9E6A" w14:textId="77777777" w:rsidR="00DF47AC" w:rsidRPr="00730FCB" w:rsidRDefault="00DF47AC" w:rsidP="00DF47AC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23D0B1E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E06A18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52FFA5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26507C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EA5C1F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DCD824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5CE24E" w14:textId="77777777" w:rsidR="00DF47AC" w:rsidRDefault="00730FCB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7E3AC461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7.5pt;height:187.5pt" adj="5665" fillcolor="#fff200" strokeweight="0">
            <v:fill color2="#4d0808" rotate="t" focusposition=".5,.5" focussize="" colors="0 #fff200;29491f #ff7a00;45875f #ff0300;1 #4d0808" method="none" focus="-50%" type="gradient"/>
            <v:shadow color="#868686"/>
            <v:textpath style="font-family:&quot;Times New Roman&quot;;v-text-kern:t" trim="t" fitpath="t" xscale="f" string="Опытно-эксперементальная&#10; деятельность с детьми&#10;дошкольного возраста."/>
          </v:shape>
        </w:pict>
      </w:r>
    </w:p>
    <w:p w14:paraId="26E78D55" w14:textId="77777777" w:rsidR="009D6272" w:rsidRDefault="009D6272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47E8D1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2BE82D" w14:textId="77777777" w:rsidR="009D6272" w:rsidRDefault="009D6272" w:rsidP="00DF47A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</w:p>
    <w:p w14:paraId="79BB9F5F" w14:textId="3A3BF7DB" w:rsidR="00DF47AC" w:rsidRPr="009D6272" w:rsidRDefault="009D6272" w:rsidP="00DF47A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proofErr w:type="gramStart"/>
      <w:r w:rsidRPr="009D6272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6272">
        <w:rPr>
          <w:rFonts w:ascii="Times New Roman" w:hAnsi="Times New Roman" w:cs="Times New Roman"/>
          <w:bCs/>
          <w:sz w:val="28"/>
          <w:szCs w:val="28"/>
        </w:rPr>
        <w:t>Малышева</w:t>
      </w:r>
      <w:proofErr w:type="gramEnd"/>
      <w:r w:rsidRPr="009D6272">
        <w:rPr>
          <w:rFonts w:ascii="Times New Roman" w:hAnsi="Times New Roman" w:cs="Times New Roman"/>
          <w:bCs/>
          <w:sz w:val="28"/>
          <w:szCs w:val="28"/>
        </w:rPr>
        <w:t xml:space="preserve">  Л.И.</w:t>
      </w:r>
    </w:p>
    <w:p w14:paraId="2DDDECAF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CDC214" w14:textId="77777777" w:rsidR="00DF47AC" w:rsidRDefault="00DF47AC" w:rsidP="00DF47A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C1BF39" w14:textId="77777777" w:rsidR="00730FCB" w:rsidRDefault="00730FCB" w:rsidP="009D62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D8FA74" w14:textId="77777777" w:rsidR="00730FCB" w:rsidRDefault="00730FCB" w:rsidP="009D627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037AB0" w14:textId="77777777" w:rsidR="00730FCB" w:rsidRDefault="00730FCB" w:rsidP="00730FCB">
      <w:pPr>
        <w:rPr>
          <w:rFonts w:ascii="Times New Roman" w:hAnsi="Times New Roman" w:cs="Times New Roman"/>
          <w:b/>
          <w:color w:val="FF33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060F77">
        <w:rPr>
          <w:rFonts w:ascii="Times New Roman" w:hAnsi="Times New Roman" w:cs="Times New Roman"/>
          <w:b/>
          <w:color w:val="FF3300"/>
          <w:sz w:val="28"/>
          <w:szCs w:val="28"/>
        </w:rPr>
        <w:t>20</w:t>
      </w:r>
      <w:r w:rsidR="009D6272">
        <w:rPr>
          <w:rFonts w:ascii="Times New Roman" w:hAnsi="Times New Roman" w:cs="Times New Roman"/>
          <w:b/>
          <w:color w:val="FF3300"/>
          <w:sz w:val="28"/>
          <w:szCs w:val="28"/>
        </w:rPr>
        <w:t>19</w:t>
      </w:r>
      <w:r>
        <w:rPr>
          <w:rFonts w:ascii="Times New Roman" w:hAnsi="Times New Roman" w:cs="Times New Roman"/>
          <w:b/>
          <w:color w:val="FF3300"/>
          <w:sz w:val="28"/>
          <w:szCs w:val="28"/>
        </w:rPr>
        <w:t xml:space="preserve"> </w:t>
      </w:r>
      <w:r w:rsidR="00060F77">
        <w:rPr>
          <w:rFonts w:ascii="Times New Roman" w:hAnsi="Times New Roman" w:cs="Times New Roman"/>
          <w:b/>
          <w:color w:val="FF3300"/>
          <w:sz w:val="28"/>
          <w:szCs w:val="28"/>
        </w:rPr>
        <w:t>год</w:t>
      </w:r>
    </w:p>
    <w:p w14:paraId="44EDAACA" w14:textId="506BF785" w:rsidR="00DF47AC" w:rsidRPr="00730FCB" w:rsidRDefault="00DF47AC" w:rsidP="00730FCB">
      <w:pPr>
        <w:rPr>
          <w:rFonts w:ascii="Times New Roman" w:hAnsi="Times New Roman" w:cs="Times New Roman"/>
          <w:b/>
          <w:color w:val="FF3300"/>
          <w:sz w:val="28"/>
          <w:szCs w:val="28"/>
        </w:rPr>
      </w:pPr>
      <w:r w:rsidRPr="00DF47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№ 1.</w:t>
      </w:r>
    </w:p>
    <w:p w14:paraId="6CBDDE13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F47AC">
        <w:rPr>
          <w:rFonts w:ascii="Times New Roman" w:hAnsi="Times New Roman" w:cs="Times New Roman"/>
          <w:sz w:val="28"/>
          <w:szCs w:val="28"/>
        </w:rPr>
        <w:t>«</w:t>
      </w:r>
      <w:r w:rsidR="00060F77" w:rsidRPr="00DF47AC">
        <w:rPr>
          <w:rFonts w:ascii="Times New Roman" w:hAnsi="Times New Roman" w:cs="Times New Roman"/>
          <w:sz w:val="28"/>
          <w:szCs w:val="28"/>
        </w:rPr>
        <w:t>Предметы,</w:t>
      </w:r>
      <w:r w:rsidRPr="00DF47AC">
        <w:rPr>
          <w:rFonts w:ascii="Times New Roman" w:hAnsi="Times New Roman" w:cs="Times New Roman"/>
          <w:sz w:val="28"/>
          <w:szCs w:val="28"/>
        </w:rPr>
        <w:t xml:space="preserve"> из какого материала подвержены наиболее быстрому возгоранию».</w:t>
      </w:r>
    </w:p>
    <w:p w14:paraId="4AFD5ECF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Цель: показать детям, как быстро загораются предметы из разных материалов.</w:t>
      </w:r>
    </w:p>
    <w:p w14:paraId="752B1838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Материалы и оборудование: полоска бумаги, кусок ваты, деревянная палочка, монета, горелка, фарфоровые чашечки, таз с водой, огнетушитель.  </w:t>
      </w:r>
    </w:p>
    <w:p w14:paraId="114D0133" w14:textId="77777777" w:rsidR="00DF47AC" w:rsidRPr="00DF47AC" w:rsidRDefault="00DF47AC" w:rsidP="00DF4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Ход опыта.</w:t>
      </w:r>
    </w:p>
    <w:p w14:paraId="5233C7E2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 Воспитатель подносит к пламени горелки полоску бумаги - она быстро загорается. Затем воспитатель подносит к пламени вату – она вспыхивает мгновенно. Дерево загорается медленнее, чем бумага и вата, но тоже сгорает полностью. Воспитатель подносит к огню монету – она не горит, но сильно нагревается (при опускании в таз с водой шипит).</w:t>
      </w:r>
    </w:p>
    <w:p w14:paraId="27881872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   Вывод. Опыт показывает, что быстрее всего загораются вата и бумага. Дерево тоже горит. Металлические предметы не горят, но представляют опасность при сильном нагревании (можно обжечься).</w:t>
      </w:r>
    </w:p>
    <w:p w14:paraId="518A7FB7" w14:textId="77777777" w:rsidR="00DF47AC" w:rsidRPr="00DF47AC" w:rsidRDefault="00DF47AC" w:rsidP="00730F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7AC">
        <w:rPr>
          <w:rFonts w:ascii="Times New Roman" w:hAnsi="Times New Roman" w:cs="Times New Roman"/>
          <w:b/>
          <w:sz w:val="28"/>
          <w:szCs w:val="28"/>
          <w:u w:val="single"/>
        </w:rPr>
        <w:t>Опыт №2.</w:t>
      </w:r>
    </w:p>
    <w:p w14:paraId="49527C80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DF4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« Почему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 xml:space="preserve"> во время пожара часто происходит взрыв». </w:t>
      </w:r>
    </w:p>
    <w:p w14:paraId="7C7F1F5A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Цель: дать представление о причине взрыва.</w:t>
      </w:r>
    </w:p>
    <w:p w14:paraId="33E2AC44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Материалы и оборудование: Пробирка, ломтик сырого картофеля толщиной 1,5-2 см, зажим, горелка, огнетушитель.</w:t>
      </w:r>
    </w:p>
    <w:p w14:paraId="19F78E30" w14:textId="77777777" w:rsidR="00DF47AC" w:rsidRPr="00DF47AC" w:rsidRDefault="00DF47AC" w:rsidP="00DF4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Ход опыта.</w:t>
      </w:r>
    </w:p>
    <w:p w14:paraId="491686FA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 Воспитатель наливает в пробирку немного воды и затыкает ее пробкой из картофеля, нагревает пробирку над пламенем горелки. И вдруг - бах! – пробка с шумом вылетает из пробирки. Вытолкнул ее пар: вода закипала, пара становилось все больше, ему стало тесно, и он вытолкнул пробку, а сам вырвался наружу.</w:t>
      </w:r>
    </w:p>
    <w:p w14:paraId="0044FFDD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   Вывод. При пожаре в закрытом помещении воздух сильно нагревается и расширяется. Ему становится тесно, и он вырывается наружу, выбивая окна.</w:t>
      </w:r>
    </w:p>
    <w:p w14:paraId="2D80E2D2" w14:textId="77777777" w:rsidR="00DF47AC" w:rsidRPr="00DF47AC" w:rsidRDefault="00DF47AC" w:rsidP="00730F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7AC">
        <w:rPr>
          <w:rFonts w:ascii="Times New Roman" w:hAnsi="Times New Roman" w:cs="Times New Roman"/>
          <w:b/>
          <w:sz w:val="28"/>
          <w:szCs w:val="28"/>
          <w:u w:val="single"/>
        </w:rPr>
        <w:t>Опыт№3.</w:t>
      </w:r>
    </w:p>
    <w:p w14:paraId="448A4E9B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DF47AC">
        <w:rPr>
          <w:rFonts w:ascii="Times New Roman" w:hAnsi="Times New Roman" w:cs="Times New Roman"/>
          <w:sz w:val="28"/>
          <w:szCs w:val="28"/>
        </w:rPr>
        <w:t> «Чем можно потушить огонь?»</w:t>
      </w:r>
    </w:p>
    <w:p w14:paraId="08F6729E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lastRenderedPageBreak/>
        <w:t>Цель: показать детям, какие средства можно использовать при тушении пожара.</w:t>
      </w:r>
    </w:p>
    <w:p w14:paraId="7197D6DC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 xml:space="preserve">Материалы и оборудование: три фарфоровые чашечки, одеколон, песок, плотная ткань, комнатное растение, стакан с подкрашенной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водой,  огнетушитель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>.</w:t>
      </w:r>
    </w:p>
    <w:p w14:paraId="691AB05A" w14:textId="77777777" w:rsidR="00DF47AC" w:rsidRPr="00DF47AC" w:rsidRDefault="00DF47AC" w:rsidP="00DF4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Ход опыта.</w:t>
      </w:r>
    </w:p>
    <w:p w14:paraId="3FEC6568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Воспитатель предлагает одному ребенку добавить в стакан с водой краску, а другому - добавить в колбу с водой сахар.</w:t>
      </w:r>
    </w:p>
    <w:p w14:paraId="6AFB1228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 xml:space="preserve">Воспитатель поджигает небольшое количество одеколона в трех фарфоровых чашечках. Первую он заливает водой (из стакана или колбы), вторую засыпает песком, третью накрывает плотной тканью. Во всех чашках огонь гаснет, Воспитатель обращает внимание детей на комнатное растение и подводит их к тому,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 xml:space="preserve"> когда нет песка, можно использовать землю из цветочного горшка.</w:t>
      </w:r>
    </w:p>
    <w:p w14:paraId="3CF47E65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 xml:space="preserve">  Вывод. Опыт показывает, что при тушении огня можно использовать любую воду, а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 xml:space="preserve"> песок (землю) и плотную ткань.</w:t>
      </w:r>
    </w:p>
    <w:p w14:paraId="0AA1B7E5" w14:textId="77777777" w:rsidR="00DF47AC" w:rsidRPr="00DF47AC" w:rsidRDefault="00DF47AC" w:rsidP="00730F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7AC">
        <w:rPr>
          <w:rFonts w:ascii="Times New Roman" w:hAnsi="Times New Roman" w:cs="Times New Roman"/>
          <w:b/>
          <w:sz w:val="28"/>
          <w:szCs w:val="28"/>
          <w:u w:val="single"/>
        </w:rPr>
        <w:t>Опыт №4.</w:t>
      </w:r>
    </w:p>
    <w:p w14:paraId="79187F70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DF47AC">
        <w:rPr>
          <w:rFonts w:ascii="Times New Roman" w:hAnsi="Times New Roman" w:cs="Times New Roman"/>
          <w:sz w:val="28"/>
          <w:szCs w:val="28"/>
        </w:rPr>
        <w:t xml:space="preserve"> «Огонь дышит».</w:t>
      </w:r>
    </w:p>
    <w:p w14:paraId="3BDDF52E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Цель: продолжать знакомить детей с правилами пожарной безопасности и свойствами огня.</w:t>
      </w:r>
    </w:p>
    <w:p w14:paraId="4D13CB8A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Материалы и оборудование: две свечи, спички, пустая банка.</w:t>
      </w:r>
    </w:p>
    <w:p w14:paraId="0B744135" w14:textId="77777777" w:rsidR="00DF47AC" w:rsidRPr="00DF47AC" w:rsidRDefault="00DF47AC" w:rsidP="00DF4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Ход опыта.</w:t>
      </w:r>
    </w:p>
    <w:p w14:paraId="05F63A17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 xml:space="preserve">Воспитатель зажигает две свечи. Одну накроем банкой. Пламя быстро погасло. Почему? </w:t>
      </w:r>
    </w:p>
    <w:p w14:paraId="521F41CC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  Вывод. В банке остался газ, непригодный для дыхания ни человека, ни огня, а если от этого газа гаснет огонь, значит, его можно использовать для тушения пожара.          </w:t>
      </w:r>
    </w:p>
    <w:p w14:paraId="142C06DA" w14:textId="77777777" w:rsidR="00DF47AC" w:rsidRDefault="00DF47AC" w:rsidP="00DF47A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80FA791" w14:textId="77777777" w:rsidR="00DF47AC" w:rsidRPr="00DF47AC" w:rsidRDefault="00DF47AC" w:rsidP="00730F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7AC">
        <w:rPr>
          <w:rFonts w:ascii="Times New Roman" w:hAnsi="Times New Roman" w:cs="Times New Roman"/>
          <w:b/>
          <w:sz w:val="28"/>
          <w:szCs w:val="28"/>
          <w:u w:val="single"/>
        </w:rPr>
        <w:t>Опыт №5.</w:t>
      </w:r>
    </w:p>
    <w:p w14:paraId="0B9C65BB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DF47AC">
        <w:rPr>
          <w:rFonts w:ascii="Times New Roman" w:hAnsi="Times New Roman" w:cs="Times New Roman"/>
          <w:sz w:val="28"/>
          <w:szCs w:val="28"/>
        </w:rPr>
        <w:t> «Водой масло не затушишь».</w:t>
      </w:r>
    </w:p>
    <w:p w14:paraId="09F77ABF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lastRenderedPageBreak/>
        <w:t xml:space="preserve">Цель: дать представление о том, что горящее масло нельзя потушить водой. Материалы и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оборудование:  стакан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 xml:space="preserve"> с растительным маслом, стакан с водой, огнетушитель.         </w:t>
      </w:r>
    </w:p>
    <w:p w14:paraId="762CB39F" w14:textId="77777777" w:rsidR="00DF47AC" w:rsidRPr="00DF47AC" w:rsidRDefault="00DF47AC" w:rsidP="00DF4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Ход опыта.</w:t>
      </w:r>
    </w:p>
    <w:p w14:paraId="2BF3CA7B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В стакан с горящим маслом воспитатель наливает воду до тех пор, пока отчетливо не станет видно, что масло плавает на поверхности.</w:t>
      </w:r>
    </w:p>
    <w:p w14:paraId="42ABA3EE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 xml:space="preserve">  Вывод. Опыт показывает, что затушить горящее масло водой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>, так как масло легче воды. Оно будет плавать сверху, продолжая гореть.        </w:t>
      </w:r>
    </w:p>
    <w:p w14:paraId="4DBCB3BB" w14:textId="77777777" w:rsidR="00DF47AC" w:rsidRDefault="00DF47AC" w:rsidP="00DF47A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B47F7B4" w14:textId="77777777" w:rsidR="00DF47AC" w:rsidRPr="00DF47AC" w:rsidRDefault="00DF47AC" w:rsidP="00730F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7AC">
        <w:rPr>
          <w:rFonts w:ascii="Times New Roman" w:hAnsi="Times New Roman" w:cs="Times New Roman"/>
          <w:b/>
          <w:sz w:val="28"/>
          <w:szCs w:val="28"/>
          <w:u w:val="single"/>
        </w:rPr>
        <w:t>Опыт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F47AC">
        <w:rPr>
          <w:rFonts w:ascii="Times New Roman" w:hAnsi="Times New Roman" w:cs="Times New Roman"/>
          <w:b/>
          <w:sz w:val="28"/>
          <w:szCs w:val="28"/>
          <w:u w:val="single"/>
        </w:rPr>
        <w:t>№6.</w:t>
      </w:r>
    </w:p>
    <w:p w14:paraId="72F6AE5F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Тема:</w:t>
      </w:r>
      <w:r w:rsidRPr="00DF47AC">
        <w:rPr>
          <w:rFonts w:ascii="Times New Roman" w:hAnsi="Times New Roman" w:cs="Times New Roman"/>
          <w:sz w:val="28"/>
          <w:szCs w:val="28"/>
        </w:rPr>
        <w:t>  «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 xml:space="preserve">Пожары загрязняют воздух». </w:t>
      </w:r>
    </w:p>
    <w:p w14:paraId="7C8C679F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Цель: показать наглядно, как огонь загрязняет предметы (копоть).</w:t>
      </w:r>
    </w:p>
    <w:p w14:paraId="31703B5E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Материалы и оборудование: свеча, стекло, фарфоровая чашечка, таз с водой, огнетушитель.</w:t>
      </w:r>
    </w:p>
    <w:p w14:paraId="39A261B0" w14:textId="77777777" w:rsidR="00DF47AC" w:rsidRPr="00DF47AC" w:rsidRDefault="00DF47AC" w:rsidP="00DF4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Ход опыта.</w:t>
      </w:r>
    </w:p>
    <w:p w14:paraId="258A5CEE" w14:textId="77777777" w:rsidR="00DF47AC" w:rsidRPr="00DF47AC" w:rsidRDefault="00DF47AC" w:rsidP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 xml:space="preserve">Воспитатель зажигает свечу, держит над пламенем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 xml:space="preserve"> расстоянии №-4 см) стекло, затем фарфоровую чашечку, Эти материалы, которые не расплавятся, не загорятся и нагреются быстро. Через некоторое время на них будет видно почернение (покрылись копотью). Воспитатель предлагает детям (когда материалы остынут) </w:t>
      </w:r>
      <w:proofErr w:type="gramStart"/>
      <w:r w:rsidRPr="00DF47AC">
        <w:rPr>
          <w:rFonts w:ascii="Times New Roman" w:hAnsi="Times New Roman" w:cs="Times New Roman"/>
          <w:sz w:val="28"/>
          <w:szCs w:val="28"/>
        </w:rPr>
        <w:t>коснуться  пальчиками</w:t>
      </w:r>
      <w:proofErr w:type="gramEnd"/>
      <w:r w:rsidRPr="00DF47AC">
        <w:rPr>
          <w:rFonts w:ascii="Times New Roman" w:hAnsi="Times New Roman" w:cs="Times New Roman"/>
          <w:sz w:val="28"/>
          <w:szCs w:val="28"/>
        </w:rPr>
        <w:t xml:space="preserve"> почернения и убедиться, что оно пачкается.</w:t>
      </w:r>
    </w:p>
    <w:p w14:paraId="481BCE95" w14:textId="77777777" w:rsidR="00DF47AC" w:rsidRPr="00DF47AC" w:rsidRDefault="00DF47AC">
      <w:pPr>
        <w:rPr>
          <w:rFonts w:ascii="Times New Roman" w:hAnsi="Times New Roman" w:cs="Times New Roman"/>
          <w:sz w:val="28"/>
          <w:szCs w:val="28"/>
        </w:rPr>
      </w:pPr>
      <w:r w:rsidRPr="00DF47AC">
        <w:rPr>
          <w:rFonts w:ascii="Times New Roman" w:hAnsi="Times New Roman" w:cs="Times New Roman"/>
          <w:sz w:val="28"/>
          <w:szCs w:val="28"/>
        </w:rPr>
        <w:t>  Вывод. Опыт показывает, что в результате горения образуется копоть, которая загрязняет воздух и вредит здоровью живых существ.</w:t>
      </w:r>
    </w:p>
    <w:p w14:paraId="6DD105D7" w14:textId="77777777" w:rsidR="00DF47AC" w:rsidRDefault="00DF47AC">
      <w:pPr>
        <w:rPr>
          <w:sz w:val="28"/>
          <w:szCs w:val="28"/>
        </w:rPr>
      </w:pPr>
    </w:p>
    <w:p w14:paraId="06D9EF89" w14:textId="77777777" w:rsidR="00DF47AC" w:rsidRDefault="00DF47AC">
      <w:pPr>
        <w:rPr>
          <w:sz w:val="28"/>
          <w:szCs w:val="28"/>
        </w:rPr>
      </w:pPr>
    </w:p>
    <w:p w14:paraId="71C719EE" w14:textId="77777777" w:rsidR="00DF47AC" w:rsidRPr="00DF47AC" w:rsidRDefault="00DF47AC">
      <w:pPr>
        <w:rPr>
          <w:sz w:val="28"/>
          <w:szCs w:val="28"/>
        </w:rPr>
      </w:pPr>
    </w:p>
    <w:sectPr w:rsidR="00DF47AC" w:rsidRPr="00DF47AC" w:rsidSect="00060F77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AC"/>
    <w:rsid w:val="00041CB9"/>
    <w:rsid w:val="00060F77"/>
    <w:rsid w:val="003C1294"/>
    <w:rsid w:val="00730FCB"/>
    <w:rsid w:val="007E1F59"/>
    <w:rsid w:val="007F6995"/>
    <w:rsid w:val="0081720D"/>
    <w:rsid w:val="009D6272"/>
    <w:rsid w:val="00C23BCB"/>
    <w:rsid w:val="00DF4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5A47"/>
  <w15:docId w15:val="{79A7BA51-A312-449C-B2F1-7B236345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7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47A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F47AC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DF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7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8</cp:revision>
  <dcterms:created xsi:type="dcterms:W3CDTF">2014-06-22T11:21:00Z</dcterms:created>
  <dcterms:modified xsi:type="dcterms:W3CDTF">2022-06-24T17:07:00Z</dcterms:modified>
</cp:coreProperties>
</file>