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037" w:rsidRPr="009C7037" w:rsidRDefault="009C7037" w:rsidP="009C7037">
      <w:pPr>
        <w:shd w:val="clear" w:color="auto" w:fill="FFFFFF"/>
        <w:spacing w:before="100" w:beforeAutospacing="1" w:after="100" w:afterAutospacing="1" w:line="240" w:lineRule="auto"/>
        <w:jc w:val="center"/>
        <w:rPr>
          <w:rFonts w:ascii="Times New Roman" w:hAnsi="Times New Roman" w:cs="Times New Roman"/>
          <w:b/>
          <w:bCs/>
          <w:color w:val="1A1917"/>
          <w:sz w:val="24"/>
          <w:szCs w:val="24"/>
          <w:shd w:val="clear" w:color="auto" w:fill="FFFFFF"/>
        </w:rPr>
      </w:pPr>
      <w:r w:rsidRPr="009C7037">
        <w:rPr>
          <w:rFonts w:ascii="Times New Roman" w:hAnsi="Times New Roman" w:cs="Times New Roman"/>
          <w:b/>
          <w:bCs/>
          <w:color w:val="1A1917"/>
          <w:sz w:val="24"/>
          <w:szCs w:val="24"/>
          <w:shd w:val="clear" w:color="auto" w:fill="FFFFFF"/>
        </w:rPr>
        <w:t>Основы гончарного мастерства</w:t>
      </w:r>
    </w:p>
    <w:p w:rsidR="00A50CF3" w:rsidRPr="009C7037" w:rsidRDefault="00A50CF3" w:rsidP="009C7037">
      <w:pPr>
        <w:shd w:val="clear" w:color="auto" w:fill="FFFFFF"/>
        <w:spacing w:before="100" w:beforeAutospacing="1" w:after="100" w:afterAutospacing="1" w:line="240" w:lineRule="auto"/>
        <w:jc w:val="right"/>
        <w:rPr>
          <w:rFonts w:ascii="Arial" w:hAnsi="Arial" w:cs="Arial"/>
          <w:bCs/>
          <w:i/>
          <w:color w:val="1A1917"/>
          <w:shd w:val="clear" w:color="auto" w:fill="FFFFFF"/>
        </w:rPr>
      </w:pPr>
      <w:r w:rsidRPr="009C7037">
        <w:rPr>
          <w:rFonts w:ascii="Arial" w:hAnsi="Arial" w:cs="Arial"/>
          <w:bCs/>
          <w:i/>
          <w:color w:val="1A1917"/>
          <w:shd w:val="clear" w:color="auto" w:fill="FFFFFF"/>
        </w:rPr>
        <w:t>"Керамика очень похожа на жизнь - вам всегда интересно, чем дело обернется.</w:t>
      </w:r>
      <w:r w:rsidRPr="009C7037">
        <w:rPr>
          <w:rFonts w:ascii="Arial" w:hAnsi="Arial" w:cs="Arial"/>
          <w:bCs/>
          <w:i/>
          <w:color w:val="1A1917"/>
        </w:rPr>
        <w:br/>
      </w:r>
      <w:r w:rsidRPr="009C7037">
        <w:rPr>
          <w:rFonts w:ascii="Arial" w:hAnsi="Arial" w:cs="Arial"/>
          <w:bCs/>
          <w:i/>
          <w:color w:val="1A1917"/>
          <w:shd w:val="clear" w:color="auto" w:fill="FFFFFF"/>
        </w:rPr>
        <w:t>Это может быть не так, как вы себе представляли, но это все равно будет красиво…"</w:t>
      </w:r>
    </w:p>
    <w:p w:rsidR="00A50CF3" w:rsidRDefault="00A50CF3" w:rsidP="00A50CF3">
      <w:pPr>
        <w:shd w:val="clear" w:color="auto" w:fill="FFFFFF"/>
        <w:spacing w:before="100" w:beforeAutospacing="1" w:after="100" w:afterAutospacing="1" w:line="240" w:lineRule="auto"/>
        <w:jc w:val="both"/>
        <w:rPr>
          <w:rFonts w:ascii="Times New Roman" w:hAnsi="Times New Roman" w:cs="Times New Roman"/>
          <w:color w:val="000000"/>
          <w:sz w:val="24"/>
          <w:szCs w:val="24"/>
          <w:shd w:val="clear" w:color="auto" w:fill="FFFFFF"/>
        </w:rPr>
      </w:pPr>
      <w:r w:rsidRPr="00A50CF3">
        <w:rPr>
          <w:rFonts w:ascii="Times New Roman" w:hAnsi="Times New Roman" w:cs="Times New Roman"/>
          <w:color w:val="000000"/>
          <w:sz w:val="24"/>
          <w:szCs w:val="24"/>
          <w:shd w:val="clear" w:color="auto" w:fill="FFFFFF"/>
        </w:rPr>
        <w:t xml:space="preserve">Принципы работы на гончарном круге сохраняются и используются мастерами с незапамятных времён. Владея навыками гончарного дела, позволяет будущему </w:t>
      </w:r>
      <w:proofErr w:type="spellStart"/>
      <w:r w:rsidRPr="00A50CF3">
        <w:rPr>
          <w:rFonts w:ascii="Times New Roman" w:hAnsi="Times New Roman" w:cs="Times New Roman"/>
          <w:color w:val="000000"/>
          <w:sz w:val="24"/>
          <w:szCs w:val="24"/>
          <w:shd w:val="clear" w:color="auto" w:fill="FFFFFF"/>
        </w:rPr>
        <w:t>художнику-керамисту</w:t>
      </w:r>
      <w:proofErr w:type="spellEnd"/>
      <w:r w:rsidRPr="00A50CF3">
        <w:rPr>
          <w:rFonts w:ascii="Times New Roman" w:hAnsi="Times New Roman" w:cs="Times New Roman"/>
          <w:color w:val="000000"/>
          <w:sz w:val="24"/>
          <w:szCs w:val="24"/>
          <w:shd w:val="clear" w:color="auto" w:fill="FFFFFF"/>
        </w:rPr>
        <w:t xml:space="preserve"> осуществлять свои творческие замыслы, идеи. Глубоко проникая в тайну древнего ремесла, познаёшь искусство керамики и нашей истории в целом. Несмотря на древнее возникновение гончарного искусства, оно до сих пор притягивает многих своим завораживающим действием - превращения на глазах куска глины, вращающего на диске, в красивую форму вазы или сосуда. Древнее ремесло на самом деле современно. Казалось бы, все возможности этого искусства исчерпаны, но можно убедиться в </w:t>
      </w:r>
      <w:proofErr w:type="gramStart"/>
      <w:r w:rsidRPr="00A50CF3">
        <w:rPr>
          <w:rFonts w:ascii="Times New Roman" w:hAnsi="Times New Roman" w:cs="Times New Roman"/>
          <w:color w:val="000000"/>
          <w:sz w:val="24"/>
          <w:szCs w:val="24"/>
          <w:shd w:val="clear" w:color="auto" w:fill="FFFFFF"/>
        </w:rPr>
        <w:t>обратном</w:t>
      </w:r>
      <w:proofErr w:type="gramEnd"/>
      <w:r w:rsidRPr="00A50CF3">
        <w:rPr>
          <w:rFonts w:ascii="Times New Roman" w:hAnsi="Times New Roman" w:cs="Times New Roman"/>
          <w:color w:val="000000"/>
          <w:sz w:val="24"/>
          <w:szCs w:val="24"/>
          <w:shd w:val="clear" w:color="auto" w:fill="FFFFFF"/>
        </w:rPr>
        <w:t>. Оно помогает открывать новые пластические и декоративные свойства глины, создавать оригинальные, овеянные современным духом произведения. Самое главное научиться чувствовать гончарный круг. Чем выше профессионализм, тем больше свободы в выражении своих замыслов.</w:t>
      </w:r>
    </w:p>
    <w:p w:rsidR="009C7037" w:rsidRPr="009C7037" w:rsidRDefault="009C7037" w:rsidP="009C7037">
      <w:pPr>
        <w:pStyle w:val="a3"/>
        <w:shd w:val="clear" w:color="auto" w:fill="FFFFFF"/>
        <w:jc w:val="center"/>
        <w:rPr>
          <w:color w:val="000000"/>
        </w:rPr>
      </w:pPr>
      <w:r w:rsidRPr="009C7037">
        <w:rPr>
          <w:b/>
          <w:bCs/>
          <w:color w:val="000000"/>
        </w:rPr>
        <w:t>Виды гончарных кругов</w:t>
      </w:r>
    </w:p>
    <w:p w:rsidR="009C7037" w:rsidRPr="009C7037" w:rsidRDefault="009C7037" w:rsidP="009C7037">
      <w:pPr>
        <w:pStyle w:val="a3"/>
        <w:shd w:val="clear" w:color="auto" w:fill="FFFFFF"/>
        <w:spacing w:before="0" w:beforeAutospacing="0" w:after="0" w:afterAutospacing="0"/>
        <w:rPr>
          <w:color w:val="000000"/>
        </w:rPr>
      </w:pPr>
      <w:r w:rsidRPr="009C7037">
        <w:rPr>
          <w:b/>
          <w:bCs/>
          <w:color w:val="000000"/>
        </w:rPr>
        <w:t>Ручной станок</w:t>
      </w:r>
      <w:r w:rsidRPr="009C7037">
        <w:rPr>
          <w:color w:val="000000"/>
        </w:rPr>
        <w:t>: состоит из одного диска, который раскручивается одной рукой.</w:t>
      </w:r>
    </w:p>
    <w:p w:rsidR="009C7037" w:rsidRPr="009C7037" w:rsidRDefault="009C7037" w:rsidP="009C7037">
      <w:pPr>
        <w:pStyle w:val="a3"/>
        <w:shd w:val="clear" w:color="auto" w:fill="FFFFFF"/>
        <w:spacing w:before="0" w:beforeAutospacing="0" w:after="0" w:afterAutospacing="0"/>
        <w:rPr>
          <w:color w:val="000000"/>
        </w:rPr>
      </w:pPr>
      <w:r w:rsidRPr="009C7037">
        <w:rPr>
          <w:color w:val="000000"/>
        </w:rPr>
        <w:t>Самые первые гончарные круги были просто широкими дисками, которые по центру устанавливались на стержень. Стержень приводился во вращение рукой или короткой палкой, которая вставлялась в спицу ближе к наружному краю. Палку вставляли и в небольшое отверстие, находящееся на краю диска для того, чтобы</w:t>
      </w:r>
    </w:p>
    <w:p w:rsidR="009C7037" w:rsidRPr="009C7037" w:rsidRDefault="009C7037" w:rsidP="009C7037">
      <w:pPr>
        <w:pStyle w:val="a3"/>
        <w:shd w:val="clear" w:color="auto" w:fill="FFFFFF"/>
        <w:spacing w:before="0" w:beforeAutospacing="0" w:after="0" w:afterAutospacing="0"/>
        <w:rPr>
          <w:color w:val="000000"/>
        </w:rPr>
      </w:pPr>
      <w:r w:rsidRPr="009C7037">
        <w:rPr>
          <w:color w:val="000000"/>
        </w:rPr>
        <w:t>она при раскручивании не соскальзывала. Такое приспособление до сих пор используется в Индии и в Японии</w:t>
      </w:r>
    </w:p>
    <w:p w:rsidR="009C7037" w:rsidRPr="009C7037" w:rsidRDefault="009C7037" w:rsidP="009C7037">
      <w:pPr>
        <w:pStyle w:val="a3"/>
        <w:shd w:val="clear" w:color="auto" w:fill="FFFFFF"/>
        <w:rPr>
          <w:color w:val="000000"/>
        </w:rPr>
      </w:pPr>
      <w:r w:rsidRPr="009C7037">
        <w:rPr>
          <w:b/>
          <w:bCs/>
          <w:color w:val="000000"/>
        </w:rPr>
        <w:t>Ножной станок: </w:t>
      </w:r>
      <w:r w:rsidRPr="009C7037">
        <w:rPr>
          <w:color w:val="000000"/>
        </w:rPr>
        <w:t>при работе на ножном станке, который состоит из двух дисков: нижнего и верхнего, мастер подталкивает ногой нижний диск, и таким образом раскручивает верхний диск. Нижний диск должен быть большим по диаметру, толщине, тяжёлым по весу (металл, например, сталь; дерево). Это придавало верхнему диску сохранять скорость длительное время. Благодаря моменту инерции маховика, расположенного под кругом, круг дольше сохраняет вращение, кроме того, поддерживать вращение удобно, толкая приводной стержень, причём толчок может быть усилен за счёт педального привода или зубчатой передачи. В течение столетий это была самая распространённая модель в Европе и Северной Африке.</w:t>
      </w:r>
    </w:p>
    <w:p w:rsidR="009C7037" w:rsidRPr="009C7037" w:rsidRDefault="009C7037" w:rsidP="009C7037">
      <w:pPr>
        <w:pStyle w:val="a3"/>
        <w:shd w:val="clear" w:color="auto" w:fill="FFFFFF"/>
        <w:rPr>
          <w:color w:val="000000"/>
        </w:rPr>
      </w:pPr>
      <w:r w:rsidRPr="009C7037">
        <w:rPr>
          <w:b/>
          <w:bCs/>
          <w:color w:val="000000"/>
        </w:rPr>
        <w:t>Электрический станок: </w:t>
      </w:r>
      <w:r w:rsidRPr="009C7037">
        <w:rPr>
          <w:color w:val="000000"/>
        </w:rPr>
        <w:t>в настоящее время ножной гончарный станок вытесняется электрическим с моторным приводом, который находится внизу. Он подключается к сети. Станок очень удобен при массовом производстве изделий, а так же при учебных работах, позволяющий сосредоточиться на манипуляциях рук. Он состоит из вертикального вала, на вершине которого закреплён круглый плоский диск небольшого диаметра 25 см, на нём и формируют глину. На другом конце вала, с небольшим расстоянием от земли, укреплён второй диск диаметром 22 см. У электрического гончарного станка с правой стороны вверху находятся две кнопки: включатель («пуск», зелёная</w:t>
      </w:r>
      <w:proofErr w:type="gramStart"/>
      <w:r w:rsidRPr="009C7037">
        <w:rPr>
          <w:color w:val="000000"/>
        </w:rPr>
        <w:t xml:space="preserve"> )</w:t>
      </w:r>
      <w:proofErr w:type="gramEnd"/>
      <w:r w:rsidRPr="009C7037">
        <w:rPr>
          <w:color w:val="000000"/>
        </w:rPr>
        <w:t xml:space="preserve"> и выключатель («стоп», красная ). Внизу есть педаль, которую нужно регулировать ногой. Надавливая от себя - скорость круга увеличивается, к себе - уменьшается, если надавить к себе сильнее - круг остановится. Максимальная скорость гончарного круга 10-15 оборотов в минуту.</w:t>
      </w:r>
    </w:p>
    <w:p w:rsidR="009C7037" w:rsidRDefault="009C7037" w:rsidP="00A50CF3">
      <w:pPr>
        <w:shd w:val="clear" w:color="auto" w:fill="FFFFFF"/>
        <w:spacing w:before="100" w:beforeAutospacing="1" w:after="100" w:afterAutospacing="1" w:line="240" w:lineRule="auto"/>
        <w:jc w:val="both"/>
        <w:rPr>
          <w:rFonts w:ascii="Times New Roman" w:eastAsia="Times New Roman" w:hAnsi="Times New Roman" w:cs="Times New Roman"/>
          <w:color w:val="252A38"/>
          <w:sz w:val="24"/>
          <w:szCs w:val="24"/>
          <w:lang w:eastAsia="ru-RU"/>
        </w:rPr>
      </w:pPr>
    </w:p>
    <w:p w:rsidR="009C7037" w:rsidRPr="00A50CF3" w:rsidRDefault="009C7037" w:rsidP="00A50CF3">
      <w:pPr>
        <w:shd w:val="clear" w:color="auto" w:fill="FFFFFF"/>
        <w:spacing w:before="100" w:beforeAutospacing="1" w:after="100" w:afterAutospacing="1" w:line="240" w:lineRule="auto"/>
        <w:jc w:val="both"/>
        <w:rPr>
          <w:rFonts w:ascii="Times New Roman" w:eastAsia="Times New Roman" w:hAnsi="Times New Roman" w:cs="Times New Roman"/>
          <w:color w:val="252A38"/>
          <w:sz w:val="24"/>
          <w:szCs w:val="24"/>
          <w:lang w:eastAsia="ru-RU"/>
        </w:rPr>
      </w:pPr>
    </w:p>
    <w:p w:rsidR="00A50CF3" w:rsidRPr="00A50CF3" w:rsidRDefault="00A50CF3" w:rsidP="00A50CF3">
      <w:pPr>
        <w:shd w:val="clear" w:color="auto" w:fill="FFFFFF"/>
        <w:spacing w:before="100" w:beforeAutospacing="1" w:after="100" w:afterAutospacing="1" w:line="240" w:lineRule="auto"/>
        <w:jc w:val="both"/>
        <w:rPr>
          <w:rFonts w:ascii="Times New Roman" w:eastAsia="Times New Roman" w:hAnsi="Times New Roman" w:cs="Times New Roman"/>
          <w:b/>
          <w:color w:val="252A38"/>
          <w:sz w:val="24"/>
          <w:szCs w:val="24"/>
          <w:lang w:eastAsia="ru-RU"/>
        </w:rPr>
      </w:pPr>
      <w:r w:rsidRPr="00A50CF3">
        <w:rPr>
          <w:rFonts w:ascii="Times New Roman" w:eastAsia="Times New Roman" w:hAnsi="Times New Roman" w:cs="Times New Roman"/>
          <w:b/>
          <w:color w:val="252A38"/>
          <w:sz w:val="24"/>
          <w:szCs w:val="24"/>
          <w:lang w:eastAsia="ru-RU"/>
        </w:rPr>
        <w:t>Методика работы на гончарном круге.</w:t>
      </w:r>
    </w:p>
    <w:p w:rsidR="00A50CF3" w:rsidRPr="00A50CF3" w:rsidRDefault="00A50CF3" w:rsidP="00A50CF3">
      <w:pPr>
        <w:numPr>
          <w:ilvl w:val="0"/>
          <w:numId w:val="1"/>
        </w:numPr>
        <w:shd w:val="clear" w:color="auto" w:fill="FFFFFF"/>
        <w:spacing w:after="0" w:line="240" w:lineRule="auto"/>
        <w:ind w:left="0"/>
        <w:jc w:val="both"/>
        <w:rPr>
          <w:rFonts w:ascii="Times New Roman" w:eastAsia="Times New Roman" w:hAnsi="Times New Roman" w:cs="Times New Roman"/>
          <w:color w:val="252A38"/>
          <w:sz w:val="24"/>
          <w:szCs w:val="24"/>
          <w:lang w:eastAsia="ru-RU"/>
        </w:rPr>
      </w:pPr>
      <w:r w:rsidRPr="00A50CF3">
        <w:rPr>
          <w:rFonts w:ascii="Times New Roman" w:eastAsia="Times New Roman" w:hAnsi="Times New Roman" w:cs="Times New Roman"/>
          <w:color w:val="252A38"/>
          <w:sz w:val="24"/>
          <w:szCs w:val="24"/>
          <w:lang w:eastAsia="ru-RU"/>
        </w:rPr>
        <w:t>Сначала нам нужно размять глину. Разминаем ее хорошо, для того, чтобы глина стала мягче и, легко было с ней работать. Если кусочек глины небольшой, то мы его разминаем в руках, как пластилин. Если кусочек глины будет большой, то его замешиваем как тесто.</w:t>
      </w:r>
    </w:p>
    <w:p w:rsidR="00A50CF3" w:rsidRPr="00A50CF3" w:rsidRDefault="00A50CF3" w:rsidP="00A50CF3">
      <w:pPr>
        <w:numPr>
          <w:ilvl w:val="0"/>
          <w:numId w:val="1"/>
        </w:numPr>
        <w:shd w:val="clear" w:color="auto" w:fill="FFFFFF"/>
        <w:spacing w:after="0" w:line="240" w:lineRule="auto"/>
        <w:ind w:left="0"/>
        <w:jc w:val="both"/>
        <w:rPr>
          <w:rFonts w:ascii="Times New Roman" w:eastAsia="Times New Roman" w:hAnsi="Times New Roman" w:cs="Times New Roman"/>
          <w:color w:val="252A38"/>
          <w:sz w:val="24"/>
          <w:szCs w:val="24"/>
          <w:lang w:eastAsia="ru-RU"/>
        </w:rPr>
      </w:pPr>
      <w:r w:rsidRPr="00A50CF3">
        <w:rPr>
          <w:rFonts w:ascii="Times New Roman" w:eastAsia="Times New Roman" w:hAnsi="Times New Roman" w:cs="Times New Roman"/>
          <w:color w:val="252A38"/>
          <w:sz w:val="24"/>
          <w:szCs w:val="24"/>
          <w:lang w:eastAsia="ru-RU"/>
        </w:rPr>
        <w:t>Затем круговыми движениями рук сформировали шар. Кладем глиняный шар на основу гончарного круга и хорошо его руками закрепляем. Это делается для того, чтобы глина во время работы на гончарном круге не двигалась.</w:t>
      </w:r>
    </w:p>
    <w:p w:rsidR="00A50CF3" w:rsidRPr="00A50CF3" w:rsidRDefault="00A50CF3" w:rsidP="00A50CF3">
      <w:pPr>
        <w:numPr>
          <w:ilvl w:val="0"/>
          <w:numId w:val="1"/>
        </w:numPr>
        <w:shd w:val="clear" w:color="auto" w:fill="FFFFFF"/>
        <w:spacing w:after="0" w:line="240" w:lineRule="auto"/>
        <w:ind w:left="0"/>
        <w:jc w:val="both"/>
        <w:rPr>
          <w:rFonts w:ascii="Times New Roman" w:eastAsia="Times New Roman" w:hAnsi="Times New Roman" w:cs="Times New Roman"/>
          <w:color w:val="252A38"/>
          <w:sz w:val="24"/>
          <w:szCs w:val="24"/>
          <w:lang w:eastAsia="ru-RU"/>
        </w:rPr>
      </w:pPr>
      <w:r w:rsidRPr="00A50CF3">
        <w:rPr>
          <w:rFonts w:ascii="Times New Roman" w:eastAsia="Times New Roman" w:hAnsi="Times New Roman" w:cs="Times New Roman"/>
          <w:color w:val="252A38"/>
          <w:sz w:val="24"/>
          <w:szCs w:val="24"/>
          <w:lang w:eastAsia="ru-RU"/>
        </w:rPr>
        <w:t>Включаем гончарный круг. Для работы в гончарной мастерской установлены детские гончарные круги. На гончарном круге есть две скорости – большая и маленькая. На большой скорости мы будем работать, когда освоим работу на маленькой скорости. Если рычаг включения слегка приподнимем вверх и повернем налево, то скорость будет маленькая. И, соответственно, если – вправо, то скорость будет большой.</w:t>
      </w:r>
    </w:p>
    <w:p w:rsidR="00A50CF3" w:rsidRPr="00A50CF3" w:rsidRDefault="00A50CF3" w:rsidP="00A50CF3">
      <w:pPr>
        <w:numPr>
          <w:ilvl w:val="0"/>
          <w:numId w:val="1"/>
        </w:numPr>
        <w:shd w:val="clear" w:color="auto" w:fill="FFFFFF"/>
        <w:spacing w:after="0" w:line="240" w:lineRule="auto"/>
        <w:ind w:left="0"/>
        <w:jc w:val="both"/>
        <w:rPr>
          <w:rFonts w:ascii="Times New Roman" w:eastAsia="Times New Roman" w:hAnsi="Times New Roman" w:cs="Times New Roman"/>
          <w:color w:val="252A38"/>
          <w:sz w:val="24"/>
          <w:szCs w:val="24"/>
          <w:lang w:eastAsia="ru-RU"/>
        </w:rPr>
      </w:pPr>
      <w:r w:rsidRPr="00A50CF3">
        <w:rPr>
          <w:rFonts w:ascii="Times New Roman" w:eastAsia="Times New Roman" w:hAnsi="Times New Roman" w:cs="Times New Roman"/>
          <w:color w:val="252A38"/>
          <w:sz w:val="24"/>
          <w:szCs w:val="24"/>
          <w:lang w:eastAsia="ru-RU"/>
        </w:rPr>
        <w:t>При помощи рук и воды вытягиваем глиняный шар вверх, делая конус или столбик. Делается это для того, чтобы глина пропиталась водой и стала мягче и эластичней. Для этого обхватываем пальцами наш комочек у основания, немного сжимаем его, поднимаем вверх и сужаем. Получается конус – морковка. На этом этапе происходит центровка глины. Поэтому старайтесь держать руки ровно по отношению к оси круга, так чтобы не пальцы ходили за глиной, а наоборот - глина шла вслед за ними. Медленно проведите палец снизу вверх, если палец нигде не подпрыгивает, то можно приступать к следующему этапу.</w:t>
      </w:r>
    </w:p>
    <w:p w:rsidR="00A50CF3" w:rsidRPr="00A50CF3" w:rsidRDefault="00A50CF3" w:rsidP="00A50CF3">
      <w:pPr>
        <w:numPr>
          <w:ilvl w:val="0"/>
          <w:numId w:val="1"/>
        </w:numPr>
        <w:shd w:val="clear" w:color="auto" w:fill="FFFFFF"/>
        <w:spacing w:after="0" w:line="240" w:lineRule="auto"/>
        <w:ind w:left="0"/>
        <w:jc w:val="both"/>
        <w:rPr>
          <w:rFonts w:ascii="Times New Roman" w:eastAsia="Times New Roman" w:hAnsi="Times New Roman" w:cs="Times New Roman"/>
          <w:color w:val="252A38"/>
          <w:sz w:val="24"/>
          <w:szCs w:val="24"/>
          <w:lang w:eastAsia="ru-RU"/>
        </w:rPr>
      </w:pPr>
      <w:r w:rsidRPr="00A50CF3">
        <w:rPr>
          <w:rFonts w:ascii="Times New Roman" w:eastAsia="Times New Roman" w:hAnsi="Times New Roman" w:cs="Times New Roman"/>
          <w:color w:val="252A38"/>
          <w:sz w:val="24"/>
          <w:szCs w:val="24"/>
          <w:lang w:eastAsia="ru-RU"/>
        </w:rPr>
        <w:t>Опускаем столбик вниз, делая толстый пенек. Нажимаем ладошкой на конус и постепенно нажимаем вниз. Если изделие наклоняется, то при помощи рук выравниваем.</w:t>
      </w:r>
    </w:p>
    <w:p w:rsidR="00A50CF3" w:rsidRPr="00A50CF3" w:rsidRDefault="00A50CF3" w:rsidP="00A50CF3">
      <w:pPr>
        <w:numPr>
          <w:ilvl w:val="0"/>
          <w:numId w:val="1"/>
        </w:numPr>
        <w:shd w:val="clear" w:color="auto" w:fill="FFFFFF"/>
        <w:spacing w:after="0" w:line="240" w:lineRule="auto"/>
        <w:ind w:left="0"/>
        <w:jc w:val="both"/>
        <w:rPr>
          <w:rFonts w:ascii="Times New Roman" w:eastAsia="Times New Roman" w:hAnsi="Times New Roman" w:cs="Times New Roman"/>
          <w:color w:val="252A38"/>
          <w:sz w:val="24"/>
          <w:szCs w:val="24"/>
          <w:lang w:eastAsia="ru-RU"/>
        </w:rPr>
      </w:pPr>
      <w:r w:rsidRPr="00A50CF3">
        <w:rPr>
          <w:rFonts w:ascii="Times New Roman" w:eastAsia="Times New Roman" w:hAnsi="Times New Roman" w:cs="Times New Roman"/>
          <w:color w:val="252A38"/>
          <w:sz w:val="24"/>
          <w:szCs w:val="24"/>
          <w:lang w:eastAsia="ru-RU"/>
        </w:rPr>
        <w:t>В центре пенька указательным пальцем намечаем отверстие. </w:t>
      </w:r>
      <w:r w:rsidRPr="00A50CF3">
        <w:rPr>
          <w:rFonts w:ascii="Times New Roman" w:eastAsia="Times New Roman" w:hAnsi="Times New Roman" w:cs="Times New Roman"/>
          <w:i/>
          <w:iCs/>
          <w:color w:val="252A38"/>
          <w:sz w:val="24"/>
          <w:szCs w:val="24"/>
          <w:lang w:eastAsia="ru-RU"/>
        </w:rPr>
        <w:t>(Его можно сделать при включенном гончарном круге, но детям трудно наметить отверстие при включенном гончарном круге)</w:t>
      </w:r>
      <w:r w:rsidRPr="00A50CF3">
        <w:rPr>
          <w:rFonts w:ascii="Times New Roman" w:eastAsia="Times New Roman" w:hAnsi="Times New Roman" w:cs="Times New Roman"/>
          <w:color w:val="252A38"/>
          <w:sz w:val="24"/>
          <w:szCs w:val="24"/>
          <w:lang w:eastAsia="ru-RU"/>
        </w:rPr>
        <w:t>. Поэтому мы выключаем гончарный круг, намечаем отверстие и продолжаем работу.</w:t>
      </w:r>
    </w:p>
    <w:p w:rsidR="00A50CF3" w:rsidRPr="00A50CF3" w:rsidRDefault="00A50CF3" w:rsidP="00A50CF3">
      <w:pPr>
        <w:numPr>
          <w:ilvl w:val="0"/>
          <w:numId w:val="1"/>
        </w:numPr>
        <w:shd w:val="clear" w:color="auto" w:fill="FFFFFF"/>
        <w:spacing w:after="0" w:line="240" w:lineRule="auto"/>
        <w:ind w:left="0"/>
        <w:jc w:val="both"/>
        <w:rPr>
          <w:rFonts w:ascii="Times New Roman" w:eastAsia="Times New Roman" w:hAnsi="Times New Roman" w:cs="Times New Roman"/>
          <w:color w:val="252A38"/>
          <w:sz w:val="24"/>
          <w:szCs w:val="24"/>
          <w:lang w:eastAsia="ru-RU"/>
        </w:rPr>
      </w:pPr>
      <w:r w:rsidRPr="00A50CF3">
        <w:rPr>
          <w:rFonts w:ascii="Times New Roman" w:eastAsia="Times New Roman" w:hAnsi="Times New Roman" w:cs="Times New Roman"/>
          <w:color w:val="252A38"/>
          <w:sz w:val="24"/>
          <w:szCs w:val="24"/>
          <w:lang w:eastAsia="ru-RU"/>
        </w:rPr>
        <w:t>Углубляем отверстие практически до основания - получается конусообразная воронка. У нас получился полый цилиндр - стаканчик с толстыми стенками.</w:t>
      </w:r>
    </w:p>
    <w:p w:rsidR="00A50CF3" w:rsidRPr="00A50CF3" w:rsidRDefault="00A50CF3" w:rsidP="00A50CF3">
      <w:pPr>
        <w:numPr>
          <w:ilvl w:val="0"/>
          <w:numId w:val="1"/>
        </w:numPr>
        <w:shd w:val="clear" w:color="auto" w:fill="FFFFFF"/>
        <w:spacing w:after="0" w:line="240" w:lineRule="auto"/>
        <w:ind w:left="0"/>
        <w:jc w:val="both"/>
        <w:rPr>
          <w:rFonts w:ascii="Times New Roman" w:eastAsia="Times New Roman" w:hAnsi="Times New Roman" w:cs="Times New Roman"/>
          <w:color w:val="252A38"/>
          <w:sz w:val="24"/>
          <w:szCs w:val="24"/>
          <w:lang w:eastAsia="ru-RU"/>
        </w:rPr>
      </w:pPr>
      <w:r w:rsidRPr="00A50CF3">
        <w:rPr>
          <w:rFonts w:ascii="Times New Roman" w:eastAsia="Times New Roman" w:hAnsi="Times New Roman" w:cs="Times New Roman"/>
          <w:color w:val="252A38"/>
          <w:sz w:val="24"/>
          <w:szCs w:val="24"/>
          <w:lang w:eastAsia="ru-RU"/>
        </w:rPr>
        <w:t>На следующем этапе происходит лепка задуманного изделия </w:t>
      </w:r>
      <w:r w:rsidRPr="00A50CF3">
        <w:rPr>
          <w:rFonts w:ascii="Times New Roman" w:eastAsia="Times New Roman" w:hAnsi="Times New Roman" w:cs="Times New Roman"/>
          <w:i/>
          <w:iCs/>
          <w:color w:val="252A38"/>
          <w:sz w:val="24"/>
          <w:szCs w:val="24"/>
          <w:lang w:eastAsia="ru-RU"/>
        </w:rPr>
        <w:t>(например, чашка, кувшин, горшочек, стаканчик)</w:t>
      </w:r>
      <w:r w:rsidRPr="00A50CF3">
        <w:rPr>
          <w:rFonts w:ascii="Times New Roman" w:eastAsia="Times New Roman" w:hAnsi="Times New Roman" w:cs="Times New Roman"/>
          <w:color w:val="252A38"/>
          <w:sz w:val="24"/>
          <w:szCs w:val="24"/>
          <w:lang w:eastAsia="ru-RU"/>
        </w:rPr>
        <w:t>.</w:t>
      </w:r>
    </w:p>
    <w:p w:rsidR="00A50CF3" w:rsidRPr="00A50CF3" w:rsidRDefault="00A50CF3" w:rsidP="00A50CF3">
      <w:pPr>
        <w:numPr>
          <w:ilvl w:val="0"/>
          <w:numId w:val="1"/>
        </w:numPr>
        <w:shd w:val="clear" w:color="auto" w:fill="FFFFFF"/>
        <w:spacing w:after="0" w:line="240" w:lineRule="auto"/>
        <w:ind w:left="0"/>
        <w:jc w:val="both"/>
        <w:rPr>
          <w:rFonts w:ascii="Times New Roman" w:eastAsia="Times New Roman" w:hAnsi="Times New Roman" w:cs="Times New Roman"/>
          <w:color w:val="252A38"/>
          <w:sz w:val="24"/>
          <w:szCs w:val="24"/>
          <w:lang w:eastAsia="ru-RU"/>
        </w:rPr>
      </w:pPr>
      <w:r w:rsidRPr="00A50CF3">
        <w:rPr>
          <w:rFonts w:ascii="Times New Roman" w:eastAsia="Times New Roman" w:hAnsi="Times New Roman" w:cs="Times New Roman"/>
          <w:color w:val="252A38"/>
          <w:sz w:val="24"/>
          <w:szCs w:val="24"/>
          <w:lang w:eastAsia="ru-RU"/>
        </w:rPr>
        <w:t>Система педагогического процесса по обучению работе на гончарном круге предполагает развитие у дошкольников творческого отношения к труду, воспитания активности, нравственных качеств личности, оптимизацию познавательной деятельности и строится на гибком подходе к планированию и организации этого процесса, учитывает разные возможности детей, их предпочтения и интересы. Для того чтобы и педагог, и ребёнок наглядно увидели все компоненты деятельности как систему, мы использовали модель - обозначение этой системы в виде пяти пальцев руки.</w:t>
      </w:r>
    </w:p>
    <w:p w:rsidR="00A50CF3" w:rsidRPr="00A50CF3" w:rsidRDefault="00A50CF3" w:rsidP="00A50CF3">
      <w:pPr>
        <w:shd w:val="clear" w:color="auto" w:fill="FFFFFF"/>
        <w:spacing w:before="100" w:beforeAutospacing="1" w:after="100" w:afterAutospacing="1" w:line="240" w:lineRule="auto"/>
        <w:jc w:val="both"/>
        <w:rPr>
          <w:rFonts w:ascii="Times New Roman" w:eastAsia="Times New Roman" w:hAnsi="Times New Roman" w:cs="Times New Roman"/>
          <w:color w:val="252A38"/>
          <w:sz w:val="24"/>
          <w:szCs w:val="24"/>
          <w:lang w:eastAsia="ru-RU"/>
        </w:rPr>
      </w:pPr>
      <w:r w:rsidRPr="00A50CF3">
        <w:rPr>
          <w:rFonts w:ascii="Times New Roman" w:eastAsia="Times New Roman" w:hAnsi="Times New Roman" w:cs="Times New Roman"/>
          <w:color w:val="252A38"/>
          <w:sz w:val="24"/>
          <w:szCs w:val="24"/>
          <w:lang w:eastAsia="ru-RU"/>
        </w:rPr>
        <w:t>Метод </w:t>
      </w:r>
      <w:r w:rsidRPr="00A50CF3">
        <w:rPr>
          <w:rFonts w:ascii="Times New Roman" w:eastAsia="Times New Roman" w:hAnsi="Times New Roman" w:cs="Times New Roman"/>
          <w:b/>
          <w:bCs/>
          <w:i/>
          <w:iCs/>
          <w:color w:val="252A38"/>
          <w:sz w:val="24"/>
          <w:szCs w:val="24"/>
          <w:lang w:eastAsia="ru-RU"/>
        </w:rPr>
        <w:t>«пяти пальцев»</w:t>
      </w:r>
      <w:r w:rsidRPr="00A50CF3">
        <w:rPr>
          <w:rFonts w:ascii="Times New Roman" w:eastAsia="Times New Roman" w:hAnsi="Times New Roman" w:cs="Times New Roman"/>
          <w:color w:val="252A38"/>
          <w:sz w:val="24"/>
          <w:szCs w:val="24"/>
          <w:lang w:eastAsia="ru-RU"/>
        </w:rPr>
        <w:t xml:space="preserve">, предложенный Л. </w:t>
      </w:r>
      <w:proofErr w:type="spellStart"/>
      <w:r w:rsidRPr="00A50CF3">
        <w:rPr>
          <w:rFonts w:ascii="Times New Roman" w:eastAsia="Times New Roman" w:hAnsi="Times New Roman" w:cs="Times New Roman"/>
          <w:color w:val="252A38"/>
          <w:sz w:val="24"/>
          <w:szCs w:val="24"/>
          <w:lang w:eastAsia="ru-RU"/>
        </w:rPr>
        <w:t>Зайвертом</w:t>
      </w:r>
      <w:proofErr w:type="spellEnd"/>
      <w:r w:rsidRPr="00A50CF3">
        <w:rPr>
          <w:rFonts w:ascii="Times New Roman" w:eastAsia="Times New Roman" w:hAnsi="Times New Roman" w:cs="Times New Roman"/>
          <w:color w:val="252A38"/>
          <w:sz w:val="24"/>
          <w:szCs w:val="24"/>
          <w:lang w:eastAsia="ru-RU"/>
        </w:rPr>
        <w:t>, является простой и доступной техникой, в которой за каждым пальцем руки закреплен один из контролируемых параметров качества достижения цели. </w:t>
      </w:r>
      <w:r w:rsidRPr="00A50CF3">
        <w:rPr>
          <w:rFonts w:ascii="Times New Roman" w:eastAsia="Times New Roman" w:hAnsi="Times New Roman" w:cs="Times New Roman"/>
          <w:b/>
          <w:bCs/>
          <w:i/>
          <w:iCs/>
          <w:color w:val="252A38"/>
          <w:sz w:val="24"/>
          <w:szCs w:val="24"/>
          <w:lang w:eastAsia="ru-RU"/>
        </w:rPr>
        <w:t>«Система пяти пальцев» </w:t>
      </w:r>
      <w:r w:rsidRPr="00A50CF3">
        <w:rPr>
          <w:rFonts w:ascii="Times New Roman" w:eastAsia="Times New Roman" w:hAnsi="Times New Roman" w:cs="Times New Roman"/>
          <w:color w:val="252A38"/>
          <w:sz w:val="24"/>
          <w:szCs w:val="24"/>
          <w:lang w:eastAsia="ru-RU"/>
        </w:rPr>
        <w:t>- технология, которая раскладывает детскую деятельность на этапы. Для того</w:t>
      </w:r>
      <w:proofErr w:type="gramStart"/>
      <w:r w:rsidRPr="00A50CF3">
        <w:rPr>
          <w:rFonts w:ascii="Times New Roman" w:eastAsia="Times New Roman" w:hAnsi="Times New Roman" w:cs="Times New Roman"/>
          <w:color w:val="252A38"/>
          <w:sz w:val="24"/>
          <w:szCs w:val="24"/>
          <w:lang w:eastAsia="ru-RU"/>
        </w:rPr>
        <w:t>,</w:t>
      </w:r>
      <w:proofErr w:type="gramEnd"/>
      <w:r w:rsidRPr="00A50CF3">
        <w:rPr>
          <w:rFonts w:ascii="Times New Roman" w:eastAsia="Times New Roman" w:hAnsi="Times New Roman" w:cs="Times New Roman"/>
          <w:color w:val="252A38"/>
          <w:sz w:val="24"/>
          <w:szCs w:val="24"/>
          <w:lang w:eastAsia="ru-RU"/>
        </w:rPr>
        <w:t xml:space="preserve"> чтобы лучше запомнить детям эту схему технология представлена в форме ладони. </w:t>
      </w:r>
      <w:r w:rsidRPr="00A50CF3">
        <w:rPr>
          <w:rFonts w:ascii="Times New Roman" w:eastAsia="Times New Roman" w:hAnsi="Times New Roman" w:cs="Times New Roman"/>
          <w:b/>
          <w:bCs/>
          <w:i/>
          <w:iCs/>
          <w:color w:val="252A38"/>
          <w:sz w:val="24"/>
          <w:szCs w:val="24"/>
          <w:lang w:eastAsia="ru-RU"/>
        </w:rPr>
        <w:t>«Пятипальцевый» </w:t>
      </w:r>
      <w:r w:rsidRPr="00A50CF3">
        <w:rPr>
          <w:rFonts w:ascii="Times New Roman" w:eastAsia="Times New Roman" w:hAnsi="Times New Roman" w:cs="Times New Roman"/>
          <w:color w:val="252A38"/>
          <w:sz w:val="24"/>
          <w:szCs w:val="24"/>
          <w:lang w:eastAsia="ru-RU"/>
        </w:rPr>
        <w:t>метод формирует у детей самостоятельность, развивает инициативу, творческую деятельность.</w:t>
      </w:r>
    </w:p>
    <w:p w:rsidR="00A50CF3" w:rsidRPr="00A50CF3" w:rsidRDefault="00A50CF3" w:rsidP="00A50CF3">
      <w:pPr>
        <w:shd w:val="clear" w:color="auto" w:fill="FFFFFF"/>
        <w:spacing w:before="100" w:beforeAutospacing="1" w:after="100" w:afterAutospacing="1" w:line="240" w:lineRule="auto"/>
        <w:jc w:val="both"/>
        <w:rPr>
          <w:rFonts w:ascii="Times New Roman" w:eastAsia="Times New Roman" w:hAnsi="Times New Roman" w:cs="Times New Roman"/>
          <w:color w:val="252A38"/>
          <w:sz w:val="24"/>
          <w:szCs w:val="24"/>
          <w:lang w:eastAsia="ru-RU"/>
        </w:rPr>
      </w:pPr>
      <w:r w:rsidRPr="00A50CF3">
        <w:rPr>
          <w:rFonts w:ascii="Times New Roman" w:eastAsia="Times New Roman" w:hAnsi="Times New Roman" w:cs="Times New Roman"/>
          <w:b/>
          <w:color w:val="252A38"/>
          <w:sz w:val="24"/>
          <w:szCs w:val="24"/>
          <w:lang w:eastAsia="ru-RU"/>
        </w:rPr>
        <w:t>Цель:</w:t>
      </w:r>
      <w:r w:rsidRPr="00A50CF3">
        <w:rPr>
          <w:rFonts w:ascii="Times New Roman" w:eastAsia="Times New Roman" w:hAnsi="Times New Roman" w:cs="Times New Roman"/>
          <w:color w:val="252A38"/>
          <w:sz w:val="24"/>
          <w:szCs w:val="24"/>
          <w:lang w:eastAsia="ru-RU"/>
        </w:rPr>
        <w:t xml:space="preserve"> создание условий для развития познавательных и творческих способностей детей при создании работ из глины.</w:t>
      </w:r>
    </w:p>
    <w:p w:rsidR="00A50CF3" w:rsidRPr="00A50CF3" w:rsidRDefault="00A50CF3" w:rsidP="009C7037">
      <w:pPr>
        <w:shd w:val="clear" w:color="auto" w:fill="FFFFFF"/>
        <w:spacing w:after="0" w:line="240" w:lineRule="auto"/>
        <w:jc w:val="both"/>
        <w:rPr>
          <w:rFonts w:ascii="Times New Roman" w:eastAsia="Times New Roman" w:hAnsi="Times New Roman" w:cs="Times New Roman"/>
          <w:color w:val="252A38"/>
          <w:sz w:val="24"/>
          <w:szCs w:val="24"/>
          <w:lang w:eastAsia="ru-RU"/>
        </w:rPr>
      </w:pPr>
      <w:r w:rsidRPr="00A50CF3">
        <w:rPr>
          <w:rFonts w:ascii="Times New Roman" w:eastAsia="Times New Roman" w:hAnsi="Times New Roman" w:cs="Times New Roman"/>
          <w:b/>
          <w:bCs/>
          <w:color w:val="252A38"/>
          <w:sz w:val="24"/>
          <w:szCs w:val="24"/>
          <w:lang w:eastAsia="ru-RU"/>
        </w:rPr>
        <w:t>Задачи:</w:t>
      </w:r>
    </w:p>
    <w:p w:rsidR="00A50CF3" w:rsidRPr="00A50CF3" w:rsidRDefault="00A50CF3" w:rsidP="009C7037">
      <w:pPr>
        <w:numPr>
          <w:ilvl w:val="0"/>
          <w:numId w:val="3"/>
        </w:numPr>
        <w:shd w:val="clear" w:color="auto" w:fill="FFFFFF"/>
        <w:spacing w:after="0" w:line="240" w:lineRule="auto"/>
        <w:ind w:left="0"/>
        <w:jc w:val="both"/>
        <w:rPr>
          <w:rFonts w:ascii="Times New Roman" w:eastAsia="Times New Roman" w:hAnsi="Times New Roman" w:cs="Times New Roman"/>
          <w:color w:val="252A38"/>
          <w:sz w:val="24"/>
          <w:szCs w:val="24"/>
          <w:lang w:eastAsia="ru-RU"/>
        </w:rPr>
      </w:pPr>
      <w:r w:rsidRPr="00A50CF3">
        <w:rPr>
          <w:rFonts w:ascii="Times New Roman" w:eastAsia="Times New Roman" w:hAnsi="Times New Roman" w:cs="Times New Roman"/>
          <w:color w:val="252A38"/>
          <w:sz w:val="24"/>
          <w:szCs w:val="24"/>
          <w:lang w:eastAsia="ru-RU"/>
        </w:rPr>
        <w:lastRenderedPageBreak/>
        <w:t>Обучить практическим навыкам лепке из глины, техническим приемам, умению создавать собственные композиции в традициях художественного промысла</w:t>
      </w:r>
    </w:p>
    <w:p w:rsidR="00A50CF3" w:rsidRPr="00A50CF3" w:rsidRDefault="00A50CF3" w:rsidP="009C7037">
      <w:pPr>
        <w:numPr>
          <w:ilvl w:val="0"/>
          <w:numId w:val="3"/>
        </w:numPr>
        <w:shd w:val="clear" w:color="auto" w:fill="FFFFFF"/>
        <w:spacing w:after="0" w:line="240" w:lineRule="auto"/>
        <w:ind w:left="0"/>
        <w:jc w:val="both"/>
        <w:rPr>
          <w:rFonts w:ascii="Times New Roman" w:eastAsia="Times New Roman" w:hAnsi="Times New Roman" w:cs="Times New Roman"/>
          <w:color w:val="252A38"/>
          <w:sz w:val="24"/>
          <w:szCs w:val="24"/>
          <w:lang w:eastAsia="ru-RU"/>
        </w:rPr>
      </w:pPr>
      <w:r w:rsidRPr="00A50CF3">
        <w:rPr>
          <w:rFonts w:ascii="Times New Roman" w:eastAsia="Times New Roman" w:hAnsi="Times New Roman" w:cs="Times New Roman"/>
          <w:color w:val="252A38"/>
          <w:sz w:val="24"/>
          <w:szCs w:val="24"/>
          <w:lang w:eastAsia="ru-RU"/>
        </w:rPr>
        <w:t>Приучать детей аккуратно обращаться с рабочими принадлежностями, оборудованием, с готовыми и не законченными работами</w:t>
      </w:r>
    </w:p>
    <w:p w:rsidR="00A50CF3" w:rsidRPr="00A50CF3" w:rsidRDefault="00A50CF3" w:rsidP="009C7037">
      <w:pPr>
        <w:numPr>
          <w:ilvl w:val="0"/>
          <w:numId w:val="3"/>
        </w:numPr>
        <w:shd w:val="clear" w:color="auto" w:fill="FFFFFF"/>
        <w:spacing w:after="0" w:line="240" w:lineRule="auto"/>
        <w:ind w:left="0"/>
        <w:jc w:val="both"/>
        <w:rPr>
          <w:rFonts w:ascii="Times New Roman" w:eastAsia="Times New Roman" w:hAnsi="Times New Roman" w:cs="Times New Roman"/>
          <w:color w:val="252A38"/>
          <w:sz w:val="24"/>
          <w:szCs w:val="24"/>
          <w:lang w:eastAsia="ru-RU"/>
        </w:rPr>
      </w:pPr>
      <w:r w:rsidRPr="00A50CF3">
        <w:rPr>
          <w:rFonts w:ascii="Times New Roman" w:eastAsia="Times New Roman" w:hAnsi="Times New Roman" w:cs="Times New Roman"/>
          <w:color w:val="252A38"/>
          <w:sz w:val="24"/>
          <w:szCs w:val="24"/>
          <w:lang w:eastAsia="ru-RU"/>
        </w:rPr>
        <w:t>Развивать: самостоятельную творческую деятельность детей, инициативу, фантазию, творческое воображение</w:t>
      </w:r>
    </w:p>
    <w:p w:rsidR="00A50CF3" w:rsidRPr="00A50CF3" w:rsidRDefault="00A50CF3" w:rsidP="00A50CF3">
      <w:pPr>
        <w:numPr>
          <w:ilvl w:val="0"/>
          <w:numId w:val="3"/>
        </w:numPr>
        <w:shd w:val="clear" w:color="auto" w:fill="FFFFFF"/>
        <w:spacing w:after="0" w:line="240" w:lineRule="auto"/>
        <w:ind w:left="0"/>
        <w:jc w:val="both"/>
        <w:rPr>
          <w:rFonts w:ascii="Times New Roman" w:eastAsia="Times New Roman" w:hAnsi="Times New Roman" w:cs="Times New Roman"/>
          <w:color w:val="252A38"/>
          <w:sz w:val="24"/>
          <w:szCs w:val="24"/>
          <w:lang w:eastAsia="ru-RU"/>
        </w:rPr>
      </w:pPr>
      <w:r w:rsidRPr="00A50CF3">
        <w:rPr>
          <w:rFonts w:ascii="Times New Roman" w:eastAsia="Times New Roman" w:hAnsi="Times New Roman" w:cs="Times New Roman"/>
          <w:color w:val="252A38"/>
          <w:sz w:val="24"/>
          <w:szCs w:val="24"/>
          <w:lang w:eastAsia="ru-RU"/>
        </w:rPr>
        <w:t>Воспитывать: умение работать самостоятельно, усидчивость и трудолюбие.</w:t>
      </w:r>
    </w:p>
    <w:p w:rsidR="00A50CF3" w:rsidRPr="00A50CF3" w:rsidRDefault="00A50CF3" w:rsidP="00A50CF3">
      <w:pPr>
        <w:shd w:val="clear" w:color="auto" w:fill="FFFFFF"/>
        <w:spacing w:before="100" w:beforeAutospacing="1" w:after="100" w:afterAutospacing="1" w:line="240" w:lineRule="auto"/>
        <w:jc w:val="both"/>
        <w:rPr>
          <w:rFonts w:ascii="Times New Roman" w:eastAsia="Times New Roman" w:hAnsi="Times New Roman" w:cs="Times New Roman"/>
          <w:b/>
          <w:color w:val="252A38"/>
          <w:sz w:val="24"/>
          <w:szCs w:val="24"/>
          <w:lang w:eastAsia="ru-RU"/>
        </w:rPr>
      </w:pPr>
      <w:r w:rsidRPr="00A50CF3">
        <w:rPr>
          <w:rFonts w:ascii="Times New Roman" w:eastAsia="Times New Roman" w:hAnsi="Times New Roman" w:cs="Times New Roman"/>
          <w:b/>
          <w:color w:val="252A38"/>
          <w:sz w:val="24"/>
          <w:szCs w:val="24"/>
          <w:lang w:eastAsia="ru-RU"/>
        </w:rPr>
        <w:t>Тематическое планирование работы</w:t>
      </w:r>
      <w:r w:rsidRPr="009C7037">
        <w:rPr>
          <w:rFonts w:ascii="Times New Roman" w:eastAsia="Times New Roman" w:hAnsi="Times New Roman" w:cs="Times New Roman"/>
          <w:b/>
          <w:color w:val="252A38"/>
          <w:sz w:val="24"/>
          <w:szCs w:val="24"/>
          <w:lang w:eastAsia="ru-RU"/>
        </w:rPr>
        <w:t xml:space="preserve"> </w:t>
      </w:r>
      <w:r w:rsidRPr="00A50CF3">
        <w:rPr>
          <w:rFonts w:ascii="Times New Roman" w:eastAsia="Times New Roman" w:hAnsi="Times New Roman" w:cs="Times New Roman"/>
          <w:b/>
          <w:color w:val="252A38"/>
          <w:sz w:val="24"/>
          <w:szCs w:val="24"/>
          <w:lang w:eastAsia="ru-RU"/>
        </w:rPr>
        <w:t>в гончарной мастерской</w:t>
      </w:r>
    </w:p>
    <w:p w:rsidR="00A50CF3" w:rsidRPr="00A50CF3" w:rsidRDefault="00A50CF3" w:rsidP="00A50CF3">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252A38"/>
          <w:sz w:val="24"/>
          <w:szCs w:val="24"/>
          <w:lang w:eastAsia="ru-RU"/>
        </w:rPr>
      </w:pPr>
      <w:r w:rsidRPr="00A50CF3">
        <w:rPr>
          <w:rFonts w:ascii="Times New Roman" w:eastAsia="Times New Roman" w:hAnsi="Times New Roman" w:cs="Times New Roman"/>
          <w:color w:val="252A38"/>
          <w:sz w:val="24"/>
          <w:szCs w:val="24"/>
          <w:lang w:eastAsia="ru-RU"/>
        </w:rPr>
        <w:t>Вводные беседы с детьми о глине, работе гончара.</w:t>
      </w:r>
    </w:p>
    <w:p w:rsidR="00A50CF3" w:rsidRPr="00A50CF3" w:rsidRDefault="00A50CF3" w:rsidP="00A50CF3">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252A38"/>
          <w:sz w:val="24"/>
          <w:szCs w:val="24"/>
          <w:lang w:eastAsia="ru-RU"/>
        </w:rPr>
      </w:pPr>
      <w:r w:rsidRPr="00A50CF3">
        <w:rPr>
          <w:rFonts w:ascii="Times New Roman" w:eastAsia="Times New Roman" w:hAnsi="Times New Roman" w:cs="Times New Roman"/>
          <w:color w:val="252A38"/>
          <w:sz w:val="24"/>
          <w:szCs w:val="24"/>
          <w:lang w:eastAsia="ru-RU"/>
        </w:rPr>
        <w:t>Чтение сказок, художественной литературы.</w:t>
      </w:r>
    </w:p>
    <w:p w:rsidR="00A50CF3" w:rsidRPr="00A50CF3" w:rsidRDefault="00A50CF3" w:rsidP="00A50CF3">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252A38"/>
          <w:sz w:val="24"/>
          <w:szCs w:val="24"/>
          <w:lang w:eastAsia="ru-RU"/>
        </w:rPr>
      </w:pPr>
      <w:r w:rsidRPr="00A50CF3">
        <w:rPr>
          <w:rFonts w:ascii="Times New Roman" w:eastAsia="Times New Roman" w:hAnsi="Times New Roman" w:cs="Times New Roman"/>
          <w:color w:val="252A38"/>
          <w:sz w:val="24"/>
          <w:szCs w:val="24"/>
          <w:lang w:eastAsia="ru-RU"/>
        </w:rPr>
        <w:t>Ознакомление детей с искусством: рассматривание иллюстраций с изображениями изделий из глины, керамических статуэток и фигурок.</w:t>
      </w:r>
    </w:p>
    <w:p w:rsidR="00A50CF3" w:rsidRPr="00A50CF3" w:rsidRDefault="00A50CF3" w:rsidP="00A50CF3">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252A38"/>
          <w:sz w:val="24"/>
          <w:szCs w:val="24"/>
          <w:lang w:eastAsia="ru-RU"/>
        </w:rPr>
      </w:pPr>
      <w:r w:rsidRPr="00A50CF3">
        <w:rPr>
          <w:rFonts w:ascii="Times New Roman" w:eastAsia="Times New Roman" w:hAnsi="Times New Roman" w:cs="Times New Roman"/>
          <w:color w:val="252A38"/>
          <w:sz w:val="24"/>
          <w:szCs w:val="24"/>
          <w:lang w:eastAsia="ru-RU"/>
        </w:rPr>
        <w:t>Просмотр слайд – шоу </w:t>
      </w:r>
      <w:r w:rsidRPr="00A50CF3">
        <w:rPr>
          <w:rFonts w:ascii="Times New Roman" w:eastAsia="Times New Roman" w:hAnsi="Times New Roman" w:cs="Times New Roman"/>
          <w:b/>
          <w:bCs/>
          <w:i/>
          <w:iCs/>
          <w:color w:val="252A38"/>
          <w:sz w:val="24"/>
          <w:szCs w:val="24"/>
          <w:lang w:eastAsia="ru-RU"/>
        </w:rPr>
        <w:t>«Чудеса из глины»</w:t>
      </w:r>
      <w:r w:rsidRPr="00A50CF3">
        <w:rPr>
          <w:rFonts w:ascii="Times New Roman" w:eastAsia="Times New Roman" w:hAnsi="Times New Roman" w:cs="Times New Roman"/>
          <w:color w:val="252A38"/>
          <w:sz w:val="24"/>
          <w:szCs w:val="24"/>
          <w:lang w:eastAsia="ru-RU"/>
        </w:rPr>
        <w:t>.</w:t>
      </w:r>
    </w:p>
    <w:p w:rsidR="00A50CF3" w:rsidRPr="00A50CF3" w:rsidRDefault="00A50CF3" w:rsidP="00A50CF3">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252A38"/>
          <w:sz w:val="24"/>
          <w:szCs w:val="24"/>
          <w:lang w:eastAsia="ru-RU"/>
        </w:rPr>
      </w:pPr>
      <w:r w:rsidRPr="00A50CF3">
        <w:rPr>
          <w:rFonts w:ascii="Times New Roman" w:eastAsia="Times New Roman" w:hAnsi="Times New Roman" w:cs="Times New Roman"/>
          <w:color w:val="252A38"/>
          <w:sz w:val="24"/>
          <w:szCs w:val="24"/>
          <w:lang w:eastAsia="ru-RU"/>
        </w:rPr>
        <w:t>Просмотр видео материалов о работе гончара.</w:t>
      </w:r>
    </w:p>
    <w:p w:rsidR="00A50CF3" w:rsidRPr="00A50CF3" w:rsidRDefault="00A50CF3" w:rsidP="00A50CF3">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252A38"/>
          <w:sz w:val="24"/>
          <w:szCs w:val="24"/>
          <w:lang w:eastAsia="ru-RU"/>
        </w:rPr>
      </w:pPr>
      <w:r w:rsidRPr="00A50CF3">
        <w:rPr>
          <w:rFonts w:ascii="Times New Roman" w:eastAsia="Times New Roman" w:hAnsi="Times New Roman" w:cs="Times New Roman"/>
          <w:color w:val="252A38"/>
          <w:sz w:val="24"/>
          <w:szCs w:val="24"/>
          <w:lang w:eastAsia="ru-RU"/>
        </w:rPr>
        <w:t>Изображение предметного мира. Создание простых форм.</w:t>
      </w:r>
    </w:p>
    <w:p w:rsidR="00A50CF3" w:rsidRPr="00A50CF3" w:rsidRDefault="00A50CF3" w:rsidP="00A50CF3">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252A38"/>
          <w:sz w:val="24"/>
          <w:szCs w:val="24"/>
          <w:lang w:eastAsia="ru-RU"/>
        </w:rPr>
      </w:pPr>
      <w:r w:rsidRPr="00A50CF3">
        <w:rPr>
          <w:rFonts w:ascii="Times New Roman" w:eastAsia="Times New Roman" w:hAnsi="Times New Roman" w:cs="Times New Roman"/>
          <w:color w:val="252A38"/>
          <w:sz w:val="24"/>
          <w:szCs w:val="24"/>
          <w:lang w:eastAsia="ru-RU"/>
        </w:rPr>
        <w:t>Предметная лепка.</w:t>
      </w:r>
    </w:p>
    <w:p w:rsidR="00A50CF3" w:rsidRPr="00A50CF3" w:rsidRDefault="00A50CF3" w:rsidP="00A50CF3">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252A38"/>
          <w:sz w:val="24"/>
          <w:szCs w:val="24"/>
          <w:lang w:eastAsia="ru-RU"/>
        </w:rPr>
      </w:pPr>
      <w:r w:rsidRPr="00A50CF3">
        <w:rPr>
          <w:rFonts w:ascii="Times New Roman" w:eastAsia="Times New Roman" w:hAnsi="Times New Roman" w:cs="Times New Roman"/>
          <w:color w:val="252A38"/>
          <w:sz w:val="24"/>
          <w:szCs w:val="24"/>
          <w:lang w:eastAsia="ru-RU"/>
        </w:rPr>
        <w:t>Сюжетная лепка.</w:t>
      </w:r>
    </w:p>
    <w:p w:rsidR="00A50CF3" w:rsidRPr="00A50CF3" w:rsidRDefault="00A50CF3" w:rsidP="00A50CF3">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252A38"/>
          <w:sz w:val="24"/>
          <w:szCs w:val="24"/>
          <w:lang w:eastAsia="ru-RU"/>
        </w:rPr>
      </w:pPr>
      <w:r w:rsidRPr="00A50CF3">
        <w:rPr>
          <w:rFonts w:ascii="Times New Roman" w:eastAsia="Times New Roman" w:hAnsi="Times New Roman" w:cs="Times New Roman"/>
          <w:color w:val="252A38"/>
          <w:sz w:val="24"/>
          <w:szCs w:val="24"/>
          <w:lang w:eastAsia="ru-RU"/>
        </w:rPr>
        <w:t>Инструктаж по технике безопасности при работе на гончарном круге.</w:t>
      </w:r>
    </w:p>
    <w:p w:rsidR="00A50CF3" w:rsidRPr="00A50CF3" w:rsidRDefault="00A50CF3" w:rsidP="00A50CF3">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252A38"/>
          <w:sz w:val="24"/>
          <w:szCs w:val="24"/>
          <w:lang w:eastAsia="ru-RU"/>
        </w:rPr>
      </w:pPr>
      <w:r w:rsidRPr="00A50CF3">
        <w:rPr>
          <w:rFonts w:ascii="Times New Roman" w:eastAsia="Times New Roman" w:hAnsi="Times New Roman" w:cs="Times New Roman"/>
          <w:color w:val="252A38"/>
          <w:sz w:val="24"/>
          <w:szCs w:val="24"/>
          <w:lang w:eastAsia="ru-RU"/>
        </w:rPr>
        <w:t>Декоративная лепка.</w:t>
      </w:r>
    </w:p>
    <w:p w:rsidR="00A50CF3" w:rsidRPr="00A50CF3" w:rsidRDefault="00A50CF3" w:rsidP="00A50CF3">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252A38"/>
          <w:sz w:val="24"/>
          <w:szCs w:val="24"/>
          <w:lang w:eastAsia="ru-RU"/>
        </w:rPr>
      </w:pPr>
      <w:r w:rsidRPr="00A50CF3">
        <w:rPr>
          <w:rFonts w:ascii="Times New Roman" w:eastAsia="Times New Roman" w:hAnsi="Times New Roman" w:cs="Times New Roman"/>
          <w:color w:val="252A38"/>
          <w:sz w:val="24"/>
          <w:szCs w:val="24"/>
          <w:lang w:eastAsia="ru-RU"/>
        </w:rPr>
        <w:t>Выставка детских работ.</w:t>
      </w:r>
    </w:p>
    <w:p w:rsidR="00A50CF3" w:rsidRPr="00A50CF3" w:rsidRDefault="00A50CF3" w:rsidP="00A50CF3">
      <w:pPr>
        <w:pStyle w:val="a3"/>
        <w:shd w:val="clear" w:color="auto" w:fill="FFFFFF"/>
        <w:jc w:val="both"/>
        <w:rPr>
          <w:color w:val="000000"/>
        </w:rPr>
      </w:pPr>
      <w:r w:rsidRPr="00A50CF3">
        <w:rPr>
          <w:b/>
          <w:bCs/>
          <w:color w:val="000000"/>
        </w:rPr>
        <w:t>Правила, соблюдаемые при работе на гончарном круге</w:t>
      </w:r>
    </w:p>
    <w:p w:rsidR="00A50CF3" w:rsidRPr="00A50CF3" w:rsidRDefault="00A50CF3" w:rsidP="00A50CF3">
      <w:pPr>
        <w:pStyle w:val="a3"/>
        <w:shd w:val="clear" w:color="auto" w:fill="FFFFFF"/>
        <w:spacing w:before="0" w:beforeAutospacing="0" w:after="0" w:afterAutospacing="0"/>
        <w:jc w:val="both"/>
        <w:rPr>
          <w:color w:val="000000"/>
        </w:rPr>
      </w:pPr>
      <w:r w:rsidRPr="00A50CF3">
        <w:rPr>
          <w:color w:val="000000"/>
        </w:rPr>
        <w:t>1.Глину при работе надо всегда смачивать водой;</w:t>
      </w:r>
    </w:p>
    <w:p w:rsidR="00A50CF3" w:rsidRPr="00A50CF3" w:rsidRDefault="00A50CF3" w:rsidP="00A50CF3">
      <w:pPr>
        <w:pStyle w:val="a3"/>
        <w:shd w:val="clear" w:color="auto" w:fill="FFFFFF"/>
        <w:spacing w:before="0" w:beforeAutospacing="0" w:after="0" w:afterAutospacing="0"/>
        <w:jc w:val="both"/>
        <w:rPr>
          <w:color w:val="000000"/>
        </w:rPr>
      </w:pPr>
      <w:r w:rsidRPr="00A50CF3">
        <w:rPr>
          <w:color w:val="000000"/>
        </w:rPr>
        <w:t>2.Брать глину нужно немного больше, чем достаточного количества;</w:t>
      </w:r>
    </w:p>
    <w:p w:rsidR="00A50CF3" w:rsidRPr="00A50CF3" w:rsidRDefault="00A50CF3" w:rsidP="00A50CF3">
      <w:pPr>
        <w:pStyle w:val="a3"/>
        <w:shd w:val="clear" w:color="auto" w:fill="FFFFFF"/>
        <w:spacing w:before="0" w:beforeAutospacing="0" w:after="0" w:afterAutospacing="0"/>
        <w:jc w:val="both"/>
        <w:rPr>
          <w:color w:val="000000"/>
        </w:rPr>
      </w:pPr>
      <w:r w:rsidRPr="00A50CF3">
        <w:rPr>
          <w:color w:val="000000"/>
        </w:rPr>
        <w:t xml:space="preserve">3.При </w:t>
      </w:r>
      <w:proofErr w:type="spellStart"/>
      <w:r w:rsidRPr="00A50CF3">
        <w:rPr>
          <w:color w:val="000000"/>
        </w:rPr>
        <w:t>центровании</w:t>
      </w:r>
      <w:proofErr w:type="spellEnd"/>
      <w:r w:rsidRPr="00A50CF3">
        <w:rPr>
          <w:color w:val="000000"/>
        </w:rPr>
        <w:t xml:space="preserve"> использовать силу своих пальцев и держать руки в основной позиции нужно до тех пор, пока глина не примет правильную форму и не окажется точно в центре круга;</w:t>
      </w:r>
    </w:p>
    <w:p w:rsidR="00A50CF3" w:rsidRPr="00A50CF3" w:rsidRDefault="00A50CF3" w:rsidP="00A50CF3">
      <w:pPr>
        <w:pStyle w:val="a3"/>
        <w:shd w:val="clear" w:color="auto" w:fill="FFFFFF"/>
        <w:spacing w:before="0" w:beforeAutospacing="0" w:after="0" w:afterAutospacing="0"/>
        <w:jc w:val="both"/>
        <w:rPr>
          <w:color w:val="000000"/>
        </w:rPr>
      </w:pPr>
      <w:r w:rsidRPr="00A50CF3">
        <w:rPr>
          <w:color w:val="000000"/>
        </w:rPr>
        <w:t xml:space="preserve">4.Во время </w:t>
      </w:r>
      <w:proofErr w:type="spellStart"/>
      <w:r w:rsidRPr="00A50CF3">
        <w:rPr>
          <w:color w:val="000000"/>
        </w:rPr>
        <w:t>центрования</w:t>
      </w:r>
      <w:proofErr w:type="spellEnd"/>
      <w:r w:rsidRPr="00A50CF3">
        <w:rPr>
          <w:color w:val="000000"/>
        </w:rPr>
        <w:t xml:space="preserve"> сжимать глину надо медленно и аккуратно;</w:t>
      </w:r>
    </w:p>
    <w:p w:rsidR="00A50CF3" w:rsidRPr="00A50CF3" w:rsidRDefault="00A50CF3" w:rsidP="00A50CF3">
      <w:pPr>
        <w:pStyle w:val="a3"/>
        <w:shd w:val="clear" w:color="auto" w:fill="FFFFFF"/>
        <w:spacing w:before="0" w:beforeAutospacing="0" w:after="0" w:afterAutospacing="0"/>
        <w:jc w:val="both"/>
        <w:rPr>
          <w:color w:val="000000"/>
        </w:rPr>
      </w:pPr>
      <w:r w:rsidRPr="00A50CF3">
        <w:rPr>
          <w:color w:val="000000"/>
        </w:rPr>
        <w:t>5.Изменять форму должна глина в ваших ладонях, а не ваши пальцы;</w:t>
      </w:r>
    </w:p>
    <w:p w:rsidR="00A50CF3" w:rsidRPr="00A50CF3" w:rsidRDefault="00A50CF3" w:rsidP="00A50CF3">
      <w:pPr>
        <w:pStyle w:val="a3"/>
        <w:shd w:val="clear" w:color="auto" w:fill="FFFFFF"/>
        <w:spacing w:before="0" w:beforeAutospacing="0" w:after="0" w:afterAutospacing="0"/>
        <w:jc w:val="both"/>
        <w:rPr>
          <w:color w:val="000000"/>
        </w:rPr>
      </w:pPr>
      <w:r w:rsidRPr="00A50CF3">
        <w:rPr>
          <w:color w:val="000000"/>
        </w:rPr>
        <w:t>6.Сильно напрягать и нажимать на глину не стоит, это может привести к сдвигу глины с центра гончарного круга;</w:t>
      </w:r>
    </w:p>
    <w:p w:rsidR="00A50CF3" w:rsidRPr="00A50CF3" w:rsidRDefault="00A50CF3" w:rsidP="00A50CF3">
      <w:pPr>
        <w:pStyle w:val="a3"/>
        <w:shd w:val="clear" w:color="auto" w:fill="FFFFFF"/>
        <w:spacing w:before="0" w:beforeAutospacing="0" w:after="0" w:afterAutospacing="0"/>
        <w:jc w:val="both"/>
        <w:rPr>
          <w:color w:val="000000"/>
        </w:rPr>
      </w:pPr>
      <w:r w:rsidRPr="00A50CF3">
        <w:rPr>
          <w:color w:val="000000"/>
        </w:rPr>
        <w:t>7.При вытягивании формы движения должны быть спокойными, замедленными и ритмичными. Скорость вращения гончарного круга должна быть средней;</w:t>
      </w:r>
    </w:p>
    <w:p w:rsidR="00A50CF3" w:rsidRPr="00A50CF3" w:rsidRDefault="00A50CF3" w:rsidP="00A50CF3">
      <w:pPr>
        <w:pStyle w:val="a3"/>
        <w:shd w:val="clear" w:color="auto" w:fill="FFFFFF"/>
        <w:spacing w:before="0" w:beforeAutospacing="0" w:after="0" w:afterAutospacing="0"/>
        <w:jc w:val="both"/>
        <w:rPr>
          <w:color w:val="000000"/>
        </w:rPr>
      </w:pPr>
      <w:r w:rsidRPr="00A50CF3">
        <w:rPr>
          <w:color w:val="000000"/>
        </w:rPr>
        <w:t xml:space="preserve">8.Если стенки «не растут», значит, давление пальцев слишком мало; если форма «уплывает» в сторону, </w:t>
      </w:r>
      <w:proofErr w:type="gramStart"/>
      <w:r w:rsidRPr="00A50CF3">
        <w:rPr>
          <w:color w:val="000000"/>
        </w:rPr>
        <w:t>значит</w:t>
      </w:r>
      <w:proofErr w:type="gramEnd"/>
      <w:r w:rsidRPr="00A50CF3">
        <w:rPr>
          <w:color w:val="000000"/>
        </w:rPr>
        <w:t xml:space="preserve"> вы давите слишком сильно;</w:t>
      </w:r>
    </w:p>
    <w:p w:rsidR="00A50CF3" w:rsidRPr="00A50CF3" w:rsidRDefault="00A50CF3" w:rsidP="00A50CF3">
      <w:pPr>
        <w:pStyle w:val="a3"/>
        <w:shd w:val="clear" w:color="auto" w:fill="FFFFFF"/>
        <w:spacing w:before="0" w:beforeAutospacing="0" w:after="0" w:afterAutospacing="0"/>
        <w:jc w:val="both"/>
        <w:rPr>
          <w:color w:val="000000"/>
        </w:rPr>
      </w:pPr>
      <w:r w:rsidRPr="00A50CF3">
        <w:rPr>
          <w:color w:val="000000"/>
        </w:rPr>
        <w:t>9.Всегда нужно плавно подносить и убирать руки. Любая спешка, рывки и попытка ускорить процесс приведут к катастрофе;</w:t>
      </w:r>
    </w:p>
    <w:p w:rsidR="00A50CF3" w:rsidRPr="00A50CF3" w:rsidRDefault="00A50CF3" w:rsidP="00A50CF3">
      <w:pPr>
        <w:pStyle w:val="a3"/>
        <w:shd w:val="clear" w:color="auto" w:fill="FFFFFF"/>
        <w:spacing w:before="0" w:beforeAutospacing="0" w:after="0" w:afterAutospacing="0"/>
        <w:jc w:val="both"/>
        <w:rPr>
          <w:color w:val="000000"/>
        </w:rPr>
      </w:pPr>
      <w:r w:rsidRPr="00A50CF3">
        <w:rPr>
          <w:color w:val="000000"/>
        </w:rPr>
        <w:t>10.Добавлять, наращивать заготовку за счёт новой порции глины нельзя, это может испортить работу;</w:t>
      </w:r>
    </w:p>
    <w:p w:rsidR="00A50CF3" w:rsidRPr="00A50CF3" w:rsidRDefault="00A50CF3" w:rsidP="00A50CF3">
      <w:pPr>
        <w:pStyle w:val="a3"/>
        <w:shd w:val="clear" w:color="auto" w:fill="FFFFFF"/>
        <w:spacing w:before="0" w:beforeAutospacing="0" w:after="0" w:afterAutospacing="0"/>
        <w:jc w:val="both"/>
        <w:rPr>
          <w:color w:val="000000"/>
        </w:rPr>
      </w:pPr>
      <w:r w:rsidRPr="00A50CF3">
        <w:rPr>
          <w:color w:val="000000"/>
        </w:rPr>
        <w:t>11.Стенки кринки должны быть одинаковой толщины на всех участках;</w:t>
      </w:r>
    </w:p>
    <w:p w:rsidR="00A50CF3" w:rsidRPr="00A50CF3" w:rsidRDefault="00A50CF3" w:rsidP="00A50CF3">
      <w:pPr>
        <w:pStyle w:val="a3"/>
        <w:shd w:val="clear" w:color="auto" w:fill="FFFFFF"/>
        <w:spacing w:before="0" w:beforeAutospacing="0" w:after="0" w:afterAutospacing="0"/>
        <w:jc w:val="both"/>
        <w:rPr>
          <w:color w:val="000000"/>
        </w:rPr>
      </w:pPr>
      <w:r w:rsidRPr="00A50CF3">
        <w:rPr>
          <w:color w:val="000000"/>
        </w:rPr>
        <w:t>12.Расширить узкую форму намного проще, чем сузить широкую;</w:t>
      </w:r>
    </w:p>
    <w:p w:rsidR="00A50CF3" w:rsidRPr="00A50CF3" w:rsidRDefault="00A50CF3" w:rsidP="00A50CF3">
      <w:pPr>
        <w:pStyle w:val="a3"/>
        <w:shd w:val="clear" w:color="auto" w:fill="FFFFFF"/>
        <w:spacing w:before="0" w:beforeAutospacing="0" w:after="0" w:afterAutospacing="0"/>
        <w:jc w:val="both"/>
        <w:rPr>
          <w:color w:val="000000"/>
        </w:rPr>
      </w:pPr>
      <w:r w:rsidRPr="00A50CF3">
        <w:rPr>
          <w:color w:val="000000"/>
        </w:rPr>
        <w:t>13.Стараться убирать излишки влаги, как внутри, так и снаружи, иначе может потрескаться;</w:t>
      </w:r>
    </w:p>
    <w:p w:rsidR="00A50CF3" w:rsidRPr="00A50CF3" w:rsidRDefault="00A50CF3" w:rsidP="00A50CF3">
      <w:pPr>
        <w:pStyle w:val="a3"/>
        <w:shd w:val="clear" w:color="auto" w:fill="FFFFFF"/>
        <w:spacing w:before="0" w:beforeAutospacing="0" w:after="0" w:afterAutospacing="0"/>
        <w:jc w:val="both"/>
        <w:rPr>
          <w:color w:val="000000"/>
        </w:rPr>
      </w:pPr>
      <w:r w:rsidRPr="00A50CF3">
        <w:rPr>
          <w:color w:val="000000"/>
        </w:rPr>
        <w:t>14.Толщина дна не должна быть тонкой и толстой;</w:t>
      </w:r>
    </w:p>
    <w:p w:rsidR="00A50CF3" w:rsidRPr="00A50CF3" w:rsidRDefault="00A50CF3" w:rsidP="00A50CF3">
      <w:pPr>
        <w:pStyle w:val="a3"/>
        <w:shd w:val="clear" w:color="auto" w:fill="FFFFFF"/>
        <w:spacing w:before="0" w:beforeAutospacing="0" w:after="0" w:afterAutospacing="0"/>
        <w:jc w:val="both"/>
        <w:rPr>
          <w:color w:val="000000"/>
        </w:rPr>
      </w:pPr>
      <w:r w:rsidRPr="00A50CF3">
        <w:rPr>
          <w:color w:val="000000"/>
        </w:rPr>
        <w:t>15.Угол между основанием и нижней частью стенки должен быть близок к 90°;</w:t>
      </w:r>
    </w:p>
    <w:p w:rsidR="00A50CF3" w:rsidRPr="00A50CF3" w:rsidRDefault="00A50CF3" w:rsidP="00A50CF3">
      <w:pPr>
        <w:pStyle w:val="a3"/>
        <w:shd w:val="clear" w:color="auto" w:fill="FFFFFF"/>
        <w:spacing w:before="0" w:beforeAutospacing="0" w:after="0" w:afterAutospacing="0"/>
        <w:jc w:val="both"/>
        <w:rPr>
          <w:color w:val="000000"/>
        </w:rPr>
      </w:pPr>
      <w:r w:rsidRPr="00A50CF3">
        <w:rPr>
          <w:color w:val="000000"/>
        </w:rPr>
        <w:t>16.Подвялившееся изделие чрезмерно обтачивать инструментом петлёй не стоит, должны оставаться следы ручной обработки;</w:t>
      </w:r>
    </w:p>
    <w:p w:rsidR="00A50CF3" w:rsidRPr="00A50CF3" w:rsidRDefault="00A50CF3" w:rsidP="00A50CF3">
      <w:pPr>
        <w:pStyle w:val="a3"/>
        <w:shd w:val="clear" w:color="auto" w:fill="FFFFFF"/>
        <w:spacing w:before="0" w:beforeAutospacing="0" w:after="0" w:afterAutospacing="0"/>
        <w:jc w:val="both"/>
        <w:rPr>
          <w:color w:val="000000"/>
        </w:rPr>
      </w:pPr>
      <w:r w:rsidRPr="00A50CF3">
        <w:rPr>
          <w:color w:val="000000"/>
        </w:rPr>
        <w:t xml:space="preserve">17.Сушку изделия производить </w:t>
      </w:r>
      <w:proofErr w:type="gramStart"/>
      <w:r w:rsidRPr="00A50CF3">
        <w:rPr>
          <w:color w:val="000000"/>
        </w:rPr>
        <w:t>перевёрнутой</w:t>
      </w:r>
      <w:proofErr w:type="gramEnd"/>
      <w:r w:rsidRPr="00A50CF3">
        <w:rPr>
          <w:color w:val="000000"/>
        </w:rPr>
        <w:t xml:space="preserve"> вверх дном.</w:t>
      </w:r>
    </w:p>
    <w:p w:rsidR="00A50CF3" w:rsidRPr="00A50CF3" w:rsidRDefault="00A50CF3" w:rsidP="00A50CF3">
      <w:pPr>
        <w:spacing w:after="0"/>
        <w:jc w:val="both"/>
        <w:rPr>
          <w:rFonts w:ascii="Times New Roman" w:hAnsi="Times New Roman" w:cs="Times New Roman"/>
          <w:sz w:val="24"/>
          <w:szCs w:val="24"/>
        </w:rPr>
      </w:pPr>
    </w:p>
    <w:sectPr w:rsidR="00A50CF3" w:rsidRPr="00A50CF3" w:rsidSect="003C52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1A5B"/>
    <w:multiLevelType w:val="multilevel"/>
    <w:tmpl w:val="B252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5751B4"/>
    <w:multiLevelType w:val="multilevel"/>
    <w:tmpl w:val="46B28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C87EDF"/>
    <w:multiLevelType w:val="multilevel"/>
    <w:tmpl w:val="F7B6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0CF3"/>
    <w:rsid w:val="003C5264"/>
    <w:rsid w:val="009C7037"/>
    <w:rsid w:val="00A50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2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0C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50C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0C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3751266">
      <w:bodyDiv w:val="1"/>
      <w:marLeft w:val="0"/>
      <w:marRight w:val="0"/>
      <w:marTop w:val="0"/>
      <w:marBottom w:val="0"/>
      <w:divBdr>
        <w:top w:val="none" w:sz="0" w:space="0" w:color="auto"/>
        <w:left w:val="none" w:sz="0" w:space="0" w:color="auto"/>
        <w:bottom w:val="none" w:sz="0" w:space="0" w:color="auto"/>
        <w:right w:val="none" w:sz="0" w:space="0" w:color="auto"/>
      </w:divBdr>
      <w:divsChild>
        <w:div w:id="1308121925">
          <w:marLeft w:val="0"/>
          <w:marRight w:val="0"/>
          <w:marTop w:val="0"/>
          <w:marBottom w:val="0"/>
          <w:divBdr>
            <w:top w:val="none" w:sz="0" w:space="0" w:color="auto"/>
            <w:left w:val="none" w:sz="0" w:space="0" w:color="auto"/>
            <w:bottom w:val="none" w:sz="0" w:space="0" w:color="auto"/>
            <w:right w:val="none" w:sz="0" w:space="0" w:color="auto"/>
          </w:divBdr>
          <w:divsChild>
            <w:div w:id="409931455">
              <w:marLeft w:val="0"/>
              <w:marRight w:val="0"/>
              <w:marTop w:val="0"/>
              <w:marBottom w:val="0"/>
              <w:divBdr>
                <w:top w:val="none" w:sz="0" w:space="0" w:color="auto"/>
                <w:left w:val="none" w:sz="0" w:space="0" w:color="auto"/>
                <w:bottom w:val="none" w:sz="0" w:space="0" w:color="auto"/>
                <w:right w:val="none" w:sz="0" w:space="0" w:color="auto"/>
              </w:divBdr>
              <w:divsChild>
                <w:div w:id="204258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25770">
      <w:bodyDiv w:val="1"/>
      <w:marLeft w:val="0"/>
      <w:marRight w:val="0"/>
      <w:marTop w:val="0"/>
      <w:marBottom w:val="0"/>
      <w:divBdr>
        <w:top w:val="none" w:sz="0" w:space="0" w:color="auto"/>
        <w:left w:val="none" w:sz="0" w:space="0" w:color="auto"/>
        <w:bottom w:val="none" w:sz="0" w:space="0" w:color="auto"/>
        <w:right w:val="none" w:sz="0" w:space="0" w:color="auto"/>
      </w:divBdr>
    </w:div>
    <w:div w:id="203125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1348</Words>
  <Characters>7688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2022-06-24T06:33:00Z</dcterms:created>
  <dcterms:modified xsi:type="dcterms:W3CDTF">2022-06-24T06:50:00Z</dcterms:modified>
</cp:coreProperties>
</file>