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B99" w:rsidRDefault="00BF3B99" w:rsidP="00BF3B99">
      <w:pPr>
        <w:shd w:val="clear" w:color="auto" w:fill="FFFFFF"/>
        <w:spacing w:after="0" w:line="240" w:lineRule="auto"/>
        <w:ind w:left="-568" w:firstLine="568"/>
        <w:jc w:val="right"/>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Власова Ирина Михайловна, </w:t>
      </w:r>
    </w:p>
    <w:p w:rsidR="00BF3B99" w:rsidRPr="00BF3B99" w:rsidRDefault="00BF3B99" w:rsidP="00BF3B99">
      <w:pPr>
        <w:shd w:val="clear" w:color="auto" w:fill="FFFFFF"/>
        <w:spacing w:after="0" w:line="240" w:lineRule="auto"/>
        <w:ind w:left="-568" w:firstLine="568"/>
        <w:jc w:val="right"/>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учитель истории и обществознания</w:t>
      </w:r>
    </w:p>
    <w:p w:rsidR="00BF3B99" w:rsidRDefault="00BF3B99" w:rsidP="00CE09CD">
      <w:pPr>
        <w:shd w:val="clear" w:color="auto" w:fill="FFFFFF"/>
        <w:spacing w:after="0" w:line="240" w:lineRule="auto"/>
        <w:ind w:left="-568" w:firstLine="568"/>
        <w:jc w:val="center"/>
        <w:rPr>
          <w:rFonts w:ascii="Times New Roman" w:eastAsia="Times New Roman" w:hAnsi="Times New Roman" w:cs="Times New Roman"/>
          <w:b/>
          <w:color w:val="000000"/>
          <w:sz w:val="28"/>
          <w:szCs w:val="28"/>
          <w:lang w:eastAsia="ru-RU"/>
        </w:rPr>
      </w:pPr>
    </w:p>
    <w:p w:rsidR="00CE09CD" w:rsidRPr="00BF3B99" w:rsidRDefault="00CE09CD" w:rsidP="00BF3B99">
      <w:pPr>
        <w:shd w:val="clear" w:color="auto" w:fill="FFFFFF"/>
        <w:spacing w:after="0" w:line="240" w:lineRule="auto"/>
        <w:ind w:left="-568" w:firstLine="568"/>
        <w:jc w:val="center"/>
        <w:rPr>
          <w:rFonts w:ascii="Calibri" w:eastAsia="Times New Roman" w:hAnsi="Calibri" w:cs="Times New Roman"/>
          <w:b/>
          <w:color w:val="000000"/>
          <w:sz w:val="28"/>
          <w:szCs w:val="28"/>
          <w:lang w:eastAsia="ru-RU"/>
        </w:rPr>
      </w:pPr>
      <w:r w:rsidRPr="00BF3B99">
        <w:rPr>
          <w:rFonts w:ascii="Times New Roman" w:eastAsia="Times New Roman" w:hAnsi="Times New Roman" w:cs="Times New Roman"/>
          <w:b/>
          <w:color w:val="000000"/>
          <w:sz w:val="28"/>
          <w:szCs w:val="28"/>
          <w:lang w:eastAsia="ru-RU"/>
        </w:rPr>
        <w:t>Инклюзивное обучение</w:t>
      </w:r>
      <w:r w:rsidR="00BF3B99">
        <w:rPr>
          <w:rFonts w:ascii="Calibri" w:eastAsia="Times New Roman" w:hAnsi="Calibri" w:cs="Times New Roman"/>
          <w:b/>
          <w:color w:val="000000"/>
          <w:sz w:val="28"/>
          <w:szCs w:val="28"/>
          <w:lang w:eastAsia="ru-RU"/>
        </w:rPr>
        <w:t xml:space="preserve"> </w:t>
      </w:r>
      <w:r w:rsidRPr="00BF3B99">
        <w:rPr>
          <w:rFonts w:ascii="Times New Roman" w:eastAsia="Times New Roman" w:hAnsi="Times New Roman" w:cs="Times New Roman"/>
          <w:b/>
          <w:color w:val="000000"/>
          <w:sz w:val="28"/>
          <w:szCs w:val="28"/>
          <w:lang w:eastAsia="ru-RU"/>
        </w:rPr>
        <w:t>для детей с ОВЗ</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Во всех странах мира и в любых социальных группах общества имеются люди с ограниченными возможностями здоровья, те, кого в нашей стране принято называть инвалидами. Их число в мире значительно и продолжает расти.</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 традиционной для России системе образования детей с той или иной формой нарушения, дети с особенностями развития получают образование в специальных (коррекционных) учебных заведениях, на дому или в специальных школах-интернатах.</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За последние десятилетия в России по объективным и субъективным причинам произошло существенное изменение отношения общества к лицам с проблемами здоровья и оценке возможностей детей с особыми образовательными потребностями. Все больше осознается, что психофизические нарушения не отрицают человеческой сущности, способности чувствовать, переживать, приобретать социальный опыт. Пришло понимание того, что каждому ребенку необходимо создавать благоприятные условия развития, учитывающие его индивидуальные образовательные потребности и способности. Формируется установка: к каждому ребенку подходить не с позиции, чего он не может в силу своего дефекта, а с позиции, что он может, несмотря на имеющееся нарушение.</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Понимание потенциальных возможностей людей с ограниченными возможностями здоровья (ОВЗ) инициировало появление различных концепций включения их в нормальную жизнь общества. Речь, таким образом, ведется об устранении барьеров между коррекционными и обычными классами в массовой школе, а также между специальными учреждениями и той же массовой школой, куда доступ некоторым категориям детей-инвалидов прежде был закрыт.</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 недавней истории образовательной политики США и Европы получили свое развитие несколько подходов: десегрегация школ, расширение доступа к образованию (</w:t>
      </w:r>
      <w:proofErr w:type="spellStart"/>
      <w:r w:rsidRPr="00CE09CD">
        <w:rPr>
          <w:rFonts w:ascii="Times New Roman" w:eastAsia="Times New Roman" w:hAnsi="Times New Roman" w:cs="Times New Roman"/>
          <w:color w:val="000000"/>
          <w:sz w:val="28"/>
          <w:szCs w:val="28"/>
          <w:lang w:eastAsia="ru-RU"/>
        </w:rPr>
        <w:t>widening</w:t>
      </w:r>
      <w:proofErr w:type="spellEnd"/>
      <w:r w:rsidRPr="00CE09CD">
        <w:rPr>
          <w:rFonts w:ascii="Times New Roman" w:eastAsia="Times New Roman" w:hAnsi="Times New Roman" w:cs="Times New Roman"/>
          <w:color w:val="000000"/>
          <w:sz w:val="28"/>
          <w:szCs w:val="28"/>
          <w:lang w:eastAsia="ru-RU"/>
        </w:rPr>
        <w:t xml:space="preserve"> </w:t>
      </w:r>
      <w:proofErr w:type="spellStart"/>
      <w:r w:rsidRPr="00CE09CD">
        <w:rPr>
          <w:rFonts w:ascii="Times New Roman" w:eastAsia="Times New Roman" w:hAnsi="Times New Roman" w:cs="Times New Roman"/>
          <w:color w:val="000000"/>
          <w:sz w:val="28"/>
          <w:szCs w:val="28"/>
          <w:lang w:eastAsia="ru-RU"/>
        </w:rPr>
        <w:t>participation</w:t>
      </w:r>
      <w:proofErr w:type="spellEnd"/>
      <w:r w:rsidRPr="00CE09CD">
        <w:rPr>
          <w:rFonts w:ascii="Times New Roman" w:eastAsia="Times New Roman" w:hAnsi="Times New Roman" w:cs="Times New Roman"/>
          <w:color w:val="000000"/>
          <w:sz w:val="28"/>
          <w:szCs w:val="28"/>
          <w:lang w:eastAsia="ru-RU"/>
        </w:rPr>
        <w:t xml:space="preserve">), интеграция (от лат. </w:t>
      </w:r>
      <w:proofErr w:type="spellStart"/>
      <w:r w:rsidRPr="00CE09CD">
        <w:rPr>
          <w:rFonts w:ascii="Times New Roman" w:eastAsia="Times New Roman" w:hAnsi="Times New Roman" w:cs="Times New Roman"/>
          <w:color w:val="000000"/>
          <w:sz w:val="28"/>
          <w:szCs w:val="28"/>
          <w:lang w:eastAsia="ru-RU"/>
        </w:rPr>
        <w:t>integratio</w:t>
      </w:r>
      <w:proofErr w:type="spellEnd"/>
      <w:r w:rsidRPr="00CE09CD">
        <w:rPr>
          <w:rFonts w:ascii="Times New Roman" w:eastAsia="Times New Roman" w:hAnsi="Times New Roman" w:cs="Times New Roman"/>
          <w:color w:val="000000"/>
          <w:sz w:val="28"/>
          <w:szCs w:val="28"/>
          <w:lang w:eastAsia="ru-RU"/>
        </w:rPr>
        <w:t xml:space="preserve"> – соединение, восстановление), </w:t>
      </w:r>
      <w:proofErr w:type="spellStart"/>
      <w:r w:rsidRPr="00CE09CD">
        <w:rPr>
          <w:rFonts w:ascii="Times New Roman" w:eastAsia="Times New Roman" w:hAnsi="Times New Roman" w:cs="Times New Roman"/>
          <w:color w:val="000000"/>
          <w:sz w:val="28"/>
          <w:szCs w:val="28"/>
          <w:lang w:eastAsia="ru-RU"/>
        </w:rPr>
        <w:t>мэйнстриминг</w:t>
      </w:r>
      <w:proofErr w:type="spellEnd"/>
      <w:r w:rsidRPr="00CE09CD">
        <w:rPr>
          <w:rFonts w:ascii="Times New Roman" w:eastAsia="Times New Roman" w:hAnsi="Times New Roman" w:cs="Times New Roman"/>
          <w:color w:val="000000"/>
          <w:sz w:val="28"/>
          <w:szCs w:val="28"/>
          <w:lang w:eastAsia="ru-RU"/>
        </w:rPr>
        <w:t xml:space="preserve"> (</w:t>
      </w:r>
      <w:proofErr w:type="spellStart"/>
      <w:r w:rsidRPr="00CE09CD">
        <w:rPr>
          <w:rFonts w:ascii="Times New Roman" w:eastAsia="Times New Roman" w:hAnsi="Times New Roman" w:cs="Times New Roman"/>
          <w:color w:val="000000"/>
          <w:sz w:val="28"/>
          <w:szCs w:val="28"/>
          <w:lang w:eastAsia="ru-RU"/>
        </w:rPr>
        <w:t>mainstreaming</w:t>
      </w:r>
      <w:proofErr w:type="spellEnd"/>
      <w:r w:rsidRPr="00CE09CD">
        <w:rPr>
          <w:rFonts w:ascii="Times New Roman" w:eastAsia="Times New Roman" w:hAnsi="Times New Roman" w:cs="Times New Roman"/>
          <w:color w:val="000000"/>
          <w:sz w:val="28"/>
          <w:szCs w:val="28"/>
          <w:lang w:eastAsia="ru-RU"/>
        </w:rPr>
        <w:t>), инклюзия (от англ. </w:t>
      </w:r>
      <w:proofErr w:type="spellStart"/>
      <w:r w:rsidRPr="00CE09CD">
        <w:rPr>
          <w:rFonts w:ascii="Times New Roman" w:eastAsia="Times New Roman" w:hAnsi="Times New Roman" w:cs="Times New Roman"/>
          <w:color w:val="000000"/>
          <w:sz w:val="28"/>
          <w:szCs w:val="28"/>
          <w:lang w:eastAsia="ru-RU"/>
        </w:rPr>
        <w:t>inclusion</w:t>
      </w:r>
      <w:proofErr w:type="spellEnd"/>
      <w:r w:rsidRPr="00CE09CD">
        <w:rPr>
          <w:rFonts w:ascii="Times New Roman" w:eastAsia="Times New Roman" w:hAnsi="Times New Roman" w:cs="Times New Roman"/>
          <w:color w:val="000000"/>
          <w:sz w:val="28"/>
          <w:szCs w:val="28"/>
          <w:lang w:eastAsia="ru-RU"/>
        </w:rPr>
        <w:t xml:space="preserve"> – включение). Те же тенденции прослеживаются и в отечественной образовательной системе.</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bookmarkStart w:id="0" w:name="_GoBack"/>
      <w:r w:rsidRPr="00CE09CD">
        <w:rPr>
          <w:rFonts w:ascii="Times New Roman" w:eastAsia="Times New Roman" w:hAnsi="Times New Roman" w:cs="Times New Roman"/>
          <w:b/>
          <w:bCs/>
          <w:color w:val="000000"/>
          <w:sz w:val="28"/>
          <w:szCs w:val="28"/>
          <w:lang w:eastAsia="ru-RU"/>
        </w:rPr>
        <w:t>Инклюзивное образование</w:t>
      </w:r>
      <w:r w:rsidRPr="00CE09CD">
        <w:rPr>
          <w:rFonts w:ascii="Times New Roman" w:eastAsia="Times New Roman" w:hAnsi="Times New Roman" w:cs="Times New Roman"/>
          <w:color w:val="000000"/>
          <w:sz w:val="28"/>
          <w:szCs w:val="28"/>
          <w:lang w:eastAsia="ru-RU"/>
        </w:rPr>
        <w:t xml:space="preserve"> (включающее образование, совместное </w:t>
      </w:r>
      <w:bookmarkEnd w:id="0"/>
      <w:r w:rsidRPr="00CE09CD">
        <w:rPr>
          <w:rFonts w:ascii="Times New Roman" w:eastAsia="Times New Roman" w:hAnsi="Times New Roman" w:cs="Times New Roman"/>
          <w:color w:val="000000"/>
          <w:sz w:val="28"/>
          <w:szCs w:val="28"/>
          <w:lang w:eastAsia="ru-RU"/>
        </w:rPr>
        <w:t xml:space="preserve">обучение) – это процесс обучения детей с особыми потребностями в обычных общеобразовательных школах вместе со сверстниками. Глубокое погружение ребенка в адаптированную образовательную среду и оказание ему поддерживающих услуг (Е.А. </w:t>
      </w:r>
      <w:proofErr w:type="spellStart"/>
      <w:r w:rsidRPr="00CE09CD">
        <w:rPr>
          <w:rFonts w:ascii="Times New Roman" w:eastAsia="Times New Roman" w:hAnsi="Times New Roman" w:cs="Times New Roman"/>
          <w:color w:val="000000"/>
          <w:sz w:val="28"/>
          <w:szCs w:val="28"/>
          <w:lang w:eastAsia="ru-RU"/>
        </w:rPr>
        <w:t>Екжанова</w:t>
      </w:r>
      <w:proofErr w:type="spellEnd"/>
      <w:r w:rsidRPr="00CE09CD">
        <w:rPr>
          <w:rFonts w:ascii="Times New Roman" w:eastAsia="Times New Roman" w:hAnsi="Times New Roman" w:cs="Times New Roman"/>
          <w:color w:val="000000"/>
          <w:sz w:val="28"/>
          <w:szCs w:val="28"/>
          <w:lang w:eastAsia="ru-RU"/>
        </w:rPr>
        <w:t>).</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Инклюзивное образование</w:t>
      </w:r>
      <w:r w:rsidRPr="00CE09CD">
        <w:rPr>
          <w:rFonts w:ascii="Times New Roman" w:eastAsia="Times New Roman" w:hAnsi="Times New Roman" w:cs="Times New Roman"/>
          <w:color w:val="000000"/>
          <w:sz w:val="28"/>
          <w:szCs w:val="28"/>
          <w:lang w:eastAsia="ru-RU"/>
        </w:rPr>
        <w:t> – более широкий процесс интеграции, подразумевающий одинаковую доступность образования для всех детей и развитие общего образования в плане приспособления к различным нуждам всех детей. Это реформирование школ, перепланировка учебных помещений так, чтобы они отвечали нуждам и потребностям всех без исключения детей. То есть, процесс обучения подстраивается под нужды и потребности развития ребенка.</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lastRenderedPageBreak/>
        <w:t>В мировой школьной практике инклюзия рассматривается исключительно как обучение детей с нарушениями развития в обычных общеобразовательных школах вместе со сверстниками.</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 международной практике (ЮНЕСКО) термин «интегрированное образование» (</w:t>
      </w:r>
      <w:proofErr w:type="spellStart"/>
      <w:r w:rsidRPr="00CE09CD">
        <w:rPr>
          <w:rFonts w:ascii="Times New Roman" w:eastAsia="Times New Roman" w:hAnsi="Times New Roman" w:cs="Times New Roman"/>
          <w:color w:val="000000"/>
          <w:sz w:val="28"/>
          <w:szCs w:val="28"/>
          <w:lang w:eastAsia="ru-RU"/>
        </w:rPr>
        <w:t>integration</w:t>
      </w:r>
      <w:proofErr w:type="spellEnd"/>
      <w:r w:rsidRPr="00CE09CD">
        <w:rPr>
          <w:rFonts w:ascii="Times New Roman" w:eastAsia="Times New Roman" w:hAnsi="Times New Roman" w:cs="Times New Roman"/>
          <w:color w:val="000000"/>
          <w:sz w:val="28"/>
          <w:szCs w:val="28"/>
          <w:lang w:eastAsia="ru-RU"/>
        </w:rPr>
        <w:t>) был заменен термином «инклюзивное образование».</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Включение детей с особенностями в развитии в образовательный процесс в массовых школах по месту жительства, то есть инклюзивное образование – новый подход для российского образования.</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Цель инклюзивного образования</w:t>
      </w:r>
    </w:p>
    <w:p w:rsidR="00CE09CD" w:rsidRPr="00CE09CD" w:rsidRDefault="00CE09CD" w:rsidP="00CE09CD">
      <w:pPr>
        <w:numPr>
          <w:ilvl w:val="0"/>
          <w:numId w:val="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принципиально новые образовательные и социальные достижения всех учащихся на основе усвоения обязательного минимума содержания общеобразовательных программ,</w:t>
      </w:r>
    </w:p>
    <w:p w:rsidR="00CE09CD" w:rsidRPr="00CE09CD" w:rsidRDefault="00CE09CD" w:rsidP="00CE09CD">
      <w:pPr>
        <w:numPr>
          <w:ilvl w:val="0"/>
          <w:numId w:val="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возможность наиболее их полноценной социальной жизни, активного участия в коллективе, местном сообществе, а тем самым наиболее полного взаимодействия и заботы детей друг о друге как членах сообщества.</w:t>
      </w:r>
    </w:p>
    <w:p w:rsidR="00CE09CD" w:rsidRPr="00CE09CD" w:rsidRDefault="00CE09CD" w:rsidP="00CE09CD">
      <w:pPr>
        <w:shd w:val="clear" w:color="auto" w:fill="FFFFFF"/>
        <w:spacing w:after="0" w:line="240" w:lineRule="auto"/>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Основные принципы инклюзии. Инклюзивные сообщества:</w:t>
      </w:r>
    </w:p>
    <w:p w:rsidR="00CE09CD" w:rsidRPr="00CE09CD" w:rsidRDefault="00CE09CD" w:rsidP="00CE09CD">
      <w:pPr>
        <w:numPr>
          <w:ilvl w:val="0"/>
          <w:numId w:val="2"/>
        </w:numPr>
        <w:shd w:val="clear" w:color="auto" w:fill="FFFFFF"/>
        <w:spacing w:before="30" w:after="30" w:line="240" w:lineRule="auto"/>
        <w:ind w:left="0"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Быть инклюзивным – означает искать пути для всех детей, быть вместе во время обучения (включая детей с инвалидностью).</w:t>
      </w:r>
    </w:p>
    <w:p w:rsidR="00CE09CD" w:rsidRPr="00CE09CD" w:rsidRDefault="00CE09CD" w:rsidP="00CE09CD">
      <w:pPr>
        <w:numPr>
          <w:ilvl w:val="0"/>
          <w:numId w:val="2"/>
        </w:numPr>
        <w:shd w:val="clear" w:color="auto" w:fill="FFFFFF"/>
        <w:spacing w:before="30" w:after="30" w:line="240" w:lineRule="auto"/>
        <w:ind w:left="0"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Инклюзия – это принадлежность к сообществу (группе друзей, школе, тому месту, где живем)</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Инклюзия означает – раскрытие каждого ученика с помощью образовательной программы, которая достаточно сложна, но соответствует его способностям.</w:t>
      </w:r>
      <w:r w:rsidRPr="00CE09CD">
        <w:rPr>
          <w:rFonts w:ascii="Times New Roman" w:eastAsia="Times New Roman" w:hAnsi="Times New Roman" w:cs="Times New Roman"/>
          <w:color w:val="000000"/>
          <w:sz w:val="28"/>
          <w:szCs w:val="28"/>
          <w:lang w:eastAsia="ru-RU"/>
        </w:rPr>
        <w:br/>
        <w:t>Инклюзия учитывает как потребности, так и специальные условия и поддержку, необходимые ученику и учителям для достижения успеха.</w:t>
      </w:r>
    </w:p>
    <w:p w:rsidR="00CE09CD" w:rsidRPr="00CE09CD" w:rsidRDefault="00CE09CD" w:rsidP="00CE09CD">
      <w:pPr>
        <w:numPr>
          <w:ilvl w:val="0"/>
          <w:numId w:val="3"/>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В инклюзивной школе каждого принимают и считают важным членом коллектива</w:t>
      </w:r>
    </w:p>
    <w:p w:rsidR="00CE09CD" w:rsidRPr="00CE09CD" w:rsidRDefault="00CE09CD" w:rsidP="00CE09CD">
      <w:pPr>
        <w:numPr>
          <w:ilvl w:val="0"/>
          <w:numId w:val="3"/>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Ученика со специальными потребностями поддерживают сверстники и другие члены школьного сообщества для удовлетворения его специальных образовательных потребностей.</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Правила инклюзивной школы:</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Все ученики равны в школьном сообществе</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Все ученики имеют равный доступ к процессу обучения в течение дня</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У всех учеников должны быть равные возможности для установления и развития важных социальных связей</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Планируется и проводится эффективное обучение</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Работники, вовлеченные в процесс образования, обучены стратегиям и процедурам, облегчающим процесс включения, т.е. социальную интеграцию среди сверстников</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Программа и процесс обучения учитывает потребности каждого ученика</w:t>
      </w:r>
    </w:p>
    <w:p w:rsidR="00CE09CD" w:rsidRPr="00CE09CD" w:rsidRDefault="00CE09CD" w:rsidP="00CE09CD">
      <w:pPr>
        <w:numPr>
          <w:ilvl w:val="0"/>
          <w:numId w:val="4"/>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Семьи активно участвуют в жизни школы.</w:t>
      </w:r>
    </w:p>
    <w:p w:rsidR="00CE09CD" w:rsidRPr="00CE09CD" w:rsidRDefault="00CE09CD" w:rsidP="00CE09CD">
      <w:pPr>
        <w:shd w:val="clear" w:color="auto" w:fill="FFFFFF"/>
        <w:spacing w:after="0" w:line="240" w:lineRule="auto"/>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Принципы формирования индивидуальной программы обучения:</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lastRenderedPageBreak/>
        <w:t>Подходит для всех учеников (не только для учеников с инвалидностью)</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Служит средством приспособления к широкому кругу возможностей ученика</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Является способом выражения, принятия и уважения индивидуальных особенностей обучения</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Применима ко всем составным частям программы и к привычной манере поведения в классе</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Является обязательной для всех работников, вовлеченных в процесс обучения</w:t>
      </w:r>
    </w:p>
    <w:p w:rsidR="00CE09CD" w:rsidRPr="00CE09CD" w:rsidRDefault="00CE09CD" w:rsidP="00CE09CD">
      <w:pPr>
        <w:numPr>
          <w:ilvl w:val="0"/>
          <w:numId w:val="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Составлена с целью повышения успешности ученика.</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Возможности инклюзии детей с ОВЗ</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        Детям с ОВЗ при получении образования в образовательной организации при условии совместного обучения с другими нормативно развивающимися обучающимися рекомендуется инклюзия с различной степенью включенности в образовательный процесс. Показаниями для инклюзивного обучения детей с ОВЗ являются возможности и ограничения ребенка: степень выраженности дефекта, индивидуальные интеллектуальные и эмоционально-личностные особенности.</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Инклюзия с полной степенью включенности в образовательный процесс рекомендуется при очной форме обучения:  </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детям с соматическими заболеваниями, если уровень их психофизического и речевого развития соответствует возрастной норме и позволяет обучаться совместно со здоровыми сверстниками по общеобразовательной программе;</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обучающимся по адаптированным образовательным программам;</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xml:space="preserve">имеющим снижение слуха (в речевой области) до 60 </w:t>
      </w:r>
      <w:proofErr w:type="spellStart"/>
      <w:r w:rsidRPr="00CE09CD">
        <w:rPr>
          <w:rFonts w:ascii="Times New Roman" w:eastAsia="Times New Roman" w:hAnsi="Times New Roman" w:cs="Times New Roman"/>
          <w:color w:val="000000"/>
          <w:sz w:val="28"/>
          <w:szCs w:val="28"/>
          <w:lang w:eastAsia="ru-RU"/>
        </w:rPr>
        <w:t>Дб</w:t>
      </w:r>
      <w:proofErr w:type="spellEnd"/>
      <w:r w:rsidRPr="00CE09CD">
        <w:rPr>
          <w:rFonts w:ascii="Times New Roman" w:eastAsia="Times New Roman" w:hAnsi="Times New Roman" w:cs="Times New Roman"/>
          <w:color w:val="000000"/>
          <w:sz w:val="28"/>
          <w:szCs w:val="28"/>
          <w:lang w:eastAsia="ru-RU"/>
        </w:rPr>
        <w:t xml:space="preserve"> без сопутствующих отклонений в развитии;</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имеющим остроту зрения не ниже 0,1 без сопутствующих отклонений в развитии;</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имеющим нарушения опорно-двигательного аппарата и потенциально сохранные возможности интеллектуального развития;</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имеющим задержку психического развития и потенциально сохранные возможности интеллектуального развития;</w:t>
      </w:r>
    </w:p>
    <w:p w:rsidR="00CE09CD" w:rsidRPr="00CE09CD" w:rsidRDefault="00CE09CD" w:rsidP="00CE09CD">
      <w:pPr>
        <w:numPr>
          <w:ilvl w:val="0"/>
          <w:numId w:val="6"/>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обучающимся с незначительной интеллектуальной недостаточностью в степени легкой умственной отсталости без сопутствующих отклонений в развитии;</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Инклюзия с частичной и эпизодической степенью включенности рекомендуются</w:t>
      </w:r>
    </w:p>
    <w:p w:rsidR="00CE09CD" w:rsidRPr="00CE09CD" w:rsidRDefault="00CE09CD" w:rsidP="00CE09CD">
      <w:pPr>
        <w:numPr>
          <w:ilvl w:val="0"/>
          <w:numId w:val="7"/>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xml:space="preserve">при очно-заочной форме обучения. В этих случаях осуществляется индивидуальное обучение на дому. При частичной включенности в рекомендациях необходимо отразить степень включенности ребенка с ОВЗ в классно-урочную, внеурочную и внеклассную деятельность; режим занятий </w:t>
      </w:r>
      <w:r w:rsidRPr="00CE09CD">
        <w:rPr>
          <w:rFonts w:ascii="Times New Roman" w:eastAsia="Times New Roman" w:hAnsi="Times New Roman" w:cs="Times New Roman"/>
          <w:color w:val="000000"/>
          <w:sz w:val="28"/>
          <w:szCs w:val="28"/>
          <w:lang w:eastAsia="ru-RU"/>
        </w:rPr>
        <w:lastRenderedPageBreak/>
        <w:t>и консультаций, коррекционные мероприятия, дополнительное специальное оборудование, потребность в сопровождении (</w:t>
      </w:r>
      <w:proofErr w:type="spellStart"/>
      <w:r w:rsidRPr="00CE09CD">
        <w:rPr>
          <w:rFonts w:ascii="Times New Roman" w:eastAsia="Times New Roman" w:hAnsi="Times New Roman" w:cs="Times New Roman"/>
          <w:color w:val="000000"/>
          <w:sz w:val="28"/>
          <w:szCs w:val="28"/>
          <w:lang w:eastAsia="ru-RU"/>
        </w:rPr>
        <w:t>тьютор</w:t>
      </w:r>
      <w:proofErr w:type="spellEnd"/>
      <w:r w:rsidRPr="00CE09CD">
        <w:rPr>
          <w:rFonts w:ascii="Times New Roman" w:eastAsia="Times New Roman" w:hAnsi="Times New Roman" w:cs="Times New Roman"/>
          <w:color w:val="000000"/>
          <w:sz w:val="28"/>
          <w:szCs w:val="28"/>
          <w:lang w:eastAsia="ru-RU"/>
        </w:rPr>
        <w:t>), срок повторного обращения к специалистам ПМПК, дополнительная помощь специалистов вне образовательной организации.</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Эпизодическая включенность рекомендуется:</w:t>
      </w:r>
    </w:p>
    <w:p w:rsidR="00CE09CD" w:rsidRPr="00CE09CD" w:rsidRDefault="00CE09CD" w:rsidP="00CE09CD">
      <w:pPr>
        <w:numPr>
          <w:ilvl w:val="0"/>
          <w:numId w:val="8"/>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детям с выраженными нарушениями поведения и показаниями для индивидуального обучения на дому;</w:t>
      </w:r>
    </w:p>
    <w:p w:rsidR="00CE09CD" w:rsidRPr="00CE09CD" w:rsidRDefault="00CE09CD" w:rsidP="00CE09CD">
      <w:pPr>
        <w:numPr>
          <w:ilvl w:val="0"/>
          <w:numId w:val="8"/>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детям с выраженными интеллектуальной недостаточностью и поведенческими нарушениями, проходящим реабилитацию в учреждениях системы социального обслуживания населения.</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Плюсы инклюзивного образования:</w:t>
      </w:r>
    </w:p>
    <w:p w:rsidR="00CE09CD" w:rsidRPr="00CE09CD" w:rsidRDefault="00CE09CD" w:rsidP="00CE09CD">
      <w:pPr>
        <w:numPr>
          <w:ilvl w:val="0"/>
          <w:numId w:val="9"/>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Создание в общеобразовательном учреждении специальных условий обучения для детей с особыми образовательными потребностями.</w:t>
      </w:r>
    </w:p>
    <w:p w:rsidR="00CE09CD" w:rsidRPr="00CE09CD" w:rsidRDefault="00CE09CD" w:rsidP="00CE09CD">
      <w:pPr>
        <w:numPr>
          <w:ilvl w:val="0"/>
          <w:numId w:val="9"/>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Создание гибкой адаптивной образовательной среды, которая может соответствовать образовательным потребностям всех детей-учащихся данного образовательного учреждения.</w:t>
      </w:r>
    </w:p>
    <w:p w:rsidR="00CE09CD" w:rsidRPr="00CE09CD" w:rsidRDefault="00CE09CD" w:rsidP="00CE09CD">
      <w:pPr>
        <w:numPr>
          <w:ilvl w:val="0"/>
          <w:numId w:val="9"/>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Обучение в условиях общих классов массовой школы, с предоставлением ученику необходимой психолого-педагогической поддержки профильными специалистами.</w:t>
      </w:r>
    </w:p>
    <w:p w:rsidR="00CE09CD" w:rsidRPr="00CE09CD" w:rsidRDefault="00CE09CD" w:rsidP="00CE09CD">
      <w:pPr>
        <w:numPr>
          <w:ilvl w:val="0"/>
          <w:numId w:val="9"/>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Подготовка ученического, педагогического и родительского коллективов к принятию детей с ОВЗ и создание таких условий обучения, которые являлись бы комфортными для всех детей и детей с нарушениями слуха в частности и способствовали бы достижению максимального уровня развития, а также социальной реабилитации ребенка и его интеграции в общество.</w:t>
      </w:r>
    </w:p>
    <w:p w:rsidR="00CE09CD" w:rsidRPr="00CE09CD" w:rsidRDefault="00CE09CD" w:rsidP="00CE09CD">
      <w:pPr>
        <w:numPr>
          <w:ilvl w:val="0"/>
          <w:numId w:val="9"/>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xml:space="preserve">Формирование в сообществе (класс, группа, школа) навыков </w:t>
      </w:r>
      <w:proofErr w:type="gramStart"/>
      <w:r w:rsidRPr="00CE09CD">
        <w:rPr>
          <w:rFonts w:ascii="Times New Roman" w:eastAsia="Times New Roman" w:hAnsi="Times New Roman" w:cs="Times New Roman"/>
          <w:color w:val="000000"/>
          <w:sz w:val="28"/>
          <w:szCs w:val="28"/>
          <w:lang w:eastAsia="ru-RU"/>
        </w:rPr>
        <w:t>толерантности,  т.е.</w:t>
      </w:r>
      <w:proofErr w:type="gramEnd"/>
      <w:r w:rsidRPr="00CE09CD">
        <w:rPr>
          <w:rFonts w:ascii="Times New Roman" w:eastAsia="Times New Roman" w:hAnsi="Times New Roman" w:cs="Times New Roman"/>
          <w:color w:val="000000"/>
          <w:sz w:val="28"/>
          <w:szCs w:val="28"/>
          <w:lang w:eastAsia="ru-RU"/>
        </w:rPr>
        <w:t xml:space="preserve">  </w:t>
      </w:r>
      <w:proofErr w:type="gramStart"/>
      <w:r w:rsidRPr="00CE09CD">
        <w:rPr>
          <w:rFonts w:ascii="Times New Roman" w:eastAsia="Times New Roman" w:hAnsi="Times New Roman" w:cs="Times New Roman"/>
          <w:color w:val="000000"/>
          <w:sz w:val="28"/>
          <w:szCs w:val="28"/>
          <w:lang w:eastAsia="ru-RU"/>
        </w:rPr>
        <w:t>терпимости,  милосердия</w:t>
      </w:r>
      <w:proofErr w:type="gramEnd"/>
      <w:r w:rsidRPr="00CE09CD">
        <w:rPr>
          <w:rFonts w:ascii="Times New Roman" w:eastAsia="Times New Roman" w:hAnsi="Times New Roman" w:cs="Times New Roman"/>
          <w:color w:val="000000"/>
          <w:sz w:val="28"/>
          <w:szCs w:val="28"/>
          <w:lang w:eastAsia="ru-RU"/>
        </w:rPr>
        <w:t>, взаимоуважения.</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Минусы инклюзивного образования:</w:t>
      </w:r>
    </w:p>
    <w:p w:rsidR="00CE09CD" w:rsidRPr="00CE09CD" w:rsidRDefault="00CE09CD" w:rsidP="00CE09CD">
      <w:pPr>
        <w:shd w:val="clear" w:color="auto" w:fill="FFFFFF"/>
        <w:spacing w:after="0" w:line="240" w:lineRule="auto"/>
        <w:ind w:left="142"/>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В идеале никаких минусов быть не должно, поскольку инклюзивное образование способствует улучшению качества жизни детей, особенно детей из социально уязвимых групп и оздоровлению общества в целом. Но, учитывая наши социально-экономические условия и уровень общественного сознания, инклюзивное образование в России носит пока экспериментальный характер.</w:t>
      </w:r>
    </w:p>
    <w:p w:rsidR="00CE09CD" w:rsidRPr="00CE09CD" w:rsidRDefault="00CE09CD" w:rsidP="00CE09CD">
      <w:pPr>
        <w:shd w:val="clear" w:color="auto" w:fill="FFFFFF"/>
        <w:spacing w:after="0" w:line="240" w:lineRule="auto"/>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Обычный учитель может быть успешен при условии, если:</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он достаточно гибок,</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xml:space="preserve">ему интересны </w:t>
      </w:r>
      <w:proofErr w:type="gramStart"/>
      <w:r w:rsidRPr="00CE09CD">
        <w:rPr>
          <w:rFonts w:ascii="Times New Roman" w:eastAsia="Times New Roman" w:hAnsi="Times New Roman" w:cs="Times New Roman"/>
          <w:color w:val="000000"/>
          <w:sz w:val="28"/>
          <w:szCs w:val="28"/>
          <w:lang w:eastAsia="ru-RU"/>
        </w:rPr>
        <w:t>трудности</w:t>
      </w:r>
      <w:proofErr w:type="gramEnd"/>
      <w:r w:rsidRPr="00CE09CD">
        <w:rPr>
          <w:rFonts w:ascii="Times New Roman" w:eastAsia="Times New Roman" w:hAnsi="Times New Roman" w:cs="Times New Roman"/>
          <w:color w:val="000000"/>
          <w:sz w:val="28"/>
          <w:szCs w:val="28"/>
          <w:lang w:eastAsia="ru-RU"/>
        </w:rPr>
        <w:t xml:space="preserve"> и он готов пробовать разные подходы</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он уважает индивидуальные различия</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он умеет слушать и применять рекомендации членов коллектива</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он чувствует себя уверенно в присутствии другого взрослого в классе</w:t>
      </w:r>
    </w:p>
    <w:p w:rsidR="00CE09CD" w:rsidRPr="00CE09CD" w:rsidRDefault="00CE09CD" w:rsidP="00CE09CD">
      <w:pPr>
        <w:numPr>
          <w:ilvl w:val="0"/>
          <w:numId w:val="10"/>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он согласен работать вместе с другими учителями в одной команде.</w:t>
      </w:r>
    </w:p>
    <w:p w:rsidR="00CE09CD" w:rsidRPr="00CE09CD" w:rsidRDefault="00CE09CD" w:rsidP="00CE09CD">
      <w:pPr>
        <w:shd w:val="clear" w:color="auto" w:fill="FFFFFF"/>
        <w:spacing w:after="0" w:line="240" w:lineRule="auto"/>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lastRenderedPageBreak/>
        <w:t>Перспективы</w:t>
      </w:r>
    </w:p>
    <w:p w:rsidR="00CE09CD" w:rsidRPr="00CE09CD" w:rsidRDefault="00CE09CD" w:rsidP="00CE09CD">
      <w:pPr>
        <w:numPr>
          <w:ilvl w:val="0"/>
          <w:numId w:val="1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Проведение мониторинга состояния образования детей с ограниченными возможностями здоровья, детей-инвалидов в каждом муниципальном районе/городском округе</w:t>
      </w:r>
    </w:p>
    <w:p w:rsidR="00CE09CD" w:rsidRPr="00CE09CD" w:rsidRDefault="00CE09CD" w:rsidP="00CE09CD">
      <w:pPr>
        <w:numPr>
          <w:ilvl w:val="0"/>
          <w:numId w:val="1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Анализ потребности муниципального района (городского округа) в создании условий для обучения детей разного возраста</w:t>
      </w:r>
    </w:p>
    <w:p w:rsidR="00CE09CD" w:rsidRPr="00CE09CD" w:rsidRDefault="00CE09CD" w:rsidP="00CE09CD">
      <w:pPr>
        <w:numPr>
          <w:ilvl w:val="0"/>
          <w:numId w:val="1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Разработка дорожных карт</w:t>
      </w:r>
    </w:p>
    <w:p w:rsidR="00CE09CD" w:rsidRPr="00CE09CD" w:rsidRDefault="00CE09CD" w:rsidP="00CE09CD">
      <w:pPr>
        <w:numPr>
          <w:ilvl w:val="0"/>
          <w:numId w:val="1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Формирование доступной среды</w:t>
      </w:r>
    </w:p>
    <w:p w:rsidR="00CE09CD" w:rsidRPr="00CE09CD" w:rsidRDefault="00CE09CD" w:rsidP="00CE09CD">
      <w:pPr>
        <w:numPr>
          <w:ilvl w:val="0"/>
          <w:numId w:val="11"/>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Организация совместного обучения</w:t>
      </w:r>
    </w:p>
    <w:p w:rsidR="00CE09CD" w:rsidRPr="00CE09CD" w:rsidRDefault="00CE09CD" w:rsidP="00CE09CD">
      <w:pPr>
        <w:shd w:val="clear" w:color="auto" w:fill="FFFFFF"/>
        <w:spacing w:after="0" w:line="240" w:lineRule="auto"/>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Результаты инклюзии:</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У учеников есть возможность активного и постоянного участия во всех мероприятиях общеобразовательного процесса</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Адаптация как можно менее навязчива и не содействует выработке стереотипов</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Мероприятия направлены на включение ученика, но достаточно для него сложны</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Индивидуальная помощь не отделяет и не изолирует ученика</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Появляются возможности для обобщения и передачи навыков</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Педагоги общего и специального преподавания делят обязанности в планировании, проведении и оценке уроков</w:t>
      </w:r>
    </w:p>
    <w:p w:rsidR="00CE09CD" w:rsidRPr="00CE09CD" w:rsidRDefault="00CE09CD" w:rsidP="00CE09CD">
      <w:pPr>
        <w:numPr>
          <w:ilvl w:val="0"/>
          <w:numId w:val="12"/>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Существуют процедуры оценки эффективности</w:t>
      </w:r>
    </w:p>
    <w:p w:rsidR="00CE09CD" w:rsidRPr="00CE09CD" w:rsidRDefault="00CE09CD" w:rsidP="00CE09CD">
      <w:pPr>
        <w:shd w:val="clear" w:color="auto" w:fill="FFFFFF"/>
        <w:spacing w:after="0" w:line="240" w:lineRule="auto"/>
        <w:ind w:left="-568" w:firstLine="568"/>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На сегодняшний момент можно выделить несколько барьеров для инклюзивного образования:</w:t>
      </w:r>
    </w:p>
    <w:p w:rsidR="00CE09CD" w:rsidRPr="00CE09CD"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Отсутствие гибких образовательных стандартов.</w:t>
      </w:r>
    </w:p>
    <w:p w:rsidR="00CE09CD" w:rsidRPr="00CE09CD"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Несоответствие учебных планов и содержания обучения массовой школы особым образовательным потребностям ребенка.</w:t>
      </w:r>
    </w:p>
    <w:p w:rsidR="00CE09CD" w:rsidRPr="00CE09CD"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Отсутствие специальной подготовки педагогического коллектива образовательного учреждения общего типа, незнание основ коррекционной педагогики и специальной психологии.</w:t>
      </w:r>
    </w:p>
    <w:p w:rsidR="00CE09CD" w:rsidRPr="00CE09CD"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Отсутствие у педагогов массовых школ представлений об особенностях психофизического развития детей с ОВЗ, методиках и технологии организации образовательного и коррекционного процесса для таких детей.</w:t>
      </w:r>
    </w:p>
    <w:p w:rsidR="00CE09CD" w:rsidRPr="00CE09CD"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Недостаточное материально-техническое оснащение общеобразовательного учреждения под нужды детей с ОВЗ (отсутствие пандусов, лифтов, специального учебного, реабилитационного, медицинского оборудования, специально оборудованных учебных мест и т.д.).</w:t>
      </w:r>
    </w:p>
    <w:p w:rsidR="00CE09CD" w:rsidRPr="00BF3B99" w:rsidRDefault="00CE09CD" w:rsidP="00CE09CD">
      <w:pPr>
        <w:numPr>
          <w:ilvl w:val="0"/>
          <w:numId w:val="15"/>
        </w:numPr>
        <w:shd w:val="clear" w:color="auto" w:fill="FFFFFF"/>
        <w:spacing w:before="30" w:after="30" w:line="240" w:lineRule="auto"/>
        <w:ind w:left="142" w:firstLine="90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Отсутствие в штатном расписании образовательных учреждений общего типа дополнительных ставок педагогических (сурдопедагоги, логопеды, педагоги-психологи, тифлопедагоги) и медицинских работников.</w:t>
      </w:r>
    </w:p>
    <w:p w:rsidR="00BF3B99" w:rsidRPr="00BF3B99" w:rsidRDefault="00BF3B99" w:rsidP="00BF3B99">
      <w:pPr>
        <w:shd w:val="clear" w:color="auto" w:fill="FFFFFF"/>
        <w:spacing w:before="30" w:after="30" w:line="240" w:lineRule="auto"/>
        <w:jc w:val="both"/>
        <w:rPr>
          <w:rFonts w:ascii="Calibri" w:eastAsia="Times New Roman" w:hAnsi="Calibri" w:cs="Arial"/>
          <w:color w:val="000000"/>
          <w:lang w:eastAsia="ru-RU"/>
        </w:rPr>
      </w:pPr>
    </w:p>
    <w:p w:rsidR="00BF3B99" w:rsidRPr="00CE09CD" w:rsidRDefault="00BF3B99" w:rsidP="00BF3B99">
      <w:pPr>
        <w:shd w:val="clear" w:color="auto" w:fill="FFFFFF"/>
        <w:spacing w:before="30" w:after="30" w:line="240" w:lineRule="auto"/>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lastRenderedPageBreak/>
        <w:t>Развитие системы инклюзивного образования в нашей стране, требует принципиальных изменений в системе не только среднего (как «школа для всех»), но и профессионального и дополнительного образования (как «образование для всех»).</w:t>
      </w:r>
    </w:p>
    <w:p w:rsidR="00CE09CD" w:rsidRPr="00CE09CD" w:rsidRDefault="00CE09CD" w:rsidP="00CE09CD">
      <w:pPr>
        <w:shd w:val="clear" w:color="auto" w:fill="FFFFFF"/>
        <w:spacing w:after="0" w:line="240" w:lineRule="auto"/>
        <w:ind w:left="-568" w:firstLine="710"/>
        <w:jc w:val="both"/>
        <w:rPr>
          <w:rFonts w:ascii="Calibri" w:eastAsia="Times New Roman" w:hAnsi="Calibri" w:cs="Times New Roman"/>
          <w:color w:val="000000"/>
          <w:lang w:eastAsia="ru-RU"/>
        </w:rPr>
      </w:pPr>
      <w:r w:rsidRPr="00CE09CD">
        <w:rPr>
          <w:rFonts w:ascii="Times New Roman" w:eastAsia="Times New Roman" w:hAnsi="Times New Roman" w:cs="Times New Roman"/>
          <w:b/>
          <w:bCs/>
          <w:color w:val="000000"/>
          <w:sz w:val="28"/>
          <w:szCs w:val="28"/>
          <w:lang w:eastAsia="ru-RU"/>
        </w:rPr>
        <w:t>Литература использованная:</w:t>
      </w:r>
    </w:p>
    <w:p w:rsidR="00CE09CD" w:rsidRPr="00CE09CD" w:rsidRDefault="00CE09CD" w:rsidP="00CE09CD">
      <w:pPr>
        <w:numPr>
          <w:ilvl w:val="0"/>
          <w:numId w:val="16"/>
        </w:numPr>
        <w:shd w:val="clear" w:color="auto" w:fill="FFFFFF"/>
        <w:spacing w:before="100" w:beforeAutospacing="1" w:after="100" w:afterAutospacing="1" w:line="240" w:lineRule="auto"/>
        <w:ind w:left="-568" w:firstLine="71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xml:space="preserve">Развитие инклюзивного образования: сборник материалов / Составители: Сергей </w:t>
      </w:r>
      <w:proofErr w:type="spellStart"/>
      <w:r w:rsidRPr="00CE09CD">
        <w:rPr>
          <w:rFonts w:ascii="Times New Roman" w:eastAsia="Times New Roman" w:hAnsi="Times New Roman" w:cs="Times New Roman"/>
          <w:color w:val="000000"/>
          <w:sz w:val="28"/>
          <w:szCs w:val="28"/>
          <w:lang w:eastAsia="ru-RU"/>
        </w:rPr>
        <w:t>Прушинский</w:t>
      </w:r>
      <w:proofErr w:type="spellEnd"/>
      <w:r w:rsidRPr="00CE09CD">
        <w:rPr>
          <w:rFonts w:ascii="Times New Roman" w:eastAsia="Times New Roman" w:hAnsi="Times New Roman" w:cs="Times New Roman"/>
          <w:color w:val="000000"/>
          <w:sz w:val="28"/>
          <w:szCs w:val="28"/>
          <w:lang w:eastAsia="ru-RU"/>
        </w:rPr>
        <w:t xml:space="preserve">, Юлия </w:t>
      </w:r>
      <w:proofErr w:type="gramStart"/>
      <w:r w:rsidRPr="00CE09CD">
        <w:rPr>
          <w:rFonts w:ascii="Times New Roman" w:eastAsia="Times New Roman" w:hAnsi="Times New Roman" w:cs="Times New Roman"/>
          <w:color w:val="000000"/>
          <w:sz w:val="28"/>
          <w:szCs w:val="28"/>
          <w:lang w:eastAsia="ru-RU"/>
        </w:rPr>
        <w:t>Симонова.–</w:t>
      </w:r>
      <w:proofErr w:type="gramEnd"/>
      <w:r w:rsidRPr="00CE09CD">
        <w:rPr>
          <w:rFonts w:ascii="Times New Roman" w:eastAsia="Times New Roman" w:hAnsi="Times New Roman" w:cs="Times New Roman"/>
          <w:color w:val="000000"/>
          <w:sz w:val="28"/>
          <w:szCs w:val="28"/>
          <w:lang w:eastAsia="ru-RU"/>
        </w:rPr>
        <w:t>М.РООИ «Перспектива», 2007.</w:t>
      </w:r>
    </w:p>
    <w:p w:rsidR="00CE09CD" w:rsidRPr="00CE09CD" w:rsidRDefault="00CE09CD" w:rsidP="00CE09CD">
      <w:pPr>
        <w:numPr>
          <w:ilvl w:val="0"/>
          <w:numId w:val="16"/>
        </w:numPr>
        <w:shd w:val="clear" w:color="auto" w:fill="FFFFFF"/>
        <w:spacing w:before="100" w:beforeAutospacing="1" w:after="100" w:afterAutospacing="1" w:line="240" w:lineRule="auto"/>
        <w:ind w:left="-568" w:firstLine="71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Конституция РФ, Федеральный закон «Об образовании», Федеральный закон «О социальной защите инвалидов в РФ»</w:t>
      </w:r>
    </w:p>
    <w:p w:rsidR="00CE09CD" w:rsidRPr="00CE09CD" w:rsidRDefault="00CE09CD" w:rsidP="00CE09CD">
      <w:pPr>
        <w:numPr>
          <w:ilvl w:val="0"/>
          <w:numId w:val="16"/>
        </w:numPr>
        <w:shd w:val="clear" w:color="auto" w:fill="FFFFFF"/>
        <w:spacing w:before="100" w:beforeAutospacing="1" w:after="100" w:afterAutospacing="1" w:line="240" w:lineRule="auto"/>
        <w:ind w:left="-568" w:firstLine="710"/>
        <w:jc w:val="both"/>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Конвенция о правах инвалидов: разные среди равных / Представительство ООН в РФ Информационный центр ООН в Москве, РООИ «Перспектива»</w:t>
      </w:r>
    </w:p>
    <w:p w:rsidR="00CE09CD" w:rsidRPr="00CE09CD" w:rsidRDefault="00CE09CD" w:rsidP="00CE09CD">
      <w:pPr>
        <w:shd w:val="clear" w:color="auto" w:fill="FFFFFF"/>
        <w:spacing w:after="0" w:line="240" w:lineRule="auto"/>
        <w:ind w:left="-568" w:firstLine="710"/>
        <w:jc w:val="both"/>
        <w:rPr>
          <w:rFonts w:ascii="Calibri" w:eastAsia="Times New Roman" w:hAnsi="Calibri" w:cs="Times New Roman"/>
          <w:color w:val="000000"/>
          <w:lang w:eastAsia="ru-RU"/>
        </w:rPr>
      </w:pPr>
      <w:r w:rsidRPr="00CE09CD">
        <w:rPr>
          <w:rFonts w:ascii="Times New Roman" w:eastAsia="Times New Roman" w:hAnsi="Times New Roman" w:cs="Times New Roman"/>
          <w:color w:val="000000"/>
          <w:sz w:val="28"/>
          <w:szCs w:val="28"/>
          <w:lang w:eastAsia="ru-RU"/>
        </w:rPr>
        <w:t xml:space="preserve">4.  Удовиченко, Н.А. Инклюзивное образование: итоги и задачи / Н.А. Удовиченко // Инклюзивное образование: опыт и </w:t>
      </w:r>
      <w:proofErr w:type="gramStart"/>
      <w:r w:rsidRPr="00CE09CD">
        <w:rPr>
          <w:rFonts w:ascii="Times New Roman" w:eastAsia="Times New Roman" w:hAnsi="Times New Roman" w:cs="Times New Roman"/>
          <w:color w:val="000000"/>
          <w:sz w:val="28"/>
          <w:szCs w:val="28"/>
          <w:lang w:eastAsia="ru-RU"/>
        </w:rPr>
        <w:t>перспективы :</w:t>
      </w:r>
      <w:proofErr w:type="gramEnd"/>
      <w:r w:rsidRPr="00CE09CD">
        <w:rPr>
          <w:rFonts w:ascii="Times New Roman" w:eastAsia="Times New Roman" w:hAnsi="Times New Roman" w:cs="Times New Roman"/>
          <w:color w:val="000000"/>
          <w:sz w:val="28"/>
          <w:szCs w:val="28"/>
          <w:lang w:eastAsia="ru-RU"/>
        </w:rPr>
        <w:t xml:space="preserve"> материалы </w:t>
      </w:r>
      <w:proofErr w:type="spellStart"/>
      <w:r w:rsidRPr="00CE09CD">
        <w:rPr>
          <w:rFonts w:ascii="Times New Roman" w:eastAsia="Times New Roman" w:hAnsi="Times New Roman" w:cs="Times New Roman"/>
          <w:color w:val="000000"/>
          <w:sz w:val="28"/>
          <w:szCs w:val="28"/>
          <w:lang w:eastAsia="ru-RU"/>
        </w:rPr>
        <w:t>Междунар</w:t>
      </w:r>
      <w:proofErr w:type="spellEnd"/>
      <w:r w:rsidRPr="00CE09CD">
        <w:rPr>
          <w:rFonts w:ascii="Times New Roman" w:eastAsia="Times New Roman" w:hAnsi="Times New Roman" w:cs="Times New Roman"/>
          <w:color w:val="000000"/>
          <w:sz w:val="28"/>
          <w:szCs w:val="28"/>
          <w:lang w:eastAsia="ru-RU"/>
        </w:rPr>
        <w:t>. науч.-</w:t>
      </w:r>
      <w:proofErr w:type="spellStart"/>
      <w:r w:rsidRPr="00CE09CD">
        <w:rPr>
          <w:rFonts w:ascii="Times New Roman" w:eastAsia="Times New Roman" w:hAnsi="Times New Roman" w:cs="Times New Roman"/>
          <w:color w:val="000000"/>
          <w:sz w:val="28"/>
          <w:szCs w:val="28"/>
          <w:lang w:eastAsia="ru-RU"/>
        </w:rPr>
        <w:t>практ</w:t>
      </w:r>
      <w:proofErr w:type="spellEnd"/>
      <w:r w:rsidRPr="00CE09CD">
        <w:rPr>
          <w:rFonts w:ascii="Times New Roman" w:eastAsia="Times New Roman" w:hAnsi="Times New Roman" w:cs="Times New Roman"/>
          <w:color w:val="000000"/>
          <w:sz w:val="28"/>
          <w:szCs w:val="28"/>
          <w:lang w:eastAsia="ru-RU"/>
        </w:rPr>
        <w:t xml:space="preserve">. </w:t>
      </w:r>
      <w:proofErr w:type="spellStart"/>
      <w:r w:rsidRPr="00CE09CD">
        <w:rPr>
          <w:rFonts w:ascii="Times New Roman" w:eastAsia="Times New Roman" w:hAnsi="Times New Roman" w:cs="Times New Roman"/>
          <w:color w:val="000000"/>
          <w:sz w:val="28"/>
          <w:szCs w:val="28"/>
          <w:lang w:eastAsia="ru-RU"/>
        </w:rPr>
        <w:t>конф</w:t>
      </w:r>
      <w:proofErr w:type="spellEnd"/>
      <w:r w:rsidRPr="00CE09CD">
        <w:rPr>
          <w:rFonts w:ascii="Times New Roman" w:eastAsia="Times New Roman" w:hAnsi="Times New Roman" w:cs="Times New Roman"/>
          <w:color w:val="000000"/>
          <w:sz w:val="28"/>
          <w:szCs w:val="28"/>
          <w:lang w:eastAsia="ru-RU"/>
        </w:rPr>
        <w:t>. – Москва, 2009.</w:t>
      </w:r>
    </w:p>
    <w:p w:rsidR="00CE09CD" w:rsidRPr="00CE09CD" w:rsidRDefault="00CE09CD" w:rsidP="00CE09CD">
      <w:pPr>
        <w:numPr>
          <w:ilvl w:val="0"/>
          <w:numId w:val="17"/>
        </w:numPr>
        <w:shd w:val="clear" w:color="auto" w:fill="FFFFFF"/>
        <w:spacing w:before="100" w:beforeAutospacing="1" w:after="100" w:afterAutospacing="1" w:line="240" w:lineRule="auto"/>
        <w:ind w:left="-568" w:firstLine="710"/>
        <w:rPr>
          <w:rFonts w:ascii="Calibri" w:eastAsia="Times New Roman" w:hAnsi="Calibri" w:cs="Arial"/>
          <w:color w:val="000000"/>
          <w:lang w:eastAsia="ru-RU"/>
        </w:rPr>
      </w:pPr>
      <w:proofErr w:type="spellStart"/>
      <w:r w:rsidRPr="00CE09CD">
        <w:rPr>
          <w:rFonts w:ascii="Times New Roman" w:eastAsia="Times New Roman" w:hAnsi="Times New Roman" w:cs="Times New Roman"/>
          <w:color w:val="000000"/>
          <w:sz w:val="28"/>
          <w:szCs w:val="28"/>
          <w:lang w:eastAsia="ru-RU"/>
        </w:rPr>
        <w:t>Стабс</w:t>
      </w:r>
      <w:proofErr w:type="spellEnd"/>
      <w:r w:rsidRPr="00CE09CD">
        <w:rPr>
          <w:rFonts w:ascii="Times New Roman" w:eastAsia="Times New Roman" w:hAnsi="Times New Roman" w:cs="Times New Roman"/>
          <w:color w:val="000000"/>
          <w:sz w:val="28"/>
          <w:szCs w:val="28"/>
          <w:lang w:eastAsia="ru-RU"/>
        </w:rPr>
        <w:t xml:space="preserve">, С. Инклюзивное образование при ограниченных ресурсах = </w:t>
      </w:r>
      <w:proofErr w:type="spellStart"/>
      <w:r w:rsidRPr="00CE09CD">
        <w:rPr>
          <w:rFonts w:ascii="Times New Roman" w:eastAsia="Times New Roman" w:hAnsi="Times New Roman" w:cs="Times New Roman"/>
          <w:color w:val="000000"/>
          <w:sz w:val="28"/>
          <w:szCs w:val="28"/>
          <w:lang w:eastAsia="ru-RU"/>
        </w:rPr>
        <w:t>InclusiveEducationWhereTherearefewresources</w:t>
      </w:r>
      <w:proofErr w:type="spellEnd"/>
      <w:r w:rsidRPr="00CE09CD">
        <w:rPr>
          <w:rFonts w:ascii="Times New Roman" w:eastAsia="Times New Roman" w:hAnsi="Times New Roman" w:cs="Times New Roman"/>
          <w:color w:val="000000"/>
          <w:sz w:val="28"/>
          <w:szCs w:val="28"/>
          <w:lang w:eastAsia="ru-RU"/>
        </w:rPr>
        <w:t xml:space="preserve"> / С. </w:t>
      </w:r>
      <w:proofErr w:type="spellStart"/>
      <w:r w:rsidRPr="00CE09CD">
        <w:rPr>
          <w:rFonts w:ascii="Times New Roman" w:eastAsia="Times New Roman" w:hAnsi="Times New Roman" w:cs="Times New Roman"/>
          <w:color w:val="000000"/>
          <w:sz w:val="28"/>
          <w:szCs w:val="28"/>
          <w:lang w:eastAsia="ru-RU"/>
        </w:rPr>
        <w:t>Стабс</w:t>
      </w:r>
      <w:proofErr w:type="spellEnd"/>
      <w:r w:rsidRPr="00CE09CD">
        <w:rPr>
          <w:rFonts w:ascii="Times New Roman" w:eastAsia="Times New Roman" w:hAnsi="Times New Roman" w:cs="Times New Roman"/>
          <w:color w:val="000000"/>
          <w:sz w:val="28"/>
          <w:szCs w:val="28"/>
          <w:lang w:eastAsia="ru-RU"/>
        </w:rPr>
        <w:t>. – Москва, 2009</w:t>
      </w:r>
    </w:p>
    <w:p w:rsidR="00CE09CD" w:rsidRPr="00CE09CD" w:rsidRDefault="00C045CA" w:rsidP="00CE09CD">
      <w:pPr>
        <w:numPr>
          <w:ilvl w:val="0"/>
          <w:numId w:val="17"/>
        </w:numPr>
        <w:shd w:val="clear" w:color="auto" w:fill="FFFFFF"/>
        <w:spacing w:before="100" w:beforeAutospacing="1" w:after="100" w:afterAutospacing="1" w:line="240" w:lineRule="auto"/>
        <w:ind w:left="-568" w:firstLine="710"/>
        <w:jc w:val="both"/>
        <w:rPr>
          <w:rFonts w:ascii="Calibri" w:eastAsia="Times New Roman" w:hAnsi="Calibri" w:cs="Arial"/>
          <w:color w:val="000000"/>
          <w:lang w:eastAsia="ru-RU"/>
        </w:rPr>
      </w:pPr>
      <w:hyperlink r:id="rId5" w:history="1">
        <w:r w:rsidR="00CE09CD" w:rsidRPr="00CE09CD">
          <w:rPr>
            <w:rFonts w:ascii="Times New Roman" w:eastAsia="Times New Roman" w:hAnsi="Times New Roman" w:cs="Times New Roman"/>
            <w:color w:val="0000FF"/>
            <w:sz w:val="28"/>
            <w:szCs w:val="28"/>
            <w:u w:val="single"/>
            <w:lang w:eastAsia="ru-RU"/>
          </w:rPr>
          <w:t>http://www.uchmet.ru/events/item/257357/privatematerials/</w:t>
        </w:r>
      </w:hyperlink>
    </w:p>
    <w:p w:rsidR="00CE09CD" w:rsidRPr="00CE09CD" w:rsidRDefault="00CE09CD" w:rsidP="00CE09CD">
      <w:pPr>
        <w:numPr>
          <w:ilvl w:val="0"/>
          <w:numId w:val="17"/>
        </w:numPr>
        <w:shd w:val="clear" w:color="auto" w:fill="FFFFFF"/>
        <w:spacing w:before="100" w:beforeAutospacing="1" w:after="100" w:afterAutospacing="1" w:line="240" w:lineRule="auto"/>
        <w:ind w:left="-568" w:firstLine="710"/>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http://edu-open.ru/Default.aspx?tabid=651</w:t>
      </w:r>
    </w:p>
    <w:p w:rsidR="00CE09CD" w:rsidRPr="00CE09CD" w:rsidRDefault="00CE09CD" w:rsidP="00CE09CD">
      <w:pPr>
        <w:numPr>
          <w:ilvl w:val="0"/>
          <w:numId w:val="17"/>
        </w:numPr>
        <w:shd w:val="clear" w:color="auto" w:fill="FFFFFF"/>
        <w:spacing w:before="100" w:beforeAutospacing="1" w:after="100" w:afterAutospacing="1" w:line="240" w:lineRule="auto"/>
        <w:ind w:left="502"/>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   </w:t>
      </w:r>
      <w:hyperlink r:id="rId6" w:history="1">
        <w:r w:rsidRPr="00CE09CD">
          <w:rPr>
            <w:rFonts w:ascii="Times New Roman" w:eastAsia="Times New Roman" w:hAnsi="Times New Roman" w:cs="Times New Roman"/>
            <w:color w:val="0000FF"/>
            <w:sz w:val="28"/>
            <w:szCs w:val="28"/>
            <w:u w:val="single"/>
            <w:lang w:eastAsia="ru-RU"/>
          </w:rPr>
          <w:t>http://edu-open.ru/Portals/0/Specialistam/Созд.условий</w:t>
        </w:r>
      </w:hyperlink>
    </w:p>
    <w:p w:rsidR="00CE09CD" w:rsidRPr="00CE09CD" w:rsidRDefault="00CE09CD" w:rsidP="00CE09CD">
      <w:pPr>
        <w:numPr>
          <w:ilvl w:val="0"/>
          <w:numId w:val="17"/>
        </w:numPr>
        <w:shd w:val="clear" w:color="auto" w:fill="FFFFFF"/>
        <w:spacing w:before="100" w:beforeAutospacing="1" w:after="100" w:afterAutospacing="1" w:line="240" w:lineRule="auto"/>
        <w:ind w:left="-426" w:firstLine="568"/>
        <w:rPr>
          <w:rFonts w:ascii="Calibri" w:eastAsia="Times New Roman" w:hAnsi="Calibri" w:cs="Arial"/>
          <w:color w:val="000000"/>
          <w:lang w:eastAsia="ru-RU"/>
        </w:rPr>
      </w:pPr>
      <w:r w:rsidRPr="00CE09CD">
        <w:rPr>
          <w:rFonts w:ascii="Times New Roman" w:eastAsia="Times New Roman" w:hAnsi="Times New Roman" w:cs="Times New Roman"/>
          <w:color w:val="000000"/>
          <w:sz w:val="28"/>
          <w:szCs w:val="28"/>
          <w:lang w:eastAsia="ru-RU"/>
        </w:rPr>
        <w:t>Российская Федерация. Президент (2008-2012; Д.А. Медведев). Национальная образовательная инициатива «Наша новая школа</w:t>
      </w:r>
      <w:proofErr w:type="gramStart"/>
      <w:r w:rsidRPr="00CE09CD">
        <w:rPr>
          <w:rFonts w:ascii="Times New Roman" w:eastAsia="Times New Roman" w:hAnsi="Times New Roman" w:cs="Times New Roman"/>
          <w:color w:val="000000"/>
          <w:sz w:val="28"/>
          <w:szCs w:val="28"/>
          <w:lang w:eastAsia="ru-RU"/>
        </w:rPr>
        <w:t>» :</w:t>
      </w:r>
      <w:proofErr w:type="gramEnd"/>
      <w:r w:rsidRPr="00CE09CD">
        <w:rPr>
          <w:rFonts w:ascii="Times New Roman" w:eastAsia="Times New Roman" w:hAnsi="Times New Roman" w:cs="Times New Roman"/>
          <w:color w:val="000000"/>
          <w:sz w:val="28"/>
          <w:szCs w:val="28"/>
          <w:lang w:eastAsia="ru-RU"/>
        </w:rPr>
        <w:t xml:space="preserve"> приказ Президента Российской Федерации № 271 от 04 февраля 2010 г. [Электронный ресурс] // </w:t>
      </w:r>
      <w:proofErr w:type="spellStart"/>
      <w:r w:rsidRPr="00CE09CD">
        <w:rPr>
          <w:rFonts w:ascii="Times New Roman" w:eastAsia="Times New Roman" w:hAnsi="Times New Roman" w:cs="Times New Roman"/>
          <w:color w:val="000000"/>
          <w:sz w:val="28"/>
          <w:szCs w:val="28"/>
          <w:lang w:eastAsia="ru-RU"/>
        </w:rPr>
        <w:t>Сосновоборский</w:t>
      </w:r>
      <w:proofErr w:type="spellEnd"/>
      <w:r w:rsidRPr="00CE09CD">
        <w:rPr>
          <w:rFonts w:ascii="Times New Roman" w:eastAsia="Times New Roman" w:hAnsi="Times New Roman" w:cs="Times New Roman"/>
          <w:color w:val="000000"/>
          <w:sz w:val="28"/>
          <w:szCs w:val="28"/>
          <w:lang w:eastAsia="ru-RU"/>
        </w:rPr>
        <w:t xml:space="preserve"> образовательный портал. – Сосновый бор. – Режим доступа: ZZZHGXVERUQHWQRGH</w:t>
      </w:r>
    </w:p>
    <w:p w:rsidR="0099148B" w:rsidRDefault="0099148B"/>
    <w:sectPr w:rsidR="00991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472"/>
    <w:multiLevelType w:val="multilevel"/>
    <w:tmpl w:val="5F4C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F1CE4"/>
    <w:multiLevelType w:val="multilevel"/>
    <w:tmpl w:val="09B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50E2"/>
    <w:multiLevelType w:val="multilevel"/>
    <w:tmpl w:val="64C0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232A4"/>
    <w:multiLevelType w:val="multilevel"/>
    <w:tmpl w:val="EEE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755F7"/>
    <w:multiLevelType w:val="multilevel"/>
    <w:tmpl w:val="725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A316F"/>
    <w:multiLevelType w:val="multilevel"/>
    <w:tmpl w:val="3D8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51447"/>
    <w:multiLevelType w:val="multilevel"/>
    <w:tmpl w:val="2EA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A14B0"/>
    <w:multiLevelType w:val="multilevel"/>
    <w:tmpl w:val="ADAA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C425E"/>
    <w:multiLevelType w:val="multilevel"/>
    <w:tmpl w:val="8020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57A2F"/>
    <w:multiLevelType w:val="multilevel"/>
    <w:tmpl w:val="5268B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33C9C"/>
    <w:multiLevelType w:val="multilevel"/>
    <w:tmpl w:val="D010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45760B"/>
    <w:multiLevelType w:val="multilevel"/>
    <w:tmpl w:val="9EA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A1D8A"/>
    <w:multiLevelType w:val="multilevel"/>
    <w:tmpl w:val="C40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D301F"/>
    <w:multiLevelType w:val="multilevel"/>
    <w:tmpl w:val="C93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63446"/>
    <w:multiLevelType w:val="multilevel"/>
    <w:tmpl w:val="4148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61C0B"/>
    <w:multiLevelType w:val="multilevel"/>
    <w:tmpl w:val="07A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D05C8"/>
    <w:multiLevelType w:val="multilevel"/>
    <w:tmpl w:val="E6C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4"/>
  </w:num>
  <w:num w:numId="4">
    <w:abstractNumId w:val="13"/>
  </w:num>
  <w:num w:numId="5">
    <w:abstractNumId w:val="1"/>
  </w:num>
  <w:num w:numId="6">
    <w:abstractNumId w:val="5"/>
  </w:num>
  <w:num w:numId="7">
    <w:abstractNumId w:val="2"/>
  </w:num>
  <w:num w:numId="8">
    <w:abstractNumId w:val="15"/>
  </w:num>
  <w:num w:numId="9">
    <w:abstractNumId w:val="4"/>
  </w:num>
  <w:num w:numId="10">
    <w:abstractNumId w:val="12"/>
  </w:num>
  <w:num w:numId="11">
    <w:abstractNumId w:val="8"/>
  </w:num>
  <w:num w:numId="12">
    <w:abstractNumId w:val="3"/>
  </w:num>
  <w:num w:numId="13">
    <w:abstractNumId w:val="0"/>
  </w:num>
  <w:num w:numId="14">
    <w:abstractNumId w:val="11"/>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CD"/>
    <w:rsid w:val="0099148B"/>
    <w:rsid w:val="00BF3B99"/>
    <w:rsid w:val="00C045CA"/>
    <w:rsid w:val="00CE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E0E5-F297-4179-96F3-74911BE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E09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09CD"/>
    <w:rPr>
      <w:rFonts w:ascii="Times New Roman" w:eastAsia="Times New Roman" w:hAnsi="Times New Roman" w:cs="Times New Roman"/>
      <w:b/>
      <w:bCs/>
      <w:sz w:val="36"/>
      <w:szCs w:val="36"/>
      <w:lang w:eastAsia="ru-RU"/>
    </w:rPr>
  </w:style>
  <w:style w:type="character" w:styleId="a3">
    <w:name w:val="Strong"/>
    <w:basedOn w:val="a0"/>
    <w:uiPriority w:val="22"/>
    <w:qFormat/>
    <w:rsid w:val="00CE09CD"/>
    <w:rPr>
      <w:b/>
      <w:bCs/>
    </w:rPr>
  </w:style>
  <w:style w:type="paragraph" w:styleId="a4">
    <w:name w:val="Normal (Web)"/>
    <w:basedOn w:val="a"/>
    <w:uiPriority w:val="99"/>
    <w:semiHidden/>
    <w:unhideWhenUsed/>
    <w:rsid w:val="00CE0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E09CD"/>
    <w:rPr>
      <w:i/>
      <w:iCs/>
    </w:rPr>
  </w:style>
  <w:style w:type="character" w:styleId="a6">
    <w:name w:val="Hyperlink"/>
    <w:basedOn w:val="a0"/>
    <w:uiPriority w:val="99"/>
    <w:semiHidden/>
    <w:unhideWhenUsed/>
    <w:rsid w:val="00CE09CD"/>
    <w:rPr>
      <w:color w:val="0000FF"/>
      <w:u w:val="single"/>
    </w:rPr>
  </w:style>
  <w:style w:type="paragraph" w:styleId="a7">
    <w:name w:val="List Paragraph"/>
    <w:basedOn w:val="a"/>
    <w:uiPriority w:val="34"/>
    <w:qFormat/>
    <w:rsid w:val="00CE0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134">
      <w:bodyDiv w:val="1"/>
      <w:marLeft w:val="0"/>
      <w:marRight w:val="0"/>
      <w:marTop w:val="0"/>
      <w:marBottom w:val="0"/>
      <w:divBdr>
        <w:top w:val="none" w:sz="0" w:space="0" w:color="auto"/>
        <w:left w:val="none" w:sz="0" w:space="0" w:color="auto"/>
        <w:bottom w:val="none" w:sz="0" w:space="0" w:color="auto"/>
        <w:right w:val="none" w:sz="0" w:space="0" w:color="auto"/>
      </w:divBdr>
      <w:divsChild>
        <w:div w:id="887377418">
          <w:blockQuote w:val="1"/>
          <w:marLeft w:val="0"/>
          <w:marRight w:val="0"/>
          <w:marTop w:val="675"/>
          <w:marBottom w:val="675"/>
          <w:divBdr>
            <w:top w:val="none" w:sz="0" w:space="0" w:color="auto"/>
            <w:left w:val="none" w:sz="0" w:space="0" w:color="auto"/>
            <w:bottom w:val="none" w:sz="0" w:space="0" w:color="auto"/>
            <w:right w:val="none" w:sz="0" w:space="0" w:color="auto"/>
          </w:divBdr>
        </w:div>
        <w:div w:id="51272047">
          <w:blockQuote w:val="1"/>
          <w:marLeft w:val="0"/>
          <w:marRight w:val="0"/>
          <w:marTop w:val="675"/>
          <w:marBottom w:val="675"/>
          <w:divBdr>
            <w:top w:val="none" w:sz="0" w:space="0" w:color="auto"/>
            <w:left w:val="none" w:sz="0" w:space="0" w:color="auto"/>
            <w:bottom w:val="none" w:sz="0" w:space="0" w:color="auto"/>
            <w:right w:val="none" w:sz="0" w:space="0" w:color="auto"/>
          </w:divBdr>
        </w:div>
        <w:div w:id="22055878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8743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edu-open.ru/Portals/0/Specialistam/%D0%A1%D0%BE%D0%B7%D0%B4.%D1%83%D1%81%D0%BB%D0%BE%D0%B2%D0%B8%D0%B9&amp;sa=D&amp;ust=1488306811362000&amp;usg=AFQjCNFkGasztBJyZJVVYbP3UcHCBMCqzQ" TargetMode="External"/><Relationship Id="rId5" Type="http://schemas.openxmlformats.org/officeDocument/2006/relationships/hyperlink" Target="https://www.google.com/url?q=http://www.uchmet.ru/events/item/257357/privatematerials/&amp;sa=D&amp;ust=1488306811360000&amp;usg=AFQjCNFa9c8ItiRxRBgW5oA6fbYHirqMB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1500</Words>
  <Characters>11323</Characters>
  <Application>Microsoft Office Word</Application>
  <DocSecurity>0</DocSecurity>
  <Lines>241</Lines>
  <Paragraphs>99</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6</cp:revision>
  <dcterms:created xsi:type="dcterms:W3CDTF">2022-05-30T10:21:00Z</dcterms:created>
  <dcterms:modified xsi:type="dcterms:W3CDTF">2022-05-30T15:02:00Z</dcterms:modified>
</cp:coreProperties>
</file>