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BB1" w:rsidRPr="00DC6BB1" w:rsidRDefault="00DC6BB1" w:rsidP="00DC6BB1">
      <w:pPr>
        <w:spacing w:after="0"/>
        <w:jc w:val="center"/>
        <w:rPr>
          <w:rFonts w:ascii="Times New Roman" w:hAnsi="Times New Roman" w:cs="Times New Roman"/>
          <w:b/>
          <w:sz w:val="32"/>
          <w:szCs w:val="32"/>
        </w:rPr>
      </w:pPr>
      <w:r w:rsidRPr="00DC6BB1">
        <w:rPr>
          <w:rFonts w:ascii="Times New Roman" w:hAnsi="Times New Roman" w:cs="Times New Roman"/>
          <w:b/>
          <w:sz w:val="32"/>
          <w:szCs w:val="32"/>
        </w:rPr>
        <w:t xml:space="preserve">Казаки герои </w:t>
      </w:r>
      <w:r>
        <w:rPr>
          <w:rFonts w:ascii="Times New Roman" w:hAnsi="Times New Roman" w:cs="Times New Roman"/>
          <w:b/>
          <w:sz w:val="32"/>
          <w:szCs w:val="32"/>
        </w:rPr>
        <w:t>в сражениях великой отечественной войны.</w:t>
      </w:r>
    </w:p>
    <w:p w:rsidR="007004FC" w:rsidRPr="00DC6BB1" w:rsidRDefault="007004FC" w:rsidP="00DC6BB1">
      <w:pPr>
        <w:spacing w:after="0"/>
        <w:jc w:val="both"/>
        <w:rPr>
          <w:rFonts w:ascii="Times New Roman" w:hAnsi="Times New Roman" w:cs="Times New Roman"/>
          <w:sz w:val="27"/>
          <w:szCs w:val="27"/>
        </w:rPr>
      </w:pPr>
      <w:r w:rsidRPr="00DC6BB1">
        <w:rPr>
          <w:rFonts w:ascii="Times New Roman" w:hAnsi="Times New Roman" w:cs="Times New Roman"/>
          <w:sz w:val="27"/>
          <w:szCs w:val="27"/>
        </w:rPr>
        <w:t xml:space="preserve">Здравствуйте ребята, сегодня мы с вами поговорим о казаках в боевых действиях во время Великой Отечественной войны. В </w:t>
      </w:r>
      <w:proofErr w:type="gramStart"/>
      <w:r w:rsidRPr="00DC6BB1">
        <w:rPr>
          <w:rFonts w:ascii="Times New Roman" w:hAnsi="Times New Roman" w:cs="Times New Roman"/>
          <w:sz w:val="27"/>
          <w:szCs w:val="27"/>
        </w:rPr>
        <w:t>общем</w:t>
      </w:r>
      <w:proofErr w:type="gramEnd"/>
      <w:r w:rsidRPr="00DC6BB1">
        <w:rPr>
          <w:rFonts w:ascii="Times New Roman" w:hAnsi="Times New Roman" w:cs="Times New Roman"/>
          <w:sz w:val="27"/>
          <w:szCs w:val="27"/>
        </w:rPr>
        <w:t xml:space="preserve"> к казачеству до войны было очень неоднозначное отношение мы помним и о дне геноцида казачества на Дону и о  довоенном голоде на территории Войска Донского – тяжёлые были времена и многие наши соотечественники сложили тогда головы.  Однако перед войной ситуация начинает понемногу меняться не в последнюю очередь это связано и с нашим земляком великим писателем – </w:t>
      </w:r>
      <w:proofErr w:type="spellStart"/>
      <w:r w:rsidRPr="00DC6BB1">
        <w:rPr>
          <w:rFonts w:ascii="Times New Roman" w:hAnsi="Times New Roman" w:cs="Times New Roman"/>
          <w:sz w:val="27"/>
          <w:szCs w:val="27"/>
        </w:rPr>
        <w:t>Шороховым</w:t>
      </w:r>
      <w:proofErr w:type="spellEnd"/>
      <w:r w:rsidRPr="00DC6BB1">
        <w:rPr>
          <w:rFonts w:ascii="Times New Roman" w:hAnsi="Times New Roman" w:cs="Times New Roman"/>
          <w:sz w:val="27"/>
          <w:szCs w:val="27"/>
        </w:rPr>
        <w:t xml:space="preserve">. </w:t>
      </w:r>
    </w:p>
    <w:p w:rsidR="00DC6BB1" w:rsidRPr="00DC6BB1" w:rsidRDefault="007004FC" w:rsidP="00DC6BB1">
      <w:pPr>
        <w:spacing w:after="0"/>
        <w:jc w:val="both"/>
        <w:rPr>
          <w:rFonts w:ascii="Times New Roman" w:hAnsi="Times New Roman" w:cs="Times New Roman"/>
          <w:color w:val="333333"/>
          <w:sz w:val="27"/>
          <w:szCs w:val="27"/>
        </w:rPr>
      </w:pPr>
      <w:r w:rsidRPr="00DC6BB1">
        <w:rPr>
          <w:rFonts w:ascii="Times New Roman" w:hAnsi="Times New Roman" w:cs="Times New Roman"/>
          <w:color w:val="333333"/>
          <w:sz w:val="27"/>
          <w:szCs w:val="27"/>
        </w:rPr>
        <w:t>Ранее наложенные ограничения на службу казачества в отрядах Красной Армии, связанные с гражданской войной, были сняты в 1936 г. в связи с нарастающей опасностью агрессии со стороны фашистской Германии. Данное решение получило большую поддержку в казачьих кругах. В частности, донским казачеством Советскому правительству было отправлено следующее письмо, опубликованное в газете «Красная звезда» от 24 апреля 1936 г.: «Пусть только кликнут клич наши Маршалы Ворошилов и Буденный, соколами слетимся мы на защиту нашей Родины ‹...› Кони казачьи в добром теле, клинки остры, донские колхозные казаки готовы грудью драться за Советскую Родину...».</w:t>
      </w:r>
    </w:p>
    <w:p w:rsidR="007004FC" w:rsidRPr="00DC6BB1" w:rsidRDefault="007004FC" w:rsidP="00DC6BB1">
      <w:pPr>
        <w:spacing w:after="0"/>
        <w:jc w:val="both"/>
        <w:rPr>
          <w:rFonts w:ascii="Times New Roman" w:hAnsi="Times New Roman" w:cs="Times New Roman"/>
          <w:color w:val="333333"/>
          <w:sz w:val="27"/>
          <w:szCs w:val="27"/>
        </w:rPr>
      </w:pPr>
      <w:r w:rsidRPr="00DC6BB1">
        <w:rPr>
          <w:rFonts w:ascii="Times New Roman" w:hAnsi="Times New Roman" w:cs="Times New Roman"/>
          <w:color w:val="333333"/>
          <w:sz w:val="27"/>
          <w:szCs w:val="27"/>
        </w:rPr>
        <w:t>В соответствии с приказом Наркома обороны К. Е. Ворошилова № 67 от 23 апреля 1936 г. некоторые кавалерийские дивизии получили статус казачьих.</w:t>
      </w:r>
      <w:r w:rsidRPr="00DC6BB1">
        <w:rPr>
          <w:rFonts w:ascii="Times New Roman" w:hAnsi="Times New Roman" w:cs="Times New Roman"/>
          <w:color w:val="333333"/>
          <w:sz w:val="27"/>
          <w:szCs w:val="27"/>
        </w:rPr>
        <w:br/>
        <w:t xml:space="preserve">В состав частей и подразделений включались и казаки, ранее служившие в Белой армии (как, например, К. И. </w:t>
      </w:r>
      <w:proofErr w:type="spellStart"/>
      <w:r w:rsidRPr="00DC6BB1">
        <w:rPr>
          <w:rFonts w:ascii="Times New Roman" w:hAnsi="Times New Roman" w:cs="Times New Roman"/>
          <w:color w:val="333333"/>
          <w:sz w:val="27"/>
          <w:szCs w:val="27"/>
        </w:rPr>
        <w:t>Недорубов</w:t>
      </w:r>
      <w:proofErr w:type="spellEnd"/>
      <w:r w:rsidRPr="00DC6BB1">
        <w:rPr>
          <w:rFonts w:ascii="Times New Roman" w:hAnsi="Times New Roman" w:cs="Times New Roman"/>
          <w:color w:val="333333"/>
          <w:sz w:val="27"/>
          <w:szCs w:val="27"/>
        </w:rPr>
        <w:t>). Это безусловно себя оправдало в дальнейшем например подвиг донского казака, участника</w:t>
      </w:r>
      <w:proofErr w:type="gramStart"/>
      <w:r w:rsidRPr="00DC6BB1">
        <w:rPr>
          <w:rFonts w:ascii="Times New Roman" w:hAnsi="Times New Roman" w:cs="Times New Roman"/>
          <w:color w:val="333333"/>
          <w:sz w:val="27"/>
          <w:szCs w:val="27"/>
        </w:rPr>
        <w:t xml:space="preserve"> П</w:t>
      </w:r>
      <w:proofErr w:type="gramEnd"/>
      <w:r w:rsidRPr="00DC6BB1">
        <w:rPr>
          <w:rFonts w:ascii="Times New Roman" w:hAnsi="Times New Roman" w:cs="Times New Roman"/>
          <w:color w:val="333333"/>
          <w:sz w:val="27"/>
          <w:szCs w:val="27"/>
        </w:rPr>
        <w:t xml:space="preserve">ервой мировой войны, полного георгиевского кавалера Константина Иосифовича </w:t>
      </w:r>
      <w:proofErr w:type="spellStart"/>
      <w:r w:rsidRPr="00DC6BB1">
        <w:rPr>
          <w:rFonts w:ascii="Times New Roman" w:hAnsi="Times New Roman" w:cs="Times New Roman"/>
          <w:color w:val="333333"/>
          <w:sz w:val="27"/>
          <w:szCs w:val="27"/>
        </w:rPr>
        <w:t>Недорубова</w:t>
      </w:r>
      <w:proofErr w:type="spellEnd"/>
      <w:r w:rsidRPr="00DC6BB1">
        <w:rPr>
          <w:rFonts w:ascii="Times New Roman" w:hAnsi="Times New Roman" w:cs="Times New Roman"/>
          <w:color w:val="333333"/>
          <w:sz w:val="27"/>
          <w:szCs w:val="27"/>
        </w:rPr>
        <w:t xml:space="preserve">. В бою под Кущевской </w:t>
      </w:r>
      <w:r w:rsidRPr="00DC6BB1">
        <w:rPr>
          <w:rFonts w:ascii="Times New Roman" w:hAnsi="Times New Roman" w:cs="Times New Roman"/>
          <w:b/>
          <w:color w:val="333333"/>
          <w:sz w:val="27"/>
          <w:szCs w:val="27"/>
        </w:rPr>
        <w:t>2 августа 1942 года</w:t>
      </w:r>
      <w:r w:rsidRPr="00DC6BB1">
        <w:rPr>
          <w:rFonts w:ascii="Times New Roman" w:hAnsi="Times New Roman" w:cs="Times New Roman"/>
          <w:color w:val="333333"/>
          <w:sz w:val="27"/>
          <w:szCs w:val="27"/>
        </w:rPr>
        <w:t xml:space="preserve"> эскадрон 52-летнего К.И. </w:t>
      </w:r>
      <w:proofErr w:type="spellStart"/>
      <w:r w:rsidRPr="00DC6BB1">
        <w:rPr>
          <w:rFonts w:ascii="Times New Roman" w:hAnsi="Times New Roman" w:cs="Times New Roman"/>
          <w:color w:val="333333"/>
          <w:sz w:val="27"/>
          <w:szCs w:val="27"/>
        </w:rPr>
        <w:t>Недорубова</w:t>
      </w:r>
      <w:proofErr w:type="spellEnd"/>
      <w:r w:rsidRPr="00DC6BB1">
        <w:rPr>
          <w:rFonts w:ascii="Times New Roman" w:hAnsi="Times New Roman" w:cs="Times New Roman"/>
          <w:color w:val="333333"/>
          <w:sz w:val="27"/>
          <w:szCs w:val="27"/>
        </w:rPr>
        <w:t xml:space="preserve"> уничтожил свыше 200 солдат противника, из которых 70 солдат и офицеров зарубил он лично. За подвиг под станицей Кущевской старшему лейтенанту К.И. </w:t>
      </w:r>
      <w:proofErr w:type="spellStart"/>
      <w:r w:rsidRPr="00DC6BB1">
        <w:rPr>
          <w:rFonts w:ascii="Times New Roman" w:hAnsi="Times New Roman" w:cs="Times New Roman"/>
          <w:color w:val="333333"/>
          <w:sz w:val="27"/>
          <w:szCs w:val="27"/>
        </w:rPr>
        <w:t>Недорубову</w:t>
      </w:r>
      <w:proofErr w:type="spellEnd"/>
      <w:r w:rsidRPr="00DC6BB1">
        <w:rPr>
          <w:rFonts w:ascii="Times New Roman" w:hAnsi="Times New Roman" w:cs="Times New Roman"/>
          <w:color w:val="333333"/>
          <w:sz w:val="27"/>
          <w:szCs w:val="27"/>
        </w:rPr>
        <w:t xml:space="preserve"> присвоено звание Героя Советского Союза. В этом бою принимал участие и его сын Николай </w:t>
      </w:r>
      <w:proofErr w:type="spellStart"/>
      <w:r w:rsidRPr="00DC6BB1">
        <w:rPr>
          <w:rFonts w:ascii="Times New Roman" w:hAnsi="Times New Roman" w:cs="Times New Roman"/>
          <w:color w:val="333333"/>
          <w:sz w:val="27"/>
          <w:szCs w:val="27"/>
        </w:rPr>
        <w:t>Недорубов</w:t>
      </w:r>
      <w:proofErr w:type="spellEnd"/>
      <w:r w:rsidRPr="00DC6BB1">
        <w:rPr>
          <w:rFonts w:ascii="Times New Roman" w:hAnsi="Times New Roman" w:cs="Times New Roman"/>
          <w:color w:val="333333"/>
          <w:sz w:val="27"/>
          <w:szCs w:val="27"/>
        </w:rPr>
        <w:t>.</w:t>
      </w:r>
    </w:p>
    <w:p w:rsidR="00DC6BB1" w:rsidRPr="00DC6BB1" w:rsidRDefault="007004FC" w:rsidP="00DC6BB1">
      <w:pPr>
        <w:spacing w:after="0"/>
        <w:jc w:val="both"/>
        <w:rPr>
          <w:rFonts w:ascii="Times New Roman" w:hAnsi="Times New Roman" w:cs="Times New Roman"/>
          <w:color w:val="333333"/>
          <w:sz w:val="27"/>
          <w:szCs w:val="27"/>
        </w:rPr>
      </w:pPr>
      <w:r w:rsidRPr="00DC6BB1">
        <w:rPr>
          <w:rFonts w:ascii="Times New Roman" w:hAnsi="Times New Roman" w:cs="Times New Roman"/>
          <w:color w:val="333333"/>
          <w:sz w:val="27"/>
          <w:szCs w:val="27"/>
        </w:rPr>
        <w:t>При этом заслуженные почести бывшим белогвардейцам в СССР редкостью не были. Президент Академии наук Анатолий Петрович Александров, воюя на стороне белых во время гражданской войны, заслужил три Георгиевских креста. Советская власть наградила его тремя Звездами Героя Социалистического труда. Шапкин, тоже донской казак, был в Белой армии есаулом, взят в плен красными под Новороссийском. Затем воевал на стороне советской власти сначала с белополяками, потом с басмачами. В Отечественную войну собрал и обучил в соответствии с казачьими воинскими традициями кавалерийский корпус, который сразу же отличился в 1942–1943 гг. в Сталинградской битве, не дав вырваться из окружения частям армии Паулюса. Шапкин дослужился в Советской армии до чина генерал-лейтенанта.   Специальным актом было восстановлено ношение ранее запрещенной традиционной казачьей формы — черкесок, башлыков, бурок, шаровар с лампасами. В 1936 г. была утверждена парадная форма для казачьих частей. Забегая вперед, скажем, что в этой форме и шли казаки на Параде Победы 24 июня 1945 г.</w:t>
      </w:r>
    </w:p>
    <w:p w:rsidR="00DC6BB1" w:rsidRPr="00DC6BB1" w:rsidRDefault="00DC6BB1" w:rsidP="00DC6BB1">
      <w:pPr>
        <w:spacing w:after="0"/>
        <w:jc w:val="both"/>
        <w:rPr>
          <w:rFonts w:ascii="Times New Roman" w:hAnsi="Times New Roman" w:cs="Times New Roman"/>
          <w:color w:val="333333"/>
          <w:sz w:val="27"/>
          <w:szCs w:val="27"/>
        </w:rPr>
      </w:pPr>
      <w:r w:rsidRPr="00DC6BB1">
        <w:rPr>
          <w:rFonts w:ascii="Times New Roman" w:hAnsi="Times New Roman" w:cs="Times New Roman"/>
          <w:color w:val="333333"/>
          <w:sz w:val="27"/>
          <w:szCs w:val="27"/>
        </w:rPr>
        <w:lastRenderedPageBreak/>
        <w:t xml:space="preserve">Нападение фашистской Германии на СССР вызвало среди казаков, как и всего народа, огромный подъем патриотизма. По станицам и хуторам прокатилась волна митингов. Участники их клялись громить врага до последнего вздоха. На территории </w:t>
      </w:r>
      <w:proofErr w:type="spellStart"/>
      <w:r w:rsidRPr="00DC6BB1">
        <w:rPr>
          <w:rFonts w:ascii="Times New Roman" w:hAnsi="Times New Roman" w:cs="Times New Roman"/>
          <w:color w:val="333333"/>
          <w:sz w:val="27"/>
          <w:szCs w:val="27"/>
        </w:rPr>
        <w:t>Северо-Кавказского</w:t>
      </w:r>
      <w:proofErr w:type="spellEnd"/>
      <w:r w:rsidRPr="00DC6BB1">
        <w:rPr>
          <w:rFonts w:ascii="Times New Roman" w:hAnsi="Times New Roman" w:cs="Times New Roman"/>
          <w:color w:val="333333"/>
          <w:sz w:val="27"/>
          <w:szCs w:val="27"/>
        </w:rPr>
        <w:t xml:space="preserve"> военного округа при районных центрах казачьих областей, включенных в этот округ, были созданы истребительные батальоны для борьбы с парашютными десантами и диверсионными группами немцев. Личный состав этих батальонов комплектовался гражданами, освобожденными от призыва в армию по возрасту или по другим причинам. Численность каждого из батальонов составляла 100–200 бойцов.   В начале июля 1941 г. на заседании Ростовского обкома ВКП (б) было принято решение о создании в городах и станицах области отрядов народного ополчения. Такие же отряды стали создаваться и в Сталинградской области, в Краснодарском крае и на Ставрополье. В середине июля 1941 г. был создан Ростовский полк народного ополчения. В его ряды казаки вступали целыми семьями. Ростовский полк показал исключительно высокие качества уже в первых боях за родной город, и 29 декабря 1941 г. он был зачислен в ряды Красной Армии. Патриотическое движение по созданию добровольных воинских формирований из граждан непризывного возраста в начале войны получило широкий размах. В станице Урюпинской 62-летний казак Н. Ф. </w:t>
      </w:r>
      <w:proofErr w:type="spellStart"/>
      <w:r w:rsidRPr="00DC6BB1">
        <w:rPr>
          <w:rFonts w:ascii="Times New Roman" w:hAnsi="Times New Roman" w:cs="Times New Roman"/>
          <w:color w:val="333333"/>
          <w:sz w:val="27"/>
          <w:szCs w:val="27"/>
        </w:rPr>
        <w:t>Копцов</w:t>
      </w:r>
      <w:proofErr w:type="spellEnd"/>
      <w:r w:rsidRPr="00DC6BB1">
        <w:rPr>
          <w:rFonts w:ascii="Times New Roman" w:hAnsi="Times New Roman" w:cs="Times New Roman"/>
          <w:color w:val="333333"/>
          <w:sz w:val="27"/>
          <w:szCs w:val="27"/>
        </w:rPr>
        <w:t xml:space="preserve"> заявил присутствующим на митинге: «Мои старые раны горят, но еще сильнее горит мое сердце. Я рубил немцев в 1914 г., рубил их в гражданскую войну, когда они, как шакалы, напали на нашу Родину. Казака не старят годы, я еще могу пополам разрубить фашиста. К оружию, станичники! Я первый вступаю в ряды народного ополчения». </w:t>
      </w:r>
    </w:p>
    <w:p w:rsidR="00DC6BB1" w:rsidRPr="00DC6BB1" w:rsidRDefault="00DC6BB1" w:rsidP="00DC6BB1">
      <w:pPr>
        <w:spacing w:after="0"/>
        <w:jc w:val="both"/>
        <w:rPr>
          <w:rFonts w:ascii="Times New Roman" w:hAnsi="Times New Roman" w:cs="Times New Roman"/>
          <w:color w:val="333333"/>
          <w:sz w:val="27"/>
          <w:szCs w:val="27"/>
        </w:rPr>
      </w:pPr>
      <w:r w:rsidRPr="00DC6BB1">
        <w:rPr>
          <w:rFonts w:ascii="Times New Roman" w:hAnsi="Times New Roman" w:cs="Times New Roman"/>
          <w:color w:val="333333"/>
          <w:sz w:val="27"/>
          <w:szCs w:val="27"/>
        </w:rPr>
        <w:t xml:space="preserve">В начале 1942 г. добровольческие казачьи дивизии были зачислены в кадровый состав Красной Армии, приняты на полное государственное обеспечение, вооружены и укомплектованы командным и политическим составом. Тогда же было принято решение о сведении кавалерийских дивизий в корпуса. Одним из первых в марте был сформирован 17-й казачий кавалерийский корпус генерал-майора Н. Я. Кириченко. За успешные бои на Кубани в августе 1942 г. этому корпусу присваивается звание гвардейского, и он преобразовывается в 4-й гвардейский Кубанский казачий корпус.     С 1943 г. происходило объединение казачьих кавалерийских дивизий и танковых частей, в </w:t>
      </w:r>
      <w:proofErr w:type="gramStart"/>
      <w:r w:rsidRPr="00DC6BB1">
        <w:rPr>
          <w:rFonts w:ascii="Times New Roman" w:hAnsi="Times New Roman" w:cs="Times New Roman"/>
          <w:color w:val="333333"/>
          <w:sz w:val="27"/>
          <w:szCs w:val="27"/>
        </w:rPr>
        <w:t>связи</w:t>
      </w:r>
      <w:proofErr w:type="gramEnd"/>
      <w:r w:rsidRPr="00DC6BB1">
        <w:rPr>
          <w:rFonts w:ascii="Times New Roman" w:hAnsi="Times New Roman" w:cs="Times New Roman"/>
          <w:color w:val="333333"/>
          <w:sz w:val="27"/>
          <w:szCs w:val="27"/>
        </w:rPr>
        <w:t xml:space="preserve"> с чем образовывались конно-механизированные группы. Лошади использовались в большей степени для организации быстрого перемещения, в бою казаки были задействованы в качестве пехоты.</w:t>
      </w:r>
    </w:p>
    <w:p w:rsidR="00DC6BB1" w:rsidRPr="00DC6BB1" w:rsidRDefault="00DC6BB1" w:rsidP="00DC6BB1">
      <w:pPr>
        <w:spacing w:after="0"/>
        <w:jc w:val="both"/>
        <w:rPr>
          <w:rFonts w:ascii="Times New Roman" w:hAnsi="Times New Roman" w:cs="Times New Roman"/>
          <w:color w:val="333333"/>
          <w:sz w:val="27"/>
          <w:szCs w:val="27"/>
        </w:rPr>
      </w:pPr>
      <w:r w:rsidRPr="00DC6BB1">
        <w:rPr>
          <w:rFonts w:ascii="Times New Roman" w:hAnsi="Times New Roman" w:cs="Times New Roman"/>
          <w:color w:val="333333"/>
          <w:sz w:val="27"/>
          <w:szCs w:val="27"/>
        </w:rPr>
        <w:t xml:space="preserve">За годы Великой Отечественной войны семь кавалерийских корпусов и 17 кавалерийских дивизий получили гвардейские звания. Возрожденная казачья гвардия с боями прошла от Северного Кавказа через Донбасс, Украину, Белоруссию, Румынию, Венгрию, Чехословакию, Австрию, Германию. Триумфом казачьей гвардии стал Парад Победы в Москве 24 июня 1945 г. За мужество и героизм, проявленные в борьбе с немецко-фашистскими захватчиками, около 100 тыс. казаков-кавалеристов были награждены орденами и медалями. Звание Героя Советского Союза были удостоены 262 казака. </w:t>
      </w:r>
    </w:p>
    <w:p w:rsidR="00DC6BB1" w:rsidRPr="00DC6BB1" w:rsidRDefault="00DC6BB1" w:rsidP="00DC6BB1">
      <w:pPr>
        <w:spacing w:after="0"/>
        <w:jc w:val="both"/>
        <w:rPr>
          <w:rFonts w:ascii="Times New Roman" w:hAnsi="Times New Roman" w:cs="Times New Roman"/>
          <w:sz w:val="27"/>
          <w:szCs w:val="27"/>
        </w:rPr>
      </w:pPr>
      <w:r w:rsidRPr="00DC6BB1">
        <w:rPr>
          <w:rFonts w:ascii="Times New Roman" w:hAnsi="Times New Roman" w:cs="Times New Roman"/>
          <w:color w:val="333333"/>
          <w:sz w:val="27"/>
          <w:szCs w:val="27"/>
        </w:rPr>
        <w:t xml:space="preserve">Минуло почти </w:t>
      </w:r>
      <w:proofErr w:type="gramStart"/>
      <w:r w:rsidRPr="00DC6BB1">
        <w:rPr>
          <w:rFonts w:ascii="Times New Roman" w:hAnsi="Times New Roman" w:cs="Times New Roman"/>
          <w:color w:val="333333"/>
          <w:sz w:val="27"/>
          <w:szCs w:val="27"/>
        </w:rPr>
        <w:t>столетие</w:t>
      </w:r>
      <w:proofErr w:type="gramEnd"/>
      <w:r w:rsidRPr="00DC6BB1">
        <w:rPr>
          <w:rFonts w:ascii="Times New Roman" w:hAnsi="Times New Roman" w:cs="Times New Roman"/>
          <w:color w:val="333333"/>
          <w:sz w:val="27"/>
          <w:szCs w:val="27"/>
        </w:rPr>
        <w:t xml:space="preserve"> и я хочу </w:t>
      </w:r>
      <w:proofErr w:type="spellStart"/>
      <w:r w:rsidRPr="00DC6BB1">
        <w:rPr>
          <w:rFonts w:ascii="Times New Roman" w:hAnsi="Times New Roman" w:cs="Times New Roman"/>
          <w:color w:val="333333"/>
          <w:sz w:val="27"/>
          <w:szCs w:val="27"/>
        </w:rPr>
        <w:t>надеятся</w:t>
      </w:r>
      <w:proofErr w:type="spellEnd"/>
      <w:r w:rsidRPr="00DC6BB1">
        <w:rPr>
          <w:rFonts w:ascii="Times New Roman" w:hAnsi="Times New Roman" w:cs="Times New Roman"/>
          <w:color w:val="333333"/>
          <w:sz w:val="27"/>
          <w:szCs w:val="27"/>
        </w:rPr>
        <w:t xml:space="preserve"> что содержащиеся в тех годах события не изгладили величие духа и героические дела наших отцов и дедов. Дорого заплатили мы за </w:t>
      </w:r>
      <w:r w:rsidRPr="00DC6BB1">
        <w:rPr>
          <w:rFonts w:ascii="Times New Roman" w:hAnsi="Times New Roman" w:cs="Times New Roman"/>
          <w:color w:val="333333"/>
          <w:sz w:val="27"/>
          <w:szCs w:val="27"/>
        </w:rPr>
        <w:lastRenderedPageBreak/>
        <w:t>право жить свободно на спасенной Родине. Память о сражениях минувшей войны священна, ибо обильно полита наша земля кровью солдат-соотечественников.</w:t>
      </w:r>
    </w:p>
    <w:sectPr w:rsidR="00DC6BB1" w:rsidRPr="00DC6BB1" w:rsidSect="007004FC">
      <w:pgSz w:w="11906" w:h="16838"/>
      <w:pgMar w:top="567" w:right="851" w:bottom="113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004FC"/>
    <w:rsid w:val="00317E39"/>
    <w:rsid w:val="007004FC"/>
    <w:rsid w:val="0088599A"/>
    <w:rsid w:val="00DC6BB1"/>
    <w:rsid w:val="00ED63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3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004FC"/>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950</Words>
  <Characters>5419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User Windows</cp:lastModifiedBy>
  <cp:revision>1</cp:revision>
  <dcterms:created xsi:type="dcterms:W3CDTF">2022-05-23T03:40:00Z</dcterms:created>
  <dcterms:modified xsi:type="dcterms:W3CDTF">2022-05-23T04:01:00Z</dcterms:modified>
</cp:coreProperties>
</file>