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5E28" w14:textId="77777777" w:rsidR="006F6C0E" w:rsidRDefault="006F6C0E" w:rsidP="006F6C0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Коврик</w:t>
      </w:r>
    </w:p>
    <w:p w14:paraId="0A0A1D9E" w14:textId="77777777" w:rsidR="006F6C0E" w:rsidRDefault="006F6C0E" w:rsidP="006F6C0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«Ножки-ладошки»</w:t>
      </w:r>
    </w:p>
    <w:p w14:paraId="411EFE41" w14:textId="77777777" w:rsidR="006F6C0E" w:rsidRDefault="006F6C0E" w:rsidP="006F6C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группе, где много детей, мебели, игрушек, невозможно бегать, кидать мяч или скакать через скакалку. Таким образом, нашей задачей является научить детей самостоятельной двигательной активности в условиях малой площади (группы).</w:t>
      </w:r>
    </w:p>
    <w:p w14:paraId="5D0CE4DE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 дошкольного возраста, часто очень активные, не могут соотносить свои желания с возможностями группы. Традиционные подвижные игры трудно проводить в помещении, где много мебели, игрушек, и, кроме того, для таких игр часто требуется участие нескольких игроков.</w:t>
      </w:r>
    </w:p>
    <w:p w14:paraId="52B51002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Коврик «Ножки-ладошки» -пособие для занятий спортом, обучающее детей удерживать равновесие, тренировать вестибулярный аппарат, развивать внимательность и логическое мышление, при этом дети сами могут контролировать выполнение упражнений. Коврик эффективно используют для профилактики плоскостопия, формирования правильного изгиба позвоночника и свода стопы.</w:t>
      </w:r>
    </w:p>
    <w:p w14:paraId="07340422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6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Развитие координации, пространственного воображения и восприятия.</w:t>
      </w:r>
    </w:p>
    <w:p w14:paraId="718F32F0" w14:textId="77777777" w:rsidR="006F6C0E" w:rsidRDefault="006F6C0E" w:rsidP="006F6C0E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1DA20FEF" w14:textId="77777777" w:rsidR="006F6C0E" w:rsidRDefault="006F6C0E" w:rsidP="006F6C0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способствует физическому развитию и укреплению координации.</w:t>
      </w:r>
    </w:p>
    <w:p w14:paraId="6D4A0948" w14:textId="77777777" w:rsidR="006F6C0E" w:rsidRDefault="006F6C0E" w:rsidP="006F6C0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-развивает внимание, межполушарное взаимодействие, двигательную</w:t>
      </w:r>
    </w:p>
    <w:p w14:paraId="4C52F79B" w14:textId="77777777" w:rsidR="006F6C0E" w:rsidRDefault="006F6C0E" w:rsidP="006F6C0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-создавать эмоциональное положительное отношение к игре</w:t>
      </w:r>
    </w:p>
    <w:p w14:paraId="25F1D73E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Варианты игры на стене</w:t>
      </w:r>
    </w:p>
    <w:p w14:paraId="49DB2882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вариант:</w:t>
      </w:r>
      <w:r>
        <w:rPr>
          <w:rStyle w:val="c1"/>
          <w:color w:val="000000"/>
          <w:sz w:val="28"/>
          <w:szCs w:val="28"/>
        </w:rPr>
        <w:t> прикрепляются силуэты стоп. Дети ложатся на спину на коврик и проходят по дорожке вверх.</w:t>
      </w:r>
    </w:p>
    <w:p w14:paraId="77ADEBE6" w14:textId="77777777" w:rsidR="006F6C0E" w:rsidRDefault="006F6C0E" w:rsidP="006F6C0E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вариант:</w:t>
      </w:r>
      <w:r>
        <w:rPr>
          <w:rStyle w:val="c1"/>
          <w:color w:val="000000"/>
          <w:sz w:val="28"/>
          <w:szCs w:val="28"/>
        </w:rPr>
        <w:t> прикрепляются силуэты ладошек. Наверху прикрепляется изображение ягодки (или грибочек, флажок). Дети прикладывают свои ладошки силуэтам и поднимаются от пола к ягодке (грибочку).</w:t>
      </w:r>
    </w:p>
    <w:p w14:paraId="663FCD3D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вариант:</w:t>
      </w:r>
      <w:r>
        <w:rPr>
          <w:rStyle w:val="c2"/>
          <w:color w:val="40404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(левые ладошки прикреплены слева, силуэты правые ладошки справа). Дети проходят ладошками по силуэтам, при этом кисти рук приходится поворачивать в разные стороны.</w:t>
      </w:r>
    </w:p>
    <w:p w14:paraId="38B19293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вариант:</w:t>
      </w:r>
      <w:r>
        <w:rPr>
          <w:rStyle w:val="c1"/>
          <w:color w:val="000000"/>
          <w:sz w:val="28"/>
          <w:szCs w:val="28"/>
        </w:rPr>
        <w:t> Дети проходят ладошкой по силуэтам, снизу доверху только по правым ладошкам, либо только по левым.</w:t>
      </w:r>
    </w:p>
    <w:p w14:paraId="0F50DD15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Варианты игры на полу</w:t>
      </w:r>
    </w:p>
    <w:p w14:paraId="2C3E33A4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1вариант:</w:t>
      </w:r>
      <w:r>
        <w:rPr>
          <w:rStyle w:val="c1"/>
          <w:color w:val="000000"/>
          <w:sz w:val="28"/>
          <w:szCs w:val="28"/>
        </w:rPr>
        <w:t> силуэты ладошек (стоп) направлены в разные стороны (внутрь или наружу)</w:t>
      </w:r>
    </w:p>
    <w:p w14:paraId="694FD937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2вариант:</w:t>
      </w:r>
      <w:r>
        <w:rPr>
          <w:rStyle w:val="c1"/>
          <w:color w:val="000000"/>
          <w:sz w:val="28"/>
          <w:szCs w:val="28"/>
        </w:rPr>
        <w:t> Силуэты ладошек и стоп прикрепляются в разном порядке. Дети проходят по дорожке в соответствии с силуэтом.</w:t>
      </w:r>
    </w:p>
    <w:p w14:paraId="374D0D7D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 вариант:</w:t>
      </w:r>
      <w:r>
        <w:rPr>
          <w:rStyle w:val="c1"/>
          <w:color w:val="000000"/>
          <w:sz w:val="28"/>
          <w:szCs w:val="28"/>
        </w:rPr>
        <w:t> С левой стороны прикрепляются силуэты стоп, с правой силуэты ладошек. Дети проходят по очереди, касаясь ладошек и стоп.</w:t>
      </w:r>
    </w:p>
    <w:p w14:paraId="220B4D94" w14:textId="77777777" w:rsidR="006F6C0E" w:rsidRDefault="006F6C0E" w:rsidP="006F6C0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 вариант:</w:t>
      </w:r>
      <w:r>
        <w:rPr>
          <w:rStyle w:val="c1"/>
          <w:color w:val="000000"/>
          <w:sz w:val="28"/>
          <w:szCs w:val="28"/>
        </w:rPr>
        <w:t> Дети проходят дорожку по заданию ведущего. (напр. левая рука – левая нога, левая рука, правая нога)</w:t>
      </w:r>
    </w:p>
    <w:p w14:paraId="26ABE016" w14:textId="77777777" w:rsidR="006F6C0E" w:rsidRDefault="006F6C0E" w:rsidP="006F6C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С помощью </w:t>
      </w:r>
      <w:proofErr w:type="gramStart"/>
      <w:r>
        <w:rPr>
          <w:rStyle w:val="c2"/>
          <w:color w:val="000000"/>
          <w:sz w:val="28"/>
          <w:szCs w:val="28"/>
        </w:rPr>
        <w:t>коврика  «</w:t>
      </w:r>
      <w:proofErr w:type="gramEnd"/>
      <w:r>
        <w:rPr>
          <w:rStyle w:val="c2"/>
          <w:color w:val="000000"/>
          <w:sz w:val="28"/>
          <w:szCs w:val="28"/>
        </w:rPr>
        <w:t xml:space="preserve"> Ножки –Ладошки», снизилась хаотичная спонтанная активность детей. </w:t>
      </w:r>
      <w:proofErr w:type="gramStart"/>
      <w:r>
        <w:rPr>
          <w:rStyle w:val="c2"/>
          <w:color w:val="000000"/>
          <w:sz w:val="28"/>
          <w:szCs w:val="28"/>
        </w:rPr>
        <w:t>Возросла  продолжительность</w:t>
      </w:r>
      <w:proofErr w:type="gramEnd"/>
      <w:r>
        <w:rPr>
          <w:rStyle w:val="c2"/>
          <w:color w:val="000000"/>
          <w:sz w:val="28"/>
          <w:szCs w:val="28"/>
        </w:rPr>
        <w:t xml:space="preserve"> и интенсивность движений..</w:t>
      </w:r>
    </w:p>
    <w:p w14:paraId="669E59FA" w14:textId="5A0A59C3" w:rsidR="009D0E4F" w:rsidRDefault="006F6C0E">
      <w:r>
        <w:rPr>
          <w:noProof/>
        </w:rPr>
        <w:drawing>
          <wp:inline distT="0" distB="0" distL="0" distR="0" wp14:anchorId="5260FF1D" wp14:editId="67E1BC86">
            <wp:extent cx="27813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E"/>
    <w:rsid w:val="006F6C0E"/>
    <w:rsid w:val="009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937B"/>
  <w15:chartTrackingRefBased/>
  <w15:docId w15:val="{0F2B075F-1F24-4448-87D0-FF2C32E0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C0E"/>
  </w:style>
  <w:style w:type="paragraph" w:customStyle="1" w:styleId="c8">
    <w:name w:val="c8"/>
    <w:basedOn w:val="a"/>
    <w:rsid w:val="006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C0E"/>
  </w:style>
  <w:style w:type="character" w:customStyle="1" w:styleId="c16">
    <w:name w:val="c16"/>
    <w:basedOn w:val="a0"/>
    <w:rsid w:val="006F6C0E"/>
  </w:style>
  <w:style w:type="paragraph" w:customStyle="1" w:styleId="c5">
    <w:name w:val="c5"/>
    <w:basedOn w:val="a"/>
    <w:rsid w:val="006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C0E"/>
  </w:style>
  <w:style w:type="paragraph" w:customStyle="1" w:styleId="c7">
    <w:name w:val="c7"/>
    <w:basedOn w:val="a"/>
    <w:rsid w:val="006F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2022-05-17T18:27:00Z</dcterms:created>
  <dcterms:modified xsi:type="dcterms:W3CDTF">2022-05-17T18:28:00Z</dcterms:modified>
</cp:coreProperties>
</file>