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Урок в 8 классе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«Окислительно-восстановительные реакции»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Цели урока:</w:t>
      </w:r>
      <w:r>
        <w:rPr>
          <w:rFonts w:cs="Times New Roman" w:ascii="Times New Roman" w:hAnsi="Times New Roman"/>
          <w:sz w:val="24"/>
          <w:szCs w:val="24"/>
        </w:rPr>
        <w:t xml:space="preserve"> повторить классификацию реакций по различным признакам. Познакомить обучающихся с новой классификацией химических реакций по признаку изменения степени окисления элементов, образующих реагирующие вещества и продукты реакций – с окислительно-восстановительными реакциями. Формирование представлений о сущности окислительно-восстановительных реакций. Научить обучающихся уравнивать ОВР методом электронного баланса.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Проблемный вопрос урока:</w:t>
      </w:r>
      <w:r>
        <w:rPr>
          <w:rFonts w:cs="Times New Roman" w:ascii="Times New Roman" w:hAnsi="Times New Roman"/>
          <w:sz w:val="24"/>
          <w:szCs w:val="24"/>
        </w:rPr>
        <w:t xml:space="preserve"> В чем заключается сущность окислительно-восстановительных реакций? Как расставить коэффициенты в окислительно-восстановительных реакциях?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Планируемые образовательные результаты:</w:t>
      </w:r>
    </w:p>
    <w:tbl>
      <w:tblPr>
        <w:tblStyle w:val="a3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49"/>
        <w:gridCol w:w="3683"/>
        <w:gridCol w:w="3124"/>
      </w:tblGrid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36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3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Личностные </w:t>
            </w:r>
          </w:p>
        </w:tc>
      </w:tr>
      <w:tr>
        <w:trPr/>
        <w:tc>
          <w:tcPr>
            <w:tcW w:w="36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Закрепить умение определять окислительно-восстановительные реакции, окислитель, восстановитель, окисление, восстановление, составлять уравнения окислительно-восстановительных реакций, используя метод электронного баланса.</w:t>
            </w:r>
          </w:p>
        </w:tc>
        <w:tc>
          <w:tcPr>
            <w:tcW w:w="36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умения использовать знаково-символические средства для раскрытия сущности процессов «окисления» и «восстановления»; умения создавать обобщения, устанавливать аналогии, осуществлять классификацию, делать выводы.</w:t>
            </w:r>
          </w:p>
        </w:tc>
        <w:tc>
          <w:tcPr>
            <w:tcW w:w="3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Понимание единства естественнонаучной картины мира. Понимание значимости естественнонаучных знаний в повседневной жизни, технике, медицине, для решения практических задач.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Основные понятия, изучаемые на уроке:</w:t>
      </w:r>
      <w:r>
        <w:rPr>
          <w:rFonts w:cs="Times New Roman" w:ascii="Times New Roman" w:hAnsi="Times New Roman"/>
          <w:sz w:val="24"/>
          <w:szCs w:val="24"/>
        </w:rPr>
        <w:t xml:space="preserve"> окислительно-восстановительные реакции, окислитель, восстановитель, окисление, восстановление.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Лабораторные опыты: </w:t>
      </w:r>
      <w:r>
        <w:rPr>
          <w:rFonts w:cs="Times New Roman" w:ascii="Times New Roman" w:hAnsi="Times New Roman"/>
          <w:sz w:val="24"/>
          <w:szCs w:val="24"/>
        </w:rPr>
        <w:t>«Взаимодействие металла с раствором соляной кислоты», «Взаимодействие растворов соляной кислоты с нитратом серебра».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Оборудование и реактивы:</w:t>
      </w:r>
      <w:r>
        <w:rPr>
          <w:rFonts w:cs="Times New Roman" w:ascii="Times New Roman" w:hAnsi="Times New Roman"/>
          <w:sz w:val="24"/>
          <w:szCs w:val="24"/>
        </w:rPr>
        <w:t xml:space="preserve"> учебные листы для обучающихся, периодическая система химических элементов Д.И.Менделеева, таблицы растворимости, штативы для пробирки, пробирки, растворы соляной кислоты, нитрата серебра, гранулы цинка.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105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26"/>
        <w:gridCol w:w="7371"/>
      </w:tblGrid>
      <w:tr>
        <w:trPr/>
        <w:tc>
          <w:tcPr>
            <w:tcW w:w="105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Этап 1. Вхождение в тему урока и создание условий для осознанного восприятия нового материала.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Актуализация знаний о степенях окисления атомов химических элементов. Первоначальное формирование представлений о сущности ОВР.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Длительность этапа 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минут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Основной вид учебной деятельности, направленной на формирование данного образовательного результата.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 работа обучающихся, выполнение лабораторный опытов, устные ответы на вопрос учителя, обсуждение сказанного. Работа обучающихся в учебных листах.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Диалогическое изложение. Систематизирующая беседа.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организации деятельности обучающихся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Коллективная и индивидуальная учебная деятельность.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Роль учителя на данном этапе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Организаторская, корректирующая. Учитель корректирует ответы обучающихся.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Координация деятельности обучающихся</w:t>
            </w:r>
          </w:p>
        </w:tc>
      </w:tr>
      <w:tr>
        <w:trPr/>
        <w:tc>
          <w:tcPr>
            <w:tcW w:w="105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Этап 2. Организация  обучающихся в ходе  усвоения нового материала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представлений о сущности ОВР, понятий «окислитель», «восстановитель», «окисление», «восстановление»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Длительность этапа 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 минут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Основной вид учебной деятельности, направленной на формирование данного образовательного результата.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 работа обучающихся, устные ответы на вопрос учителя, обсуждение сказанного. Работа обучающихся в учебных листах.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Диалогическое изложение. Систематизирующая беседа.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организации деятельности обучающихся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Коллективная и индивидуальная учебная деятельность.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Роль учителя на данном этапе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Организаторская, корректирующая, контролирующая., 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Координация и контроль за деятельностью обучающихся</w:t>
            </w:r>
          </w:p>
        </w:tc>
      </w:tr>
      <w:tr>
        <w:trPr/>
        <w:tc>
          <w:tcPr>
            <w:tcW w:w="105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Этап 3. Организация и самоорганизация обучающихся в ходе дальнейшего усвоения материла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Систематизировать изученный материал, применения знаний в незнакомой ситуации. Обобщение и систематизация знаний об окислительно-восстановительных реакциях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Длительность этапа 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 минут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Основной вид учебной деятельности, направленной на формирование данного образовательного результата.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Самостоятельное выполнение заданий обучающимися.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Самостоятельная работа с последующей самопроверкой.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организации деятельности обучающихся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Коллективная и индивидуальная мыслительная деятельность.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Роль учителя на данном этапе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Организаторская, корректирующая, контролирующая. Учитель корректирует ответы обучающихся.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виды деятельности учителя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Координация и контроль за деятельностью обучающихся</w:t>
            </w:r>
          </w:p>
        </w:tc>
      </w:tr>
      <w:tr>
        <w:trPr/>
        <w:tc>
          <w:tcPr>
            <w:tcW w:w="105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Этап 4. Подведение итогов, домашнее задание.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Формирование конкретного образовательного результата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Обобщение. Ответы обучающихся на проблемный вопрос урока.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Длительность этапа 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3-5  минут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Основной вид учебной деятельности, направленной на формирование данного образовательного результата.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Индивидуальная, коллективная.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Форма организации деятельности обучающихся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самоконтроля обучающихся с последующей самооценкой.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Роль учителя на данном этапе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Координирует деятельность обучающихся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Рефлексия по достигнутым образовательным результатам</w:t>
            </w:r>
          </w:p>
        </w:tc>
        <w:tc>
          <w:tcPr>
            <w:tcW w:w="73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Обучающиеся оценивают свою работу на уроке, учитель выставляет отметки за конкретные виды работы обучающихся. Учитель выдает домашнее задание с комментариями.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ХОД УРОКА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Этап 1.Вхождение в тему и создание условий для осознанного восприятия нового материала. (10 минут)</w:t>
      </w:r>
    </w:p>
    <w:tbl>
      <w:tblPr>
        <w:tblStyle w:val="a3"/>
        <w:tblW w:w="1074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9"/>
        <w:gridCol w:w="1560"/>
      </w:tblGrid>
      <w:tr>
        <w:trPr/>
        <w:tc>
          <w:tcPr>
            <w:tcW w:w="1073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1 этап – Повторение (3 минуты)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Определить степень окисления в следующих веществах: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,   H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S,   S,   SO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,   CuSO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,   Na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S,   SO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2 этап – Эксперимент (7 минут)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Опыт №1 «Взаимодействие цинка с соляной кислотой»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815_296166559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Запишите уравнение химической реакции. 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Признак реакции: ______________________________________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2" w:name="__DdeLink__815_29616655901"/>
            <w:bookmarkStart w:id="3" w:name="__DdeLink__815_29616655901"/>
            <w:bookmarkEnd w:id="3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Этап 2. Организация обучающихся в ходе изучения нового материала</w:t>
      </w:r>
    </w:p>
    <w:tbl>
      <w:tblPr>
        <w:tblStyle w:val="a3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3 этап – Информационный</w:t>
            </w:r>
          </w:p>
          <w:tbl>
            <w:tblPr>
              <w:tblStyle w:val="a3"/>
              <w:tblW w:w="9209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409"/>
              <w:gridCol w:w="6799"/>
            </w:tblGrid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Окислительно-восстановительная реакция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А.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Атомы, ионы или молекулы, которые принимают электроны.</w:t>
                  </w:r>
                </w:p>
              </w:tc>
            </w:tr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Окислитель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С.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Условный заряд атома, вычисленный из предположения, что все вещества состоят из ионов.</w:t>
                  </w:r>
                </w:p>
              </w:tc>
            </w:tr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Восстановитель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Н.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Процесс присоединения электронов атомами, ионами или молекулами. Степень окисления при этом понижается.</w:t>
                  </w:r>
                </w:p>
              </w:tc>
            </w:tr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Окисление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Б.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Химическая реакция, в результате которой происходит изменение степени окисления атомов химических элементов</w:t>
                  </w:r>
                </w:p>
              </w:tc>
            </w:tr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Восстановление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>Л.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Атомы, ионы или молекулы, которые отдают электроны.</w:t>
                  </w:r>
                </w:p>
              </w:tc>
            </w:tr>
            <w:tr>
              <w:trPr/>
              <w:tc>
                <w:tcPr>
                  <w:tcW w:w="240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i/>
                      <w:i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i/>
                      <w:sz w:val="24"/>
                      <w:szCs w:val="24"/>
                    </w:rPr>
                    <w:t>Степень окисления</w:t>
                  </w:r>
                </w:p>
              </w:tc>
              <w:tc>
                <w:tcPr>
                  <w:tcW w:w="6799" w:type="dxa"/>
                  <w:tcBorders/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</w:rPr>
                    <w:t xml:space="preserve">А.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Процесс отдачи электронов атомами, молекулами или ионами. Степень окисления повышается.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Запишите буквы последовательно: 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 этап . </w:t>
      </w:r>
      <w:r>
        <w:rPr>
          <w:rFonts w:cs="Times New Roman" w:ascii="Times New Roman" w:hAnsi="Times New Roman"/>
          <w:sz w:val="24"/>
          <w:szCs w:val="24"/>
        </w:rPr>
        <w:t>Расставьте коэффициенты в реакции, используя метод электронного баланса.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Cu  +   HNO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=   Cu(NO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en-US"/>
        </w:rPr>
        <w:t>)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  +  NO  +    H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Объясните, чем обусловлена закономерность проявления окислительно-восстановительных свойств за счет атомов какого-либо химического элемента в зависимости от значения его степени окисления в этом соединении.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Вывод: Если химический элемент проявляет высшую степень окисления, то это вещество может быть только окислителем, если низшую – то только восстановителем, если промежуточную, то и окислителем и восстановителем.</w:t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Задание: Определите окислительно-восстановительные свойства соединений за счёт атомов азота: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sz w:val="24"/>
          <w:szCs w:val="24"/>
          <w:lang w:val="en-US"/>
        </w:rPr>
        <w:t>NO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N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HNO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Ca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NO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KNO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Ca(NO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)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,  N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i/>
          <w:sz w:val="24"/>
          <w:szCs w:val="24"/>
          <w:vertAlign w:val="subscript"/>
          <w:lang w:val="en-US"/>
        </w:rPr>
        <w:t>3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Этап 3. Организация и самоорганизация обучающихся в ходе дальнейшего усвоения материла (выполнение учебных заданий с последующей самопроверкой)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5 этап – обобщение и систематизация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1.Расставьте степени окисления, укажите, какие из реакций являются окислительно-восстановительными:</w:t>
      </w:r>
    </w:p>
    <w:p>
      <w:pPr>
        <w:pStyle w:val="Normal"/>
        <w:spacing w:lineRule="auto" w:line="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1) I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+ 5Cl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+ 6 H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= 2H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+5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-2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+  10H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lang w:val="en-US"/>
        </w:rPr>
        <w:t>Cl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-1</w:t>
      </w:r>
    </w:p>
    <w:p>
      <w:pPr>
        <w:pStyle w:val="Normal"/>
        <w:spacing w:lineRule="auto" w:line="4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2) Al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+3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-2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+ 6H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lang w:val="en-US"/>
        </w:rPr>
        <w:t>Cl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-1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= 2Al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+3</w:t>
      </w:r>
      <w:r>
        <w:rPr>
          <w:rFonts w:cs="Times New Roman" w:ascii="Times New Roman" w:hAnsi="Times New Roman"/>
          <w:sz w:val="24"/>
          <w:szCs w:val="24"/>
          <w:lang w:val="en-US"/>
        </w:rPr>
        <w:t>Cl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-1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+ 3H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-2</w:t>
      </w:r>
    </w:p>
    <w:p>
      <w:pPr>
        <w:pStyle w:val="Normal"/>
        <w:spacing w:lineRule="auto" w:line="480"/>
        <w:rPr/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cs="Times New Roman" w:ascii="Times New Roman" w:hAnsi="Times New Roman"/>
          <w:sz w:val="24"/>
          <w:szCs w:val="24"/>
          <w:lang w:val="en-US"/>
        </w:rPr>
        <w:t>Fe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+3</w:t>
      </w:r>
      <w:r>
        <w:rPr>
          <w:rFonts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-2</w:t>
      </w:r>
      <w:r>
        <w:rPr>
          <w:rFonts w:cs="Times New Roman" w:ascii="Times New Roman" w:hAnsi="Times New Roman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+ </w:t>
      </w:r>
      <w:r>
        <w:rPr>
          <w:rFonts w:cs="Times New Roman" w:ascii="Times New Roman" w:hAnsi="Times New Roman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0</w:t>
      </w:r>
      <w:r>
        <w:rPr>
          <w:rFonts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= 2</w:t>
      </w:r>
      <w:r>
        <w:rPr>
          <w:rFonts w:cs="Times New Roman" w:ascii="Times New Roman" w:hAnsi="Times New Roman"/>
          <w:sz w:val="24"/>
          <w:szCs w:val="24"/>
          <w:lang w:val="en-US"/>
        </w:rPr>
        <w:t>Fe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+2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-2</w:t>
      </w:r>
      <w:r>
        <w:rPr>
          <w:rFonts w:cs="Times New Roman" w:ascii="Times New Roman" w:hAnsi="Times New Roman"/>
          <w:sz w:val="24"/>
          <w:szCs w:val="24"/>
        </w:rPr>
        <w:t>+ 3</w:t>
      </w:r>
      <w:r>
        <w:rPr>
          <w:rFonts w:cs="Times New Roman" w:ascii="Times New Roman" w:hAnsi="Times New Roman"/>
          <w:sz w:val="24"/>
          <w:szCs w:val="24"/>
          <w:lang w:val="en-US"/>
        </w:rPr>
        <w:t>H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+1</w:t>
      </w:r>
      <w:r>
        <w:rPr>
          <w:rFonts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-2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2. Какие из веществ  </w:t>
      </w:r>
      <w:r>
        <w:rPr>
          <w:rFonts w:cs="Times New Roman" w:ascii="Times New Roman" w:hAnsi="Times New Roman"/>
          <w:sz w:val="24"/>
          <w:szCs w:val="24"/>
          <w:lang w:val="en-US"/>
        </w:rPr>
        <w:t>NH</w:t>
      </w:r>
      <w:r>
        <w:rPr>
          <w:rFonts w:cs="Times New Roman" w:ascii="Times New Roman" w:hAnsi="Times New Roman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  и </w:t>
      </w:r>
      <w:r>
        <w:rPr>
          <w:rFonts w:cs="Times New Roman" w:ascii="Times New Roman" w:hAnsi="Times New Roman"/>
          <w:sz w:val="24"/>
          <w:szCs w:val="24"/>
          <w:lang w:val="en-US"/>
        </w:rPr>
        <w:t>HNO</w:t>
      </w:r>
      <w:r>
        <w:rPr>
          <w:rFonts w:cs="Times New Roman" w:ascii="Times New Roman" w:hAnsi="Times New Roman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проявляют только окислительные или только восстановительные свойства?  </w:t>
      </w:r>
      <w:r>
        <w:rPr>
          <w:rFonts w:cs="Times New Roman" w:ascii="Times New Roman" w:hAnsi="Times New Roman"/>
          <w:sz w:val="24"/>
          <w:szCs w:val="24"/>
          <w:lang w:val="en-US"/>
        </w:rPr>
        <w:t>NH</w:t>
      </w:r>
      <w:r>
        <w:rPr>
          <w:rFonts w:cs="Times New Roman" w:ascii="Times New Roman" w:hAnsi="Times New Roman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sz w:val="24"/>
          <w:szCs w:val="24"/>
        </w:rPr>
        <w:t xml:space="preserve"> — только восстановительные,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HNO</w:t>
      </w:r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3- 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</w:rPr>
        <w:t>только окислительные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 xml:space="preserve">3.Может ли </w:t>
      </w:r>
      <w:r>
        <w:rPr>
          <w:rFonts w:cs="Times New Roman" w:ascii="Times New Roman" w:hAnsi="Times New Roman"/>
          <w:sz w:val="24"/>
          <w:szCs w:val="24"/>
          <w:lang w:val="en-US"/>
        </w:rPr>
        <w:t>HNO</w:t>
      </w:r>
      <w:r>
        <w:rPr>
          <w:rFonts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sz w:val="24"/>
          <w:szCs w:val="24"/>
        </w:rPr>
        <w:t xml:space="preserve"> быть и окислителем и восстановителем? Да, т.к. у азота промежуточная с.о.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Составьте уравнения и расставьте коэффициенты методом электронного баланса: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А) </w:t>
      </w:r>
      <w:r>
        <w:rPr>
          <w:rFonts w:cs="Times New Roman" w:ascii="Times New Roman" w:hAnsi="Times New Roman"/>
          <w:sz w:val="24"/>
          <w:szCs w:val="24"/>
          <w:lang w:val="en-US"/>
        </w:rPr>
        <w:t>Na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+ 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→  </w:t>
      </w:r>
      <w:r>
        <w:rPr>
          <w:rFonts w:cs="Times New Roman" w:ascii="Times New Roman" w:hAnsi="Times New Roman"/>
          <w:sz w:val="24"/>
          <w:szCs w:val="24"/>
          <w:lang w:val="en-US"/>
        </w:rPr>
        <w:t>Na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+1</w:t>
      </w:r>
      <w:r>
        <w:rPr>
          <w:rFonts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S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-2</w:t>
      </w:r>
    </w:p>
    <w:tbl>
      <w:tblPr>
        <w:tblStyle w:val="a3"/>
        <w:tblW w:w="40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559"/>
      </w:tblGrid>
      <w:tr>
        <w:trPr/>
        <w:tc>
          <w:tcPr>
            <w:tcW w:w="2517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Na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- 1ē → Na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+1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- 2ē → S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1559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бора с кислородом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4B + 3O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→  2B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>O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</w:p>
    <w:tbl>
      <w:tblPr>
        <w:tblStyle w:val="a3"/>
        <w:tblW w:w="40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2"/>
        <w:gridCol w:w="1134"/>
      </w:tblGrid>
      <w:tr>
        <w:trPr/>
        <w:tc>
          <w:tcPr>
            <w:tcW w:w="2942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-   3ē    →    B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+3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+ 4ē → 2O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образования бромида железа (</w:t>
      </w: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>) из простых веществ.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2 Fe + 3Br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→  2 FeBr</w:t>
      </w:r>
      <w:r>
        <w:rPr>
          <w:rFonts w:cs="Times New Roman" w:ascii="Times New Roman" w:hAnsi="Times New Roman"/>
          <w:sz w:val="24"/>
          <w:szCs w:val="24"/>
          <w:vertAlign w:val="subscript"/>
          <w:lang w:val="en-US"/>
        </w:rPr>
        <w:t>3</w:t>
      </w:r>
    </w:p>
    <w:tbl>
      <w:tblPr>
        <w:tblStyle w:val="a3"/>
        <w:tblW w:w="40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567"/>
      </w:tblGrid>
      <w:tr>
        <w:trPr/>
        <w:tc>
          <w:tcPr>
            <w:tcW w:w="3509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Fe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-   3ē    →    Fe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+3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Br</w:t>
            </w:r>
            <w:r>
              <w:rPr>
                <w:rFonts w:cs="Times New Roman"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  + 2ē → 2Br 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567" w:type="dxa"/>
            <w:tcBorders>
              <w:top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  <w:p>
            <w:pPr>
              <w:pStyle w:val="Normal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Этап 4. Подведение итогов, домашнее задание.</w:t>
      </w:r>
    </w:p>
    <w:p>
      <w:pPr>
        <w:pStyle w:val="2"/>
        <w:spacing w:lineRule="auto" w:line="360"/>
        <w:rPr/>
      </w:pPr>
      <w:r>
        <w:rPr>
          <w:rFonts w:cs="Times New Roman"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>6 этап – домашнее задание: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Домашнее задание и оценка деятельности.</w:t>
      </w:r>
    </w:p>
    <w:p>
      <w:pPr>
        <w:pStyle w:val="2"/>
        <w:spacing w:lineRule="auto" w:line="360"/>
        <w:rPr/>
      </w:pPr>
      <w:r>
        <w:drawing>
          <wp:anchor behindDoc="0" distT="0" distB="0" distL="0" distR="91440" simplePos="0" locked="0" layoutInCell="1" allowOverlap="1" relativeHeight="2">
            <wp:simplePos x="0" y="0"/>
            <wp:positionH relativeFrom="column">
              <wp:posOffset>-137160</wp:posOffset>
            </wp:positionH>
            <wp:positionV relativeFrom="paragraph">
              <wp:posOffset>290830</wp:posOffset>
            </wp:positionV>
            <wp:extent cx="1949450" cy="1767205"/>
            <wp:effectExtent l="0" t="0" r="0" b="0"/>
            <wp:wrapSquare wrapText="largest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О</w:t>
      </w:r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бращаем внимание учащихся на солдатскую каску на столе учителя, читая стихотворение.</w:t>
      </w:r>
      <w:r>
        <w:rPr>
          <w:rFonts w:cs="Times New Roman"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  <w:u w:val="single"/>
        </w:rPr>
        <w:t>Алексей Артемчук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В окопе, заросшем травою ,</w:t>
        <w:br/>
        <w:t>Под слоем сопревшей листвы,</w:t>
        <w:br/>
        <w:t>Каска, сражённая  «косою»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Лежала с прошедшей войны.</w:t>
      </w:r>
    </w:p>
    <w:p>
      <w:pPr>
        <w:pStyle w:val="2"/>
        <w:spacing w:lineRule="auto" w:line="360"/>
        <w:rPr/>
      </w:pPr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Она служила верой, правдой</w:t>
        <w:br/>
        <w:t xml:space="preserve">                                                 Солдату с первых дней войны.</w:t>
        <w:br/>
        <w:t xml:space="preserve">                                                  Была она защитой главной,</w:t>
        <w:br/>
        <w:t xml:space="preserve">                                                  Не покидала головы.</w:t>
        <w:br/>
        <w:t>Но слабая она защита,</w:t>
        <w:br/>
        <w:t>Если бомбы рвутся кругом.</w:t>
        <w:br/>
        <w:t>Острым осколком пробита,</w:t>
        <w:br/>
        <w:t>Рассталась со своим бойцом.</w:t>
        <w:br/>
        <w:t>Погиб солдат иль  только ранен,</w:t>
        <w:br/>
        <w:t xml:space="preserve">Лежала </w:t>
      </w:r>
      <w:hyperlink r:id="rId3">
        <w:r>
          <w:rPr>
            <w:rStyle w:val="Style14"/>
            <w:rFonts w:cs="Times New Roman" w:ascii="Times New Roman" w:hAnsi="Times New Roman"/>
            <w:b w:val="false"/>
            <w:i/>
            <w:caps w:val="false"/>
            <w:smallCaps w:val="false"/>
            <w:strike w:val="false"/>
            <w:dstrike w:val="false"/>
            <w:color w:val="000000"/>
            <w:spacing w:val="0"/>
            <w:sz w:val="24"/>
            <w:szCs w:val="24"/>
            <w:u w:val="none"/>
            <w:effect w:val="none"/>
          </w:rPr>
          <w:t>каска лишь одна</w:t>
        </w:r>
      </w:hyperlink>
      <w:r>
        <w:rPr>
          <w:rFonts w:cs="Times New Roman"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,</w:t>
        <w:br/>
        <w:t>Владелец каски был не найден –</w:t>
        <w:br/>
        <w:t>Окоп был вычищен до дна.</w:t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Металлические каски. Это первое, что теряют солдаты.</w:t>
        <w:br/>
        <w:t>Каски срывают с голов пули или взрывы. Громоздкие шлемы просто выбрасывают, если они мешают идти или бежать. Даже когда с поля боя убирают раненых и погибших, каски оставляют на месте: ведь санитарам тоже не хочется тащить лишнюю тяжесть. Поэтому после каждых раскопок поисковикам достаются ржавые, пробитые пулями солдатские каски.</w:t>
        <w:br/>
        <w:t>И в нашем музее хранится каска с войны.</w:t>
        <w:br/>
        <w:t>Какие реакции происходили на этой каске более 75 лет. Как они называются?</w:t>
        <w:br/>
        <w:t>Напишите уравнения реакции. Составьте электронный баланс.</w:t>
      </w:r>
    </w:p>
    <w:tbl>
      <w:tblPr>
        <w:tblStyle w:val="a3"/>
        <w:tblW w:w="10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3"/>
      </w:tblGrid>
      <w:tr>
        <w:trPr/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7 этап – подведение итогов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Самооценка: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Оцените свою работу, ответив на вопросы: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1. На уроке было над  чем подумать.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2.  Я понял(а)   тему уроку.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3.  На все возникшие у меня  вопросы я получил(а) ответы.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4. На уроке я поработал(а)  добросовестно.</w:t>
            </w:r>
          </w:p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5. Оцените свою работу на уроке по пятибалльной системе.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Моя оценка за урок - 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81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вою работу на уроке по пятибалльной системе.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Моя оценка за урок - _______</w:t>
            </w:r>
          </w:p>
        </w:tc>
      </w:tr>
    </w:tbl>
    <w:p>
      <w:pPr>
        <w:pStyle w:val="Normal"/>
        <w:spacing w:lineRule="auto" w:line="360"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7a3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5"/>
    <w:next w:val="Style16"/>
    <w:qFormat/>
    <w:pPr>
      <w:spacing w:before="200" w:after="120"/>
      <w:outlineLvl w:val="1"/>
    </w:pPr>
    <w:rPr>
      <w:rFonts w:ascii="Times New Roman" w:hAnsi="Times New Roman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fb67d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Calibri" w:cs="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6">
    <w:name w:val="ListLabel 6"/>
    <w:qFormat/>
    <w:rPr>
      <w:rFonts w:ascii="Times New Roman" w:hAnsi="Times New Roman" w:cs="Times New Roman"/>
      <w:b w:val="false"/>
      <w:i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b67d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b67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5d5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opuch.ru/integralenie-mikroshemi-i-sovremennij-uzel-ra/index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38B8-EDF2-438B-A096-93274293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Neat_Office/6.2.8.2$Windows_x86 LibreOffice_project/</Application>
  <Pages>6</Pages>
  <Words>1167</Words>
  <Characters>8456</Characters>
  <CharactersWithSpaces>9751</CharactersWithSpaces>
  <Paragraphs>145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2019-05-11T06:39:00Z</dcterms:created>
  <dc:creator>1</dc:creator>
  <dc:description/>
  <dc:language>ru-RU</dc:language>
  <cp:lastModifiedBy/>
  <cp:lastPrinted>2019-05-12T06:23:00Z</cp:lastPrinted>
  <dcterms:modified xsi:type="dcterms:W3CDTF">2022-04-27T20:57:45Z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