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180" w:rsidRPr="003D6180" w:rsidRDefault="003D6180" w:rsidP="003D6180">
      <w:pPr>
        <w:jc w:val="center"/>
        <w:rPr>
          <w:b/>
          <w:sz w:val="32"/>
          <w:szCs w:val="72"/>
        </w:rPr>
      </w:pPr>
    </w:p>
    <w:p w:rsidR="003D6180" w:rsidRPr="003D6180" w:rsidRDefault="003D6180" w:rsidP="003D6180">
      <w:pPr>
        <w:jc w:val="center"/>
        <w:rPr>
          <w:b/>
          <w:sz w:val="52"/>
          <w:szCs w:val="72"/>
        </w:rPr>
      </w:pPr>
    </w:p>
    <w:p w:rsidR="003D6180" w:rsidRDefault="003D6180" w:rsidP="003D6180">
      <w:pPr>
        <w:jc w:val="center"/>
        <w:rPr>
          <w:b/>
          <w:sz w:val="72"/>
          <w:szCs w:val="72"/>
        </w:rPr>
      </w:pPr>
    </w:p>
    <w:p w:rsidR="003D6180" w:rsidRDefault="003D6180" w:rsidP="003D6180">
      <w:pPr>
        <w:jc w:val="center"/>
        <w:rPr>
          <w:b/>
          <w:sz w:val="72"/>
          <w:szCs w:val="72"/>
        </w:rPr>
      </w:pPr>
    </w:p>
    <w:p w:rsidR="003D6180" w:rsidRDefault="003D6180" w:rsidP="003D6180">
      <w:pPr>
        <w:jc w:val="center"/>
        <w:rPr>
          <w:b/>
          <w:sz w:val="72"/>
          <w:szCs w:val="72"/>
        </w:rPr>
      </w:pPr>
    </w:p>
    <w:p w:rsidR="00A339B3" w:rsidRPr="008E707D" w:rsidRDefault="00A339B3" w:rsidP="008E707D">
      <w:pPr>
        <w:rPr>
          <w:b/>
          <w:sz w:val="52"/>
          <w:szCs w:val="72"/>
          <w:lang w:val="en-US"/>
        </w:rPr>
      </w:pPr>
    </w:p>
    <w:p w:rsidR="00967647" w:rsidRPr="003D6180" w:rsidRDefault="00967647" w:rsidP="003D6180">
      <w:pPr>
        <w:jc w:val="center"/>
        <w:rPr>
          <w:b/>
          <w:sz w:val="52"/>
          <w:szCs w:val="72"/>
        </w:rPr>
      </w:pPr>
      <w:bookmarkStart w:id="0" w:name="_GoBack"/>
      <w:r w:rsidRPr="003D6180">
        <w:rPr>
          <w:b/>
          <w:sz w:val="52"/>
          <w:szCs w:val="72"/>
        </w:rPr>
        <w:t>«</w:t>
      </w:r>
      <w:r w:rsidR="003D6180" w:rsidRPr="003D6180">
        <w:rPr>
          <w:b/>
          <w:sz w:val="52"/>
          <w:szCs w:val="72"/>
        </w:rPr>
        <w:t>Роль декоративного рисования в развитии детей дошкольного возраста</w:t>
      </w:r>
      <w:r w:rsidRPr="003D6180">
        <w:rPr>
          <w:b/>
          <w:sz w:val="52"/>
          <w:szCs w:val="72"/>
        </w:rPr>
        <w:t>»</w:t>
      </w:r>
    </w:p>
    <w:bookmarkEnd w:id="0"/>
    <w:p w:rsidR="00967647" w:rsidRDefault="00967647" w:rsidP="00967647"/>
    <w:p w:rsidR="003D6180" w:rsidRDefault="003D6180" w:rsidP="00967647"/>
    <w:p w:rsidR="003D6180" w:rsidRDefault="003D6180" w:rsidP="00967647"/>
    <w:p w:rsidR="003D6180" w:rsidRDefault="003D6180" w:rsidP="00967647"/>
    <w:p w:rsidR="003D6180" w:rsidRDefault="003D6180" w:rsidP="00967647"/>
    <w:p w:rsidR="003D6180" w:rsidRDefault="003D6180" w:rsidP="00967647"/>
    <w:p w:rsidR="003D6180" w:rsidRDefault="003D6180" w:rsidP="00967647"/>
    <w:p w:rsidR="003D6180" w:rsidRDefault="003D6180" w:rsidP="00967647"/>
    <w:p w:rsidR="003D6180" w:rsidRPr="00633C1A" w:rsidRDefault="003D6180" w:rsidP="003D6180">
      <w:pPr>
        <w:ind w:left="5664"/>
      </w:pPr>
      <w:r>
        <w:t>Педагог дополнительного образования по изобрази</w:t>
      </w:r>
      <w:r w:rsidR="00633C1A">
        <w:t>тельной деятельности: Голованова Н.Л</w:t>
      </w:r>
    </w:p>
    <w:p w:rsidR="003D6180" w:rsidRDefault="003D6180" w:rsidP="003D6180">
      <w:pPr>
        <w:ind w:left="5664"/>
      </w:pPr>
    </w:p>
    <w:p w:rsidR="003D6180" w:rsidRDefault="003D6180" w:rsidP="003D6180">
      <w:pPr>
        <w:ind w:left="5664"/>
      </w:pPr>
    </w:p>
    <w:p w:rsidR="003D6180" w:rsidRDefault="00633C1A" w:rsidP="00633C1A">
      <w:pPr>
        <w:ind w:left="5664"/>
      </w:pPr>
      <w:r>
        <w:t>г. Томск</w:t>
      </w:r>
    </w:p>
    <w:p w:rsidR="00967647" w:rsidRPr="003D6180" w:rsidRDefault="00967647" w:rsidP="003D6180">
      <w:pPr>
        <w:ind w:firstLine="708"/>
        <w:rPr>
          <w:sz w:val="32"/>
        </w:rPr>
      </w:pPr>
      <w:r w:rsidRPr="003D6180">
        <w:rPr>
          <w:sz w:val="32"/>
        </w:rPr>
        <w:lastRenderedPageBreak/>
        <w:t>Творчество, его формирование и развитие – одна из интереснейших и таинственных проблем, привлекающая внимание исследователей разных специальностей. Изучение этой проблемы насущно в связи с тем, что главное условие прогрессивного развития общества – человек, способный к творческому созиданию. Формирование творческих качеств личности необходимо начинать с детского возраста.</w:t>
      </w:r>
    </w:p>
    <w:p w:rsidR="00967647" w:rsidRPr="003D6180" w:rsidRDefault="00967647" w:rsidP="00967647">
      <w:pPr>
        <w:rPr>
          <w:sz w:val="32"/>
        </w:rPr>
      </w:pPr>
      <w:r w:rsidRPr="003D6180">
        <w:rPr>
          <w:sz w:val="32"/>
        </w:rPr>
        <w:tab/>
        <w:t>Раннее развитие способности к творчеству уже в дошкольном детстве – залог будущих успехов. Устойчивое сохранение у детей интереса к изобразительной деятельности обуславливает более быстрое и глубокое усвоение знаний, умений и навыков в области изобразительного искусства, содействует расширению общего умственного кругозора.</w:t>
      </w:r>
    </w:p>
    <w:p w:rsidR="00967647" w:rsidRPr="003D6180" w:rsidRDefault="00967647" w:rsidP="00967647">
      <w:pPr>
        <w:rPr>
          <w:sz w:val="32"/>
        </w:rPr>
      </w:pPr>
      <w:r w:rsidRPr="003D6180">
        <w:rPr>
          <w:sz w:val="32"/>
        </w:rPr>
        <w:tab/>
        <w:t xml:space="preserve">Живопись народных мастеров лежит в основе различных видов деятельности, как </w:t>
      </w:r>
      <w:proofErr w:type="gramStart"/>
      <w:r w:rsidRPr="003D6180">
        <w:rPr>
          <w:sz w:val="32"/>
        </w:rPr>
        <w:t>показала практика эффективно способствует</w:t>
      </w:r>
      <w:proofErr w:type="gramEnd"/>
      <w:r w:rsidRPr="003D6180">
        <w:rPr>
          <w:sz w:val="32"/>
        </w:rPr>
        <w:t xml:space="preserve"> развитию таких психических процессов, как восприятие, образное мышление, воображение, важных для овладения определенным объемом знаний, на основе которого у детей формируются разнообразные художественно – творческие способности. А наличие художественно – творчески способностей у детей 5-7 лет является залогом успешного обучения в школе.</w:t>
      </w:r>
    </w:p>
    <w:p w:rsidR="00967647" w:rsidRPr="003D6180" w:rsidRDefault="00967647" w:rsidP="00967647">
      <w:pPr>
        <w:rPr>
          <w:sz w:val="32"/>
        </w:rPr>
      </w:pPr>
      <w:r w:rsidRPr="003D6180">
        <w:rPr>
          <w:sz w:val="32"/>
        </w:rPr>
        <w:tab/>
        <w:t xml:space="preserve">Декоративно-прикладное искусство обогащает творческие стремления детей преобразовывать мир, развивает в детях нестандартность мышления, свободу, </w:t>
      </w:r>
      <w:proofErr w:type="spellStart"/>
      <w:r w:rsidRPr="003D6180">
        <w:rPr>
          <w:sz w:val="32"/>
        </w:rPr>
        <w:t>раскрепощенность</w:t>
      </w:r>
      <w:proofErr w:type="spellEnd"/>
      <w:r w:rsidRPr="003D6180">
        <w:rPr>
          <w:sz w:val="32"/>
        </w:rPr>
        <w:t xml:space="preserve">, индивидуальность, умение всматриваться и наблюдать, а также видеть в реальных предметах декоративно-прикладного искусства новизну и элементы сказочности. В процессе создания предметов декоративно-прикладного искусства у детей закрепляются знания эталонов формы и цвета, формируются четкие и достаточно полные представления о </w:t>
      </w:r>
      <w:r w:rsidRPr="003D6180">
        <w:rPr>
          <w:sz w:val="32"/>
        </w:rPr>
        <w:lastRenderedPageBreak/>
        <w:t>предметах декоративно-прикладного искусства</w:t>
      </w:r>
      <w:r w:rsidR="007556AA">
        <w:rPr>
          <w:sz w:val="32"/>
        </w:rPr>
        <w:t xml:space="preserve"> в жизни. «Эти знания прочны потому что</w:t>
      </w:r>
      <w:r w:rsidRPr="003D6180">
        <w:rPr>
          <w:sz w:val="32"/>
        </w:rPr>
        <w:t>, «вещь», сделанная самим ребенком соединена с ним живым нервом, и все, что передается его психике по этому пути, будет неизменно живее, интенсивнее, глубже и прочнее». Творческие способности детей при применении декоративно-прикладного искусства развиваются в разных направлениях:</w:t>
      </w:r>
    </w:p>
    <w:p w:rsidR="00967647" w:rsidRPr="003D6180" w:rsidRDefault="00967647" w:rsidP="00967647">
      <w:pPr>
        <w:numPr>
          <w:ilvl w:val="0"/>
          <w:numId w:val="1"/>
        </w:numPr>
        <w:rPr>
          <w:sz w:val="32"/>
        </w:rPr>
      </w:pPr>
      <w:r w:rsidRPr="003D6180">
        <w:rPr>
          <w:sz w:val="32"/>
        </w:rPr>
        <w:t>В предварительном создании эскизов на бумаге;</w:t>
      </w:r>
    </w:p>
    <w:p w:rsidR="00967647" w:rsidRPr="003D6180" w:rsidRDefault="00967647" w:rsidP="00967647">
      <w:pPr>
        <w:numPr>
          <w:ilvl w:val="0"/>
          <w:numId w:val="1"/>
        </w:numPr>
        <w:rPr>
          <w:sz w:val="32"/>
        </w:rPr>
      </w:pPr>
      <w:r w:rsidRPr="003D6180">
        <w:rPr>
          <w:sz w:val="32"/>
        </w:rPr>
        <w:t>В продумывании элементов узора;</w:t>
      </w:r>
    </w:p>
    <w:p w:rsidR="00967647" w:rsidRPr="003D6180" w:rsidRDefault="00967647" w:rsidP="00967647">
      <w:pPr>
        <w:numPr>
          <w:ilvl w:val="0"/>
          <w:numId w:val="1"/>
        </w:numPr>
        <w:rPr>
          <w:sz w:val="32"/>
        </w:rPr>
      </w:pPr>
      <w:r w:rsidRPr="003D6180">
        <w:rPr>
          <w:sz w:val="32"/>
        </w:rPr>
        <w:t>В расположении их на объемах;</w:t>
      </w:r>
    </w:p>
    <w:p w:rsidR="00967647" w:rsidRPr="003D6180" w:rsidRDefault="00967647" w:rsidP="00967647">
      <w:pPr>
        <w:numPr>
          <w:ilvl w:val="0"/>
          <w:numId w:val="1"/>
        </w:numPr>
        <w:rPr>
          <w:sz w:val="32"/>
        </w:rPr>
      </w:pPr>
      <w:r w:rsidRPr="003D6180">
        <w:rPr>
          <w:sz w:val="32"/>
        </w:rPr>
        <w:t>В создании предметов декоративного характера;</w:t>
      </w:r>
    </w:p>
    <w:p w:rsidR="00967647" w:rsidRPr="003D6180" w:rsidRDefault="00967647" w:rsidP="00967647">
      <w:pPr>
        <w:numPr>
          <w:ilvl w:val="0"/>
          <w:numId w:val="1"/>
        </w:numPr>
        <w:rPr>
          <w:sz w:val="32"/>
        </w:rPr>
      </w:pPr>
      <w:r w:rsidRPr="003D6180">
        <w:rPr>
          <w:sz w:val="32"/>
        </w:rPr>
        <w:t>Умения найти способ изображения и оформления предмета;</w:t>
      </w:r>
    </w:p>
    <w:p w:rsidR="00967647" w:rsidRPr="003D6180" w:rsidRDefault="00967647" w:rsidP="00967647">
      <w:pPr>
        <w:numPr>
          <w:ilvl w:val="0"/>
          <w:numId w:val="1"/>
        </w:numPr>
        <w:rPr>
          <w:sz w:val="32"/>
        </w:rPr>
      </w:pPr>
      <w:r w:rsidRPr="003D6180">
        <w:rPr>
          <w:sz w:val="32"/>
        </w:rPr>
        <w:t>В перенесении задуманного декоративного узора на изделие.</w:t>
      </w:r>
    </w:p>
    <w:p w:rsidR="00967647" w:rsidRPr="003D6180" w:rsidRDefault="00967647" w:rsidP="003D6180">
      <w:pPr>
        <w:ind w:firstLine="708"/>
        <w:rPr>
          <w:sz w:val="32"/>
        </w:rPr>
      </w:pPr>
      <w:r w:rsidRPr="003D6180">
        <w:rPr>
          <w:sz w:val="32"/>
        </w:rPr>
        <w:t xml:space="preserve">В процессе работы с различными материалами дошкольники познают свойства разных материалов, возможности их преобразования и использования в своих работах. В процессе </w:t>
      </w:r>
      <w:proofErr w:type="spellStart"/>
      <w:r w:rsidR="003D6180" w:rsidRPr="003D6180">
        <w:rPr>
          <w:sz w:val="32"/>
        </w:rPr>
        <w:t>овладевания</w:t>
      </w:r>
      <w:proofErr w:type="spellEnd"/>
      <w:r w:rsidRPr="003D6180">
        <w:rPr>
          <w:sz w:val="32"/>
        </w:rPr>
        <w:t xml:space="preserve"> приемами народной росписи у детей формируется  свобода и раскованность всей руки, развиваются разные части руки (предплечье, кисти, пальцы), координация руки и глаза.</w:t>
      </w:r>
    </w:p>
    <w:p w:rsidR="00967647" w:rsidRPr="003D6180" w:rsidRDefault="00967647" w:rsidP="00044E2C">
      <w:pPr>
        <w:rPr>
          <w:sz w:val="32"/>
        </w:rPr>
      </w:pPr>
      <w:r w:rsidRPr="003D6180">
        <w:rPr>
          <w:sz w:val="32"/>
        </w:rPr>
        <w:tab/>
      </w:r>
      <w:r w:rsidR="00044E2C">
        <w:rPr>
          <w:sz w:val="32"/>
        </w:rPr>
        <w:t>Д</w:t>
      </w:r>
      <w:r w:rsidRPr="003D6180">
        <w:rPr>
          <w:sz w:val="32"/>
        </w:rPr>
        <w:t>екоративно-прикладное искусство способствует формированию таких мыслительных операций, как анализ, синтез, сравнение, обобщение.</w:t>
      </w:r>
    </w:p>
    <w:p w:rsidR="00967647" w:rsidRPr="003D6180" w:rsidRDefault="00967647" w:rsidP="00967647">
      <w:pPr>
        <w:rPr>
          <w:sz w:val="32"/>
        </w:rPr>
      </w:pPr>
      <w:r w:rsidRPr="003D6180">
        <w:rPr>
          <w:sz w:val="32"/>
        </w:rPr>
        <w:tab/>
        <w:t xml:space="preserve">На занятиях по декоративно-прикладному искусству развивается речь детей, которая способствует обогащению и расширению словаря и словарного запаса. При рассматривании подлинных предметов декоративно-прикладного искусства и иллюстраций формируется связная речь, правильность произношения, умения описывать </w:t>
      </w:r>
      <w:proofErr w:type="gramStart"/>
      <w:r w:rsidRPr="003D6180">
        <w:rPr>
          <w:sz w:val="32"/>
        </w:rPr>
        <w:t>увиденное</w:t>
      </w:r>
      <w:proofErr w:type="gramEnd"/>
      <w:r w:rsidRPr="003D6180">
        <w:rPr>
          <w:sz w:val="32"/>
        </w:rPr>
        <w:t>, рассказывать о созданном изделии.</w:t>
      </w:r>
    </w:p>
    <w:p w:rsidR="00967647" w:rsidRPr="003D6180" w:rsidRDefault="00967647" w:rsidP="00967647">
      <w:pPr>
        <w:rPr>
          <w:sz w:val="32"/>
        </w:rPr>
      </w:pPr>
      <w:r w:rsidRPr="003D6180">
        <w:rPr>
          <w:sz w:val="32"/>
        </w:rPr>
        <w:lastRenderedPageBreak/>
        <w:tab/>
        <w:t xml:space="preserve">В узорах декоративных росписей, характерных для различных народных промыслов, соблюдается ритм, симметрия, соразмерность отдельных элементов, </w:t>
      </w:r>
      <w:proofErr w:type="spellStart"/>
      <w:r w:rsidRPr="003D6180">
        <w:rPr>
          <w:sz w:val="32"/>
        </w:rPr>
        <w:t>счётность</w:t>
      </w:r>
      <w:proofErr w:type="spellEnd"/>
      <w:r w:rsidRPr="003D6180">
        <w:rPr>
          <w:sz w:val="32"/>
        </w:rPr>
        <w:t xml:space="preserve"> в исполнении орнамента. Это дает материал для развития элементарных математических представлений.</w:t>
      </w:r>
    </w:p>
    <w:p w:rsidR="00967647" w:rsidRPr="003D6180" w:rsidRDefault="00967647" w:rsidP="003D6180">
      <w:pPr>
        <w:ind w:firstLine="708"/>
        <w:rPr>
          <w:sz w:val="32"/>
        </w:rPr>
      </w:pPr>
      <w:r w:rsidRPr="003D6180">
        <w:rPr>
          <w:sz w:val="32"/>
        </w:rPr>
        <w:t xml:space="preserve">При знакомстве детей с произведениями декоративно-прикладного искусства важно знакомить с самобытным творчеством и прикладным искусством наших коренных национальностей – </w:t>
      </w:r>
      <w:proofErr w:type="spellStart"/>
      <w:r w:rsidR="003D6180" w:rsidRPr="003D6180">
        <w:rPr>
          <w:sz w:val="32"/>
        </w:rPr>
        <w:t>ненцов</w:t>
      </w:r>
      <w:proofErr w:type="spellEnd"/>
      <w:r w:rsidRPr="003D6180">
        <w:rPr>
          <w:sz w:val="32"/>
        </w:rPr>
        <w:t>.</w:t>
      </w:r>
    </w:p>
    <w:p w:rsidR="00967647" w:rsidRPr="003D6180" w:rsidRDefault="00967647" w:rsidP="003D6180">
      <w:pPr>
        <w:ind w:firstLine="708"/>
        <w:rPr>
          <w:sz w:val="32"/>
        </w:rPr>
      </w:pPr>
      <w:r w:rsidRPr="003D6180">
        <w:rPr>
          <w:sz w:val="32"/>
        </w:rPr>
        <w:t xml:space="preserve">Дети узнают о самобытности, своеобразии декоративного искусства (типичность мотивов, цветовое и композиционное решение); о связи содержания орнамента с окружающей природой; связи искусства с бытом и жизнью народов </w:t>
      </w:r>
      <w:r w:rsidR="003D6180" w:rsidRPr="003D6180">
        <w:rPr>
          <w:sz w:val="32"/>
        </w:rPr>
        <w:t>Крайнего Севера</w:t>
      </w:r>
      <w:r w:rsidRPr="003D6180">
        <w:rPr>
          <w:sz w:val="32"/>
        </w:rPr>
        <w:t>. Также дети учатся умению составлять узоры на северные мотивы, отличать орнаменты от других. Узнают, что орнаментом украшают одежду, обувь и различные хозяйственные мешочки, сумочки.</w:t>
      </w:r>
    </w:p>
    <w:p w:rsidR="00967647" w:rsidRPr="003D6180" w:rsidRDefault="00967647" w:rsidP="003D6180">
      <w:pPr>
        <w:ind w:firstLine="708"/>
        <w:rPr>
          <w:sz w:val="32"/>
        </w:rPr>
      </w:pPr>
      <w:r w:rsidRPr="003D6180">
        <w:rPr>
          <w:sz w:val="32"/>
        </w:rPr>
        <w:t>У детей проявляется интерес, а это зарождающееся чувство любви к родному краю, его истории, природе, труду людей. И от нас зависит, будут ли наши дети любить свой край, понимать его, тянуться к нему, поддерживать, уважать и развивать традиции.</w:t>
      </w:r>
      <w:r w:rsidRPr="003D6180">
        <w:rPr>
          <w:sz w:val="32"/>
        </w:rPr>
        <w:tab/>
      </w:r>
    </w:p>
    <w:p w:rsidR="00967647" w:rsidRPr="003D6180" w:rsidRDefault="00967647" w:rsidP="00967647">
      <w:pPr>
        <w:rPr>
          <w:sz w:val="32"/>
        </w:rPr>
      </w:pPr>
      <w:r w:rsidRPr="003D6180">
        <w:rPr>
          <w:sz w:val="32"/>
        </w:rPr>
        <w:tab/>
        <w:t xml:space="preserve">В своем творчестве дети передают те эстетические качества предметов, которые они увидели, выделили в процессе восприятия. Создавая свое изделие, декоративно-прикладное искусство дети отмечают, почему оно нравится, что в нем интересного, почему оно радует их, и наоборот, вызывает отрицательное отношение. Часто эстетическая оценка переплетается с </w:t>
      </w:r>
      <w:proofErr w:type="gramStart"/>
      <w:r w:rsidRPr="003D6180">
        <w:rPr>
          <w:sz w:val="32"/>
        </w:rPr>
        <w:t>нравственной</w:t>
      </w:r>
      <w:proofErr w:type="gramEnd"/>
      <w:r w:rsidRPr="003D6180">
        <w:rPr>
          <w:sz w:val="32"/>
        </w:rPr>
        <w:t xml:space="preserve">. Поэтому выражение отношения к изображаемому или предмету – это проявление не только эстетической оценки, но и общественной направленности дошкольного творчества, что имеет </w:t>
      </w:r>
      <w:proofErr w:type="gramStart"/>
      <w:r w:rsidRPr="003D6180">
        <w:rPr>
          <w:sz w:val="32"/>
        </w:rPr>
        <w:t>важное значение</w:t>
      </w:r>
      <w:proofErr w:type="gramEnd"/>
      <w:r w:rsidRPr="003D6180">
        <w:rPr>
          <w:sz w:val="32"/>
        </w:rPr>
        <w:t xml:space="preserve"> для нравственного воспитания </w:t>
      </w:r>
      <w:r w:rsidRPr="003D6180">
        <w:rPr>
          <w:sz w:val="32"/>
        </w:rPr>
        <w:lastRenderedPageBreak/>
        <w:t>детей. Общественная направленность проявляется в том, что они создают что-то своими руками для других (поделки, игрушки в подарок малышам для игр, мамам, папам к праздникам). В этом случае дети испытывают особое чувство ответственности, стремление выполнять рисунок, лепку как можно лучше. Это способствует формированию у них чувства коллективизма, внимания и заботы о других детях, близких людях, потребность в добрых делах.</w:t>
      </w:r>
    </w:p>
    <w:p w:rsidR="00967647" w:rsidRPr="003D6180" w:rsidRDefault="00967647" w:rsidP="00967647">
      <w:pPr>
        <w:rPr>
          <w:sz w:val="32"/>
        </w:rPr>
      </w:pPr>
      <w:r w:rsidRPr="003D6180">
        <w:rPr>
          <w:sz w:val="32"/>
        </w:rPr>
        <w:tab/>
        <w:t>На нравственное воспитание детей существенное влияние оказывает коллективный характер выполнения работы: дети, создавая каждый свое изделие, фигурку вместе составляет общую композицию.</w:t>
      </w:r>
    </w:p>
    <w:p w:rsidR="00967647" w:rsidRPr="003D6180" w:rsidRDefault="00967647" w:rsidP="003D6180">
      <w:pPr>
        <w:ind w:firstLine="708"/>
        <w:rPr>
          <w:sz w:val="32"/>
        </w:rPr>
      </w:pPr>
      <w:r w:rsidRPr="003D6180">
        <w:rPr>
          <w:sz w:val="32"/>
        </w:rPr>
        <w:t xml:space="preserve">В процессе занятий декоративно-прикладного искусства у детей воспитываются и нравственно-волевые качества: потребность доводить начатое дело до конца, сосредоточенно и целенаправленно заниматься, преодолевать трудности. При создании коллективных работ у детей воспитываются умение объединяться для общего дела, договариваться о выполнении общей работы, учитывать интересы друг друга, умение действовать согласованно, формируется умение уступать, выполнять свою часть работы самостоятельно, а если понадобиться, помочь </w:t>
      </w:r>
      <w:proofErr w:type="gramStart"/>
      <w:r w:rsidRPr="003D6180">
        <w:rPr>
          <w:sz w:val="32"/>
        </w:rPr>
        <w:t>другому</w:t>
      </w:r>
      <w:proofErr w:type="gramEnd"/>
      <w:r w:rsidRPr="003D6180">
        <w:rPr>
          <w:sz w:val="32"/>
        </w:rPr>
        <w:t>.</w:t>
      </w:r>
    </w:p>
    <w:p w:rsidR="00967647" w:rsidRPr="003D6180" w:rsidRDefault="00967647" w:rsidP="00967647">
      <w:pPr>
        <w:rPr>
          <w:sz w:val="32"/>
        </w:rPr>
      </w:pPr>
      <w:r w:rsidRPr="003D6180">
        <w:rPr>
          <w:sz w:val="32"/>
        </w:rPr>
        <w:tab/>
        <w:t>Включение ребенка в разные виды художественной деятельности, основанные на материал народного декоративно-прикладного искусства, - одно из главных условий полноценного эстетического воспитания ребенка и развития его художественно-творческих способностей.</w:t>
      </w:r>
    </w:p>
    <w:p w:rsidR="00967647" w:rsidRPr="003D6180" w:rsidRDefault="00967647" w:rsidP="00967647">
      <w:pPr>
        <w:rPr>
          <w:sz w:val="32"/>
        </w:rPr>
      </w:pPr>
      <w:r w:rsidRPr="003D6180">
        <w:rPr>
          <w:sz w:val="32"/>
        </w:rPr>
        <w:tab/>
        <w:t>Не каждый ребенок приходит в мир, чтобы стать художником, но верно и то, что определенным потенциалом художественного развития обладает каждый вступающий в мир ребенок, и этот потенциал надо раскрыть.</w:t>
      </w:r>
    </w:p>
    <w:p w:rsidR="00967647" w:rsidRPr="003D6180" w:rsidRDefault="00967647" w:rsidP="00967647">
      <w:pPr>
        <w:rPr>
          <w:sz w:val="32"/>
        </w:rPr>
      </w:pPr>
      <w:r w:rsidRPr="003D6180">
        <w:rPr>
          <w:sz w:val="32"/>
        </w:rPr>
        <w:lastRenderedPageBreak/>
        <w:tab/>
        <w:t xml:space="preserve">Важную роль народного декоративно-прикладного искусства в воспитании детей отмечали искусствоведы, исследователи детского изобразительного творчества (А.П. Усова, Н.П. </w:t>
      </w:r>
      <w:proofErr w:type="spellStart"/>
      <w:r w:rsidRPr="003D6180">
        <w:rPr>
          <w:sz w:val="32"/>
        </w:rPr>
        <w:t>Сокулина</w:t>
      </w:r>
      <w:proofErr w:type="spellEnd"/>
      <w:r w:rsidRPr="003D6180">
        <w:rPr>
          <w:sz w:val="32"/>
        </w:rPr>
        <w:t xml:space="preserve">, Т.С. Комарова, Н.Б. </w:t>
      </w:r>
      <w:proofErr w:type="spellStart"/>
      <w:r w:rsidRPr="003D6180">
        <w:rPr>
          <w:sz w:val="32"/>
        </w:rPr>
        <w:t>Халезова</w:t>
      </w:r>
      <w:proofErr w:type="spellEnd"/>
      <w:r w:rsidRPr="003D6180">
        <w:rPr>
          <w:sz w:val="32"/>
        </w:rPr>
        <w:t xml:space="preserve">, Т.Я. </w:t>
      </w:r>
      <w:proofErr w:type="spellStart"/>
      <w:r w:rsidRPr="003D6180">
        <w:rPr>
          <w:sz w:val="32"/>
        </w:rPr>
        <w:t>Шпикалова</w:t>
      </w:r>
      <w:proofErr w:type="spellEnd"/>
      <w:r w:rsidRPr="003D6180">
        <w:rPr>
          <w:sz w:val="32"/>
        </w:rPr>
        <w:t xml:space="preserve">, Т.Н. </w:t>
      </w:r>
      <w:proofErr w:type="spellStart"/>
      <w:r w:rsidRPr="003D6180">
        <w:rPr>
          <w:sz w:val="32"/>
        </w:rPr>
        <w:t>Доронова</w:t>
      </w:r>
      <w:proofErr w:type="spellEnd"/>
      <w:r w:rsidRPr="003D6180">
        <w:rPr>
          <w:sz w:val="32"/>
        </w:rPr>
        <w:t xml:space="preserve">, А.А. </w:t>
      </w:r>
      <w:proofErr w:type="spellStart"/>
      <w:r w:rsidRPr="003D6180">
        <w:rPr>
          <w:sz w:val="32"/>
        </w:rPr>
        <w:t>Грибовская</w:t>
      </w:r>
      <w:proofErr w:type="spellEnd"/>
      <w:r w:rsidRPr="003D6180">
        <w:rPr>
          <w:sz w:val="32"/>
        </w:rPr>
        <w:t xml:space="preserve"> и другие). Они убедительно показывают, что ознакомление с произведениями народного декоративно-прикладного искусства побуждает в детях первые яркие представления о Родине, о ее культуре, способствует воспитанию патриотических чувств, приобщает к миру прекрасного, и поэтому их нужно включать в педагогический процесс в детском саду.</w:t>
      </w:r>
    </w:p>
    <w:p w:rsidR="00105565" w:rsidRDefault="00967647" w:rsidP="00105565">
      <w:pPr>
        <w:rPr>
          <w:sz w:val="32"/>
        </w:rPr>
      </w:pPr>
      <w:r w:rsidRPr="003D6180">
        <w:rPr>
          <w:sz w:val="32"/>
        </w:rPr>
        <w:tab/>
        <w:t>Главной задачей педагога является умение заинтересовать детей, зажечь из сердца, развивать в них творческую активность, не навязывая собственных мнений и вкусов. Педагог должен пробудить в ребенке веру в его творческие способности, индивидуальность, неповторимость, веру в то, что творить добро и красоту, приносит людям радость.</w:t>
      </w:r>
    </w:p>
    <w:p w:rsidR="00CC3929" w:rsidRDefault="00CC3929"/>
    <w:sectPr w:rsidR="00CC3929" w:rsidSect="003D6180">
      <w:footerReference w:type="even" r:id="rId8"/>
      <w:footerReference w:type="default" r:id="rId9"/>
      <w:pgSz w:w="11906" w:h="16838"/>
      <w:pgMar w:top="851" w:right="851" w:bottom="851" w:left="851" w:header="709" w:footer="709" w:gutter="0"/>
      <w:pgBorders w:offsetFrom="page">
        <w:top w:val="pencils" w:sz="10" w:space="24" w:color="auto"/>
        <w:left w:val="pencils" w:sz="10" w:space="24" w:color="auto"/>
        <w:bottom w:val="pencils" w:sz="10" w:space="24" w:color="auto"/>
        <w:right w:val="pencils" w:sz="10" w:space="24" w:color="auto"/>
      </w:pgBorders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750" w:rsidRDefault="00105565">
      <w:pPr>
        <w:spacing w:line="240" w:lineRule="auto"/>
      </w:pPr>
      <w:r>
        <w:separator/>
      </w:r>
    </w:p>
  </w:endnote>
  <w:endnote w:type="continuationSeparator" w:id="0">
    <w:p w:rsidR="00426750" w:rsidRDefault="001055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DA0" w:rsidRDefault="00105565" w:rsidP="00124DA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24DA0" w:rsidRDefault="008E707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DA0" w:rsidRDefault="00105565" w:rsidP="00124DA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E707D">
      <w:rPr>
        <w:rStyle w:val="a5"/>
        <w:noProof/>
      </w:rPr>
      <w:t>6</w:t>
    </w:r>
    <w:r>
      <w:rPr>
        <w:rStyle w:val="a5"/>
      </w:rPr>
      <w:fldChar w:fldCharType="end"/>
    </w:r>
  </w:p>
  <w:p w:rsidR="00124DA0" w:rsidRDefault="008E707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750" w:rsidRDefault="00105565">
      <w:pPr>
        <w:spacing w:line="240" w:lineRule="auto"/>
      </w:pPr>
      <w:r>
        <w:separator/>
      </w:r>
    </w:p>
  </w:footnote>
  <w:footnote w:type="continuationSeparator" w:id="0">
    <w:p w:rsidR="00426750" w:rsidRDefault="0010556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7045B"/>
    <w:multiLevelType w:val="hybridMultilevel"/>
    <w:tmpl w:val="8F3A472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7647"/>
    <w:rsid w:val="00044E2C"/>
    <w:rsid w:val="00105565"/>
    <w:rsid w:val="00255CCF"/>
    <w:rsid w:val="002B3F38"/>
    <w:rsid w:val="003D6180"/>
    <w:rsid w:val="00426750"/>
    <w:rsid w:val="004D592D"/>
    <w:rsid w:val="00633C1A"/>
    <w:rsid w:val="007556AA"/>
    <w:rsid w:val="00767B43"/>
    <w:rsid w:val="008E707D"/>
    <w:rsid w:val="00967647"/>
    <w:rsid w:val="00A339B3"/>
    <w:rsid w:val="00CC3929"/>
    <w:rsid w:val="00FD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185"/>
    <w:pPr>
      <w:spacing w:line="360" w:lineRule="auto"/>
    </w:pPr>
    <w:rPr>
      <w:rFonts w:ascii="Times New Roman" w:hAnsi="Times New Roman" w:cs="Times New Roman"/>
      <w:sz w:val="28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67647"/>
    <w:pPr>
      <w:tabs>
        <w:tab w:val="center" w:pos="4677"/>
        <w:tab w:val="right" w:pos="9355"/>
      </w:tabs>
      <w:spacing w:line="240" w:lineRule="auto"/>
      <w:jc w:val="left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967647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67647"/>
  </w:style>
  <w:style w:type="paragraph" w:styleId="a6">
    <w:name w:val="header"/>
    <w:basedOn w:val="a"/>
    <w:link w:val="a7"/>
    <w:uiPriority w:val="99"/>
    <w:unhideWhenUsed/>
    <w:rsid w:val="003D6180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D6180"/>
    <w:rPr>
      <w:rFonts w:ascii="Times New Roman" w:hAnsi="Times New Roman" w:cs="Times New Roman"/>
      <w:sz w:val="28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6</Pages>
  <Words>1114</Words>
  <Characters>6352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Home</cp:lastModifiedBy>
  <cp:revision>7</cp:revision>
  <dcterms:created xsi:type="dcterms:W3CDTF">2014-12-14T09:36:00Z</dcterms:created>
  <dcterms:modified xsi:type="dcterms:W3CDTF">2022-04-20T15:29:00Z</dcterms:modified>
</cp:coreProperties>
</file>