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A1" w:rsidRPr="005E4AA1" w:rsidRDefault="005E4AA1" w:rsidP="005E4AA1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E4AA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"Применение игровых технологий на уроках в классе баяна" </w:t>
      </w:r>
    </w:p>
    <w:p w:rsidR="005E4AA1" w:rsidRDefault="005E4AA1" w:rsidP="005E4AA1">
      <w:pPr>
        <w:pStyle w:val="a3"/>
      </w:pPr>
      <w:r>
        <w:rPr>
          <w:b/>
          <w:bCs/>
        </w:rPr>
        <w:t>Введение</w:t>
      </w:r>
    </w:p>
    <w:p w:rsidR="005E4AA1" w:rsidRDefault="005E4AA1" w:rsidP="005E4AA1">
      <w:pPr>
        <w:pStyle w:val="a3"/>
        <w:jc w:val="both"/>
      </w:pPr>
      <w:r>
        <w:t>Изменения, происходящие в сфере российского образования в последние годы, касаются не только содержания образования, но и методики преподавания. Одной из главнейших задач современной школы является раскрытие творческих способностей каждого учащегося, воспитание личности, готовой к жизни в высокотехнологичном и современном мире. Решить эту задачу под силу педагогу, в совершенстве владеющему современными образовательными технологиями и методами обучения.</w:t>
      </w:r>
    </w:p>
    <w:p w:rsidR="005E4AA1" w:rsidRDefault="005E4AA1" w:rsidP="005E4AA1">
      <w:pPr>
        <w:pStyle w:val="a3"/>
        <w:jc w:val="both"/>
      </w:pPr>
      <w:r>
        <w:t>Широкое распространение современных образовательных технологий, в том числе новых педагогических технологий в системе дополнительного образования требует от современного педагога знания тенденций инновационных изменений и вероятность их использования в собственной практике. Сфера музыкального образования долгое время оставалась достаточно консервативной и практически не использовала технологических инноваций. Это было связано с тем, что педагогика искусства отличается особой спецификой, обусловленной дифференцированным обучением, обращенным к эмоциям и духовному миру человека, развитие которого всегда уникально, неповторимо и не подлежит технологическому описанию.</w:t>
      </w:r>
    </w:p>
    <w:p w:rsidR="005E4AA1" w:rsidRDefault="005E4AA1" w:rsidP="005E4AA1">
      <w:pPr>
        <w:pStyle w:val="a3"/>
        <w:jc w:val="both"/>
      </w:pPr>
      <w:r>
        <w:t>Среди педагогических технологий, которые можно применять в детской школе искусств, можно выделить следующие:</w:t>
      </w:r>
    </w:p>
    <w:p w:rsidR="005E4AA1" w:rsidRDefault="005E4AA1" w:rsidP="005E4AA1">
      <w:pPr>
        <w:pStyle w:val="a3"/>
        <w:jc w:val="both"/>
      </w:pPr>
      <w:r>
        <w:rPr>
          <w:b/>
          <w:bCs/>
        </w:rPr>
        <w:t>Информационные технологии</w:t>
      </w:r>
      <w:r>
        <w:t xml:space="preserve"> (комплекс мероприятий, связанных с насыщением образовательной системы информационными средствами (компьютерами, аудио- и видео-средствами), информационными технологиями и информационной продукцией).</w:t>
      </w:r>
    </w:p>
    <w:p w:rsidR="005E4AA1" w:rsidRDefault="005E4AA1" w:rsidP="005E4AA1">
      <w:pPr>
        <w:pStyle w:val="a3"/>
        <w:jc w:val="both"/>
      </w:pPr>
      <w:r>
        <w:rPr>
          <w:b/>
          <w:bCs/>
        </w:rPr>
        <w:t>Адаптированная (адаптивная) система обучения</w:t>
      </w:r>
      <w:r>
        <w:t xml:space="preserve"> (эта система очень удобна при изучении музыкально-теоретических понятий на уроках сольфеджио и теории музыки, так позволяет преподавателю уделить внимание каждому учащемуся).</w:t>
      </w:r>
    </w:p>
    <w:p w:rsidR="005E4AA1" w:rsidRDefault="005E4AA1" w:rsidP="005E4AA1">
      <w:pPr>
        <w:pStyle w:val="a3"/>
        <w:jc w:val="both"/>
      </w:pPr>
      <w:r>
        <w:rPr>
          <w:b/>
          <w:bCs/>
        </w:rPr>
        <w:t>Личностно ориентированные технологии</w:t>
      </w:r>
      <w:r>
        <w:t xml:space="preserve"> (предусматривают приоритет </w:t>
      </w:r>
      <w:proofErr w:type="spellStart"/>
      <w:proofErr w:type="gramStart"/>
      <w:r>
        <w:t>субъект-субъектного</w:t>
      </w:r>
      <w:proofErr w:type="spellEnd"/>
      <w:proofErr w:type="gramEnd"/>
      <w:r>
        <w:t xml:space="preserve"> обучения, диагностику личностного роста, ситуационное проектирование, игровое моделирование, включение учебных задач в контекст жизненных проблем, предусматривающих развитие личности в реальном, </w:t>
      </w:r>
      <w:proofErr w:type="spellStart"/>
      <w:r>
        <w:t>социокультурном</w:t>
      </w:r>
      <w:proofErr w:type="spellEnd"/>
      <w:r>
        <w:t xml:space="preserve"> и образовательном пространстве).</w:t>
      </w:r>
    </w:p>
    <w:p w:rsidR="005E4AA1" w:rsidRDefault="005E4AA1" w:rsidP="005E4AA1">
      <w:pPr>
        <w:pStyle w:val="a3"/>
        <w:jc w:val="both"/>
      </w:pPr>
      <w:proofErr w:type="gramStart"/>
      <w:r>
        <w:rPr>
          <w:b/>
          <w:bCs/>
        </w:rPr>
        <w:t>Игровые технологии обучения</w:t>
      </w:r>
      <w:r>
        <w:t xml:space="preserve"> (характеризуются наличием игровой модели, сценарием игры, ролевых позиций, возможностями альтернативных решений, предполагаемых результатов, критериями оценки результатов работы, управлением эмоционального напряжения.</w:t>
      </w:r>
      <w:proofErr w:type="gramEnd"/>
      <w:r>
        <w:t xml:space="preserve"> </w:t>
      </w:r>
      <w:proofErr w:type="gramStart"/>
      <w:r>
        <w:t>Применяются игры познавательные, занимательные, театрализованные, игровые, имитационные, компьютерные, игровое проектирование, индивидуальный тренинг, решение практических ситуаций и задач и др.).</w:t>
      </w:r>
      <w:proofErr w:type="gramEnd"/>
    </w:p>
    <w:p w:rsidR="005E4AA1" w:rsidRDefault="005E4AA1" w:rsidP="005E4AA1">
      <w:pPr>
        <w:pStyle w:val="a3"/>
        <w:jc w:val="both"/>
      </w:pPr>
      <w:r>
        <w:rPr>
          <w:b/>
          <w:bCs/>
        </w:rPr>
        <w:t>Проблемно-развивающая технология обучения</w:t>
      </w:r>
      <w:r>
        <w:t xml:space="preserve"> (основными функциями данной технологии являются: формирование критического мышления учащихся; формирование умений и навыков активного речевого общения учащихся; формирование положительных эмоций; организация деятельности педагога по построению диалоговых конструкций и их реализации в процессе обучения).</w:t>
      </w:r>
    </w:p>
    <w:p w:rsidR="005E4AA1" w:rsidRDefault="005E4AA1" w:rsidP="005E4AA1">
      <w:pPr>
        <w:pStyle w:val="a3"/>
        <w:jc w:val="both"/>
      </w:pPr>
      <w:r>
        <w:rPr>
          <w:b/>
          <w:bCs/>
        </w:rPr>
        <w:lastRenderedPageBreak/>
        <w:t>Метод проектов</w:t>
      </w:r>
      <w:r>
        <w:t xml:space="preserve"> (предполагает определенную совокупность учебно-познавательных приемов, которые позволяют решить ту или иную проблему в результате самостоятельных действий учащихся с обязательной презентацией этих результатов).</w:t>
      </w:r>
    </w:p>
    <w:p w:rsidR="005E4AA1" w:rsidRDefault="005E4AA1" w:rsidP="005E4AA1">
      <w:pPr>
        <w:pStyle w:val="a3"/>
        <w:jc w:val="both"/>
      </w:pPr>
      <w:r>
        <w:t xml:space="preserve">Занятия  музыкой  сложный  вид  деятельности,  требующий  от  учащихся не  только  большого  внимания,  сосредоточенности,  усидчивости,  но  и  определенного набора способностей. </w:t>
      </w:r>
    </w:p>
    <w:p w:rsidR="005E4AA1" w:rsidRDefault="005E4AA1" w:rsidP="005E4AA1">
      <w:pPr>
        <w:pStyle w:val="a3"/>
        <w:jc w:val="both"/>
      </w:pPr>
      <w:r>
        <w:t xml:space="preserve">Применение  игровых  форм  работы  в  обучении  помогает  учащимся  легче  усваивать  новые  знания,  заниматься  с  радостью  и  увлечением.  </w:t>
      </w:r>
    </w:p>
    <w:p w:rsidR="005E4AA1" w:rsidRDefault="005E4AA1" w:rsidP="005E4AA1">
      <w:pPr>
        <w:pStyle w:val="a3"/>
        <w:jc w:val="both"/>
      </w:pPr>
      <w:r>
        <w:t>Традиционная  методика  преподавания,  дополненная  игровыми  технологиями,  сделает  занятия  более  живыми  и  интересными.</w:t>
      </w:r>
    </w:p>
    <w:p w:rsidR="005E4AA1" w:rsidRDefault="005E4AA1" w:rsidP="005E4AA1">
      <w:pPr>
        <w:pStyle w:val="a3"/>
        <w:jc w:val="both"/>
      </w:pPr>
      <w:r>
        <w:rPr>
          <w:b/>
          <w:bCs/>
        </w:rPr>
        <w:t xml:space="preserve">Цель работы: </w:t>
      </w:r>
      <w:r>
        <w:t>мотивация учащихся к занятиям в классе баяна в детской школе искусств.</w:t>
      </w:r>
    </w:p>
    <w:p w:rsidR="005E4AA1" w:rsidRDefault="005E4AA1" w:rsidP="005E4AA1">
      <w:pPr>
        <w:pStyle w:val="a3"/>
        <w:jc w:val="both"/>
      </w:pPr>
      <w:r>
        <w:rPr>
          <w:b/>
          <w:bCs/>
        </w:rPr>
        <w:t>Игровой мир: сюжет, поле игры.</w:t>
      </w:r>
    </w:p>
    <w:p w:rsidR="005E4AA1" w:rsidRDefault="005E4AA1" w:rsidP="005E4AA1">
      <w:pPr>
        <w:pStyle w:val="a3"/>
        <w:jc w:val="both"/>
      </w:pPr>
      <w:r>
        <w:t xml:space="preserve">Учащиеся по классу баяна в возрасте от 6 до 9 лет. Занятия проводятся в индивидуальной форме. На протяжении урока, который длится 40 минут, необходимо изучить гаммы, повторить два старых произведения и выучить три новые пьесы. Работа включает себя разбор текста, музыкальные особенности произведения (ритмический рисунок, характер, темп), игру отдельными, так и двумя руками, а также отработку технически трудных мест, работу над художественным образом произведений. При этом важно учитывать индивидуальные особенности каждого ребенка, такие как темперамент, характер, усидчивость, способность к восприятию нового материала и т.д. Педагог должен провести урок таким образом, чтобы у учащихся каждый раз возникало желание прийти на занятия вновь. </w:t>
      </w:r>
    </w:p>
    <w:p w:rsidR="005E4AA1" w:rsidRDefault="005E4AA1" w:rsidP="005E4AA1">
      <w:pPr>
        <w:pStyle w:val="a3"/>
        <w:jc w:val="both"/>
      </w:pPr>
      <w:r>
        <w:rPr>
          <w:b/>
          <w:bCs/>
        </w:rPr>
        <w:t>Представители игрового мира (предметы игрового мира, роли, средства действия).</w:t>
      </w:r>
    </w:p>
    <w:p w:rsidR="005E4AA1" w:rsidRDefault="005E4AA1" w:rsidP="005E4AA1">
      <w:pPr>
        <w:pStyle w:val="a3"/>
        <w:jc w:val="both"/>
      </w:pPr>
      <w:r>
        <w:t xml:space="preserve">Привлечь интерес к занятиям на баяне бывает нелегко, так как большинство детей </w:t>
      </w:r>
      <w:proofErr w:type="gramStart"/>
      <w:r>
        <w:t>неусидчивы</w:t>
      </w:r>
      <w:proofErr w:type="gramEnd"/>
      <w:r>
        <w:t xml:space="preserve">, ленивы, стремятся достичь быстрого результата. Пробудить интерес к занятиям помогают посещения концертов известных исполнителей – баянистов, таких как Сергей Войтенко и Дмитрий </w:t>
      </w:r>
      <w:proofErr w:type="spellStart"/>
      <w:r>
        <w:t>Храмков</w:t>
      </w:r>
      <w:proofErr w:type="spellEnd"/>
      <w:r>
        <w:t>, Кирилл Мальков, Александр Большаков и др., подготовка к участию в конкурсах различных уровней и, конечно же, хорошие, современные музыкальные инструменты (баяны).</w:t>
      </w:r>
    </w:p>
    <w:p w:rsidR="005E4AA1" w:rsidRDefault="005E4AA1" w:rsidP="005E4AA1">
      <w:pPr>
        <w:pStyle w:val="a3"/>
        <w:jc w:val="both"/>
      </w:pPr>
      <w:r>
        <w:rPr>
          <w:b/>
          <w:bCs/>
        </w:rPr>
        <w:t xml:space="preserve">Способы развития игры (правила, позволяющие сделать объекты реального мира соразмерными возможностям </w:t>
      </w:r>
      <w:proofErr w:type="gramStart"/>
      <w:r>
        <w:rPr>
          <w:b/>
          <w:bCs/>
        </w:rPr>
        <w:t>играющих</w:t>
      </w:r>
      <w:proofErr w:type="gramEnd"/>
      <w:r>
        <w:rPr>
          <w:b/>
          <w:bCs/>
        </w:rPr>
        <w:t>).</w:t>
      </w:r>
    </w:p>
    <w:p w:rsidR="005E4AA1" w:rsidRDefault="005E4AA1" w:rsidP="005E4AA1">
      <w:pPr>
        <w:pStyle w:val="a3"/>
        <w:jc w:val="both"/>
      </w:pPr>
      <w:r>
        <w:t>С самых первых уроков учащиеся учатся слушать музыку. Это помогает развивать им слуховое внимание. Используем здесь игру «Услышь звуки».</w:t>
      </w:r>
    </w:p>
    <w:p w:rsidR="005E4AA1" w:rsidRDefault="005E4AA1" w:rsidP="005E4AA1">
      <w:pPr>
        <w:pStyle w:val="a3"/>
        <w:jc w:val="both"/>
      </w:pPr>
      <w:r>
        <w:t xml:space="preserve">Учащемуся под музыку нужно придумать два образа, для этого необходимо произведение разбить на части. </w:t>
      </w:r>
      <w:proofErr w:type="gramStart"/>
      <w:r>
        <w:t>Каждой части придумать образ: например, 1 часть – звук волны, вторая часть – ветер, третья часть – буря.</w:t>
      </w:r>
      <w:proofErr w:type="gramEnd"/>
      <w:r>
        <w:t xml:space="preserve"> Можно предложить ребенку нарисовать к следующему уроку картинку с придуманными образами. Работа над воспитанием чувства ритма также может </w:t>
      </w:r>
      <w:proofErr w:type="gramStart"/>
      <w:r>
        <w:t>проводится</w:t>
      </w:r>
      <w:proofErr w:type="gramEnd"/>
      <w:r>
        <w:t xml:space="preserve"> в игровой форме. Вначале ритмический рисунок прохлопывается в ладоши, а затем придумываются слова в стихотворной форме и поются под музыку по слогам. </w:t>
      </w:r>
    </w:p>
    <w:p w:rsidR="005E4AA1" w:rsidRDefault="005E4AA1" w:rsidP="005E4AA1">
      <w:pPr>
        <w:pStyle w:val="a3"/>
        <w:jc w:val="both"/>
      </w:pPr>
      <w:r>
        <w:lastRenderedPageBreak/>
        <w:t>Для учащихся старших классов можно работу над произведением осуществить в форме маленького спектакля, где каждой фразе будет соответствовать определенный образ.</w:t>
      </w:r>
    </w:p>
    <w:p w:rsidR="005E4AA1" w:rsidRDefault="005E4AA1" w:rsidP="005E4AA1">
      <w:pPr>
        <w:pStyle w:val="a3"/>
        <w:jc w:val="both"/>
      </w:pPr>
      <w:r>
        <w:t>Для разрядки, небольшого отдыха можно использовать игру «Что? Где? Когда?». Педагог разрабатывает ряд вопросов по изучаемому произведению и задает их ученику. Если вопрос вызывает трудность, то педагог наводящими вопросами помогает дать правильный ответ.</w:t>
      </w:r>
    </w:p>
    <w:p w:rsidR="005E4AA1" w:rsidRDefault="005E4AA1" w:rsidP="005E4AA1">
      <w:pPr>
        <w:pStyle w:val="a3"/>
        <w:jc w:val="both"/>
      </w:pPr>
      <w:r>
        <w:rPr>
          <w:b/>
          <w:bCs/>
        </w:rPr>
        <w:t>Границы игры (замкнутость или подвижность в пространстве и времени).</w:t>
      </w:r>
    </w:p>
    <w:p w:rsidR="005E4AA1" w:rsidRDefault="005E4AA1" w:rsidP="005E4AA1">
      <w:pPr>
        <w:pStyle w:val="a3"/>
        <w:jc w:val="both"/>
      </w:pPr>
      <w:r>
        <w:t xml:space="preserve">Игра проходит в определенных границах пространства и времени, в которых существует "игровой мир". У нее есть начало и конец, она проходит в пространстве, которое предварительно очерчено временными рамками – это 40 минут. Игровым пространством в данном случае является кабинет в детской школе искусств. </w:t>
      </w:r>
    </w:p>
    <w:p w:rsidR="005E4AA1" w:rsidRDefault="005E4AA1" w:rsidP="005E4AA1">
      <w:pPr>
        <w:pStyle w:val="a3"/>
        <w:jc w:val="both"/>
      </w:pPr>
      <w:r>
        <w:rPr>
          <w:b/>
          <w:bCs/>
        </w:rPr>
        <w:t>Сцепление с реальным миром.</w:t>
      </w:r>
    </w:p>
    <w:p w:rsidR="005E4AA1" w:rsidRDefault="005E4AA1" w:rsidP="005E4AA1">
      <w:pPr>
        <w:pStyle w:val="a3"/>
        <w:jc w:val="both"/>
      </w:pPr>
      <w:r>
        <w:t xml:space="preserve">использование игровых форм обучения ведёт к активизации познавательной деятельности на уроках, обогащает, систематизирует и закрепляет знания, способствует к их осознанному применению; </w:t>
      </w:r>
    </w:p>
    <w:p w:rsidR="005E4AA1" w:rsidRDefault="005E4AA1" w:rsidP="005E4AA1">
      <w:pPr>
        <w:pStyle w:val="a3"/>
        <w:jc w:val="both"/>
      </w:pPr>
      <w:r>
        <w:t xml:space="preserve">учащийся становится более активным, заинтересованным, равноправным участником обучения; отходит от стандартного мышления, стереотипа действий, что позволяет развить стремление к знаниям, создать мотивацию к обучению; </w:t>
      </w:r>
    </w:p>
    <w:p w:rsidR="005E4AA1" w:rsidRDefault="005E4AA1" w:rsidP="005E4AA1">
      <w:pPr>
        <w:pStyle w:val="a3"/>
        <w:jc w:val="both"/>
      </w:pPr>
      <w:r>
        <w:t xml:space="preserve">применение игровых технологий в обучении развивает образное, систематическое и логическое мышление. </w:t>
      </w:r>
    </w:p>
    <w:p w:rsidR="005E4AA1" w:rsidRDefault="005E4AA1" w:rsidP="005E4AA1">
      <w:pPr>
        <w:pStyle w:val="a3"/>
        <w:jc w:val="both"/>
      </w:pPr>
      <w:r>
        <w:rPr>
          <w:b/>
          <w:bCs/>
        </w:rPr>
        <w:t>Список литературы:</w:t>
      </w:r>
    </w:p>
    <w:p w:rsidR="005E4AA1" w:rsidRDefault="005E4AA1" w:rsidP="005E4AA1">
      <w:pPr>
        <w:pStyle w:val="a3"/>
        <w:jc w:val="both"/>
      </w:pPr>
      <w:r>
        <w:t>Ефремова Л. В. Учиться интересно! Пособие по сольфеджио. Автор: Л. Год: 2006</w:t>
      </w:r>
    </w:p>
    <w:p w:rsidR="005E4AA1" w:rsidRDefault="005E4AA1" w:rsidP="005E4AA1">
      <w:pPr>
        <w:pStyle w:val="a3"/>
        <w:jc w:val="both"/>
      </w:pPr>
      <w:proofErr w:type="spellStart"/>
      <w:r>
        <w:t>Колеченко</w:t>
      </w:r>
      <w:proofErr w:type="spellEnd"/>
      <w:r>
        <w:t xml:space="preserve"> А. К. Энциклопедия педагогических технологий: пособие для преподавателей. – СПб: 2009.</w:t>
      </w:r>
    </w:p>
    <w:sectPr w:rsidR="005E4AA1" w:rsidSect="0001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AA1"/>
    <w:rsid w:val="00010EF6"/>
    <w:rsid w:val="001B09D9"/>
    <w:rsid w:val="003C184E"/>
    <w:rsid w:val="005E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F6"/>
  </w:style>
  <w:style w:type="paragraph" w:styleId="1">
    <w:name w:val="heading 1"/>
    <w:basedOn w:val="a"/>
    <w:link w:val="10"/>
    <w:uiPriority w:val="9"/>
    <w:qFormat/>
    <w:rsid w:val="005E4AA1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AA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4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1074</Words>
  <Characters>6122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2022-04-11T08:23:00Z</dcterms:created>
  <dcterms:modified xsi:type="dcterms:W3CDTF">2022-04-11T08:28:00Z</dcterms:modified>
</cp:coreProperties>
</file>