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B" w:rsidRPr="00ED5C66" w:rsidRDefault="00066C4B" w:rsidP="00066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D5C66">
        <w:rPr>
          <w:rFonts w:ascii="Times New Roman" w:eastAsia="Times New Roman" w:hAnsi="Times New Roman" w:cs="Times New Roman"/>
          <w:b/>
          <w:sz w:val="32"/>
          <w:szCs w:val="32"/>
        </w:rPr>
        <w:t>Самостоятельные части речи</w:t>
      </w:r>
    </w:p>
    <w:p w:rsidR="00066C4B" w:rsidRDefault="00066C4B" w:rsidP="00066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6C4B" w:rsidRPr="00066C4B" w:rsidRDefault="00066C4B" w:rsidP="00ED5C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b/>
          <w:sz w:val="28"/>
          <w:szCs w:val="28"/>
        </w:rPr>
        <w:t>ТИП УРОКА:</w:t>
      </w:r>
      <w:r w:rsidRPr="00066C4B">
        <w:rPr>
          <w:rFonts w:ascii="Times New Roman" w:eastAsia="Times New Roman" w:hAnsi="Times New Roman" w:cs="Times New Roman"/>
          <w:sz w:val="28"/>
          <w:szCs w:val="28"/>
        </w:rPr>
        <w:t xml:space="preserve"> урок – исследование.</w:t>
      </w:r>
    </w:p>
    <w:p w:rsidR="00066C4B" w:rsidRPr="00066C4B" w:rsidRDefault="00066C4B" w:rsidP="00066C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</w:p>
    <w:p w:rsidR="00066C4B" w:rsidRPr="00066C4B" w:rsidRDefault="00066C4B" w:rsidP="00066C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Через самостоятельную работу учащихся в группах провести исследовательскую работу на уроке по открытию новых знаний, а именно делить на группы слова по их общим признакам, открыть название этих групп слов;</w:t>
      </w:r>
    </w:p>
    <w:p w:rsidR="00066C4B" w:rsidRPr="00066C4B" w:rsidRDefault="00066C4B" w:rsidP="00066C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На основании полученных результатов после открытия нового, вывести понятие к какой части речи относится каждая группа слов, т.е. решить учебную задачу;</w:t>
      </w:r>
    </w:p>
    <w:p w:rsidR="00066C4B" w:rsidRPr="00066C4B" w:rsidRDefault="00066C4B" w:rsidP="00066C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Развивать у учеников самостоятельность на уроке, интерес к процессу познания;</w:t>
      </w:r>
    </w:p>
    <w:p w:rsidR="00066C4B" w:rsidRPr="00066C4B" w:rsidRDefault="00066C4B" w:rsidP="00066C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Формирование ценностного отношения к родному языку, чувства сопричастности к его бытию.</w:t>
      </w:r>
    </w:p>
    <w:p w:rsidR="00066C4B" w:rsidRPr="00066C4B" w:rsidRDefault="00066C4B" w:rsidP="00066C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Pr="00066C4B">
        <w:rPr>
          <w:rFonts w:ascii="Times New Roman" w:eastAsia="Times New Roman" w:hAnsi="Times New Roman" w:cs="Times New Roman"/>
          <w:sz w:val="28"/>
          <w:szCs w:val="28"/>
        </w:rPr>
        <w:t xml:space="preserve"> таблица о частях речи на печатной основе, карточки для       индивидуальной работы в группах.</w:t>
      </w:r>
    </w:p>
    <w:p w:rsidR="00066C4B" w:rsidRPr="00066C4B" w:rsidRDefault="00066C4B" w:rsidP="00066C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6C4B" w:rsidRPr="00066C4B" w:rsidRDefault="00066C4B" w:rsidP="00066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b/>
          <w:sz w:val="28"/>
          <w:szCs w:val="28"/>
        </w:rPr>
        <w:t>ХОД  УРОКА.</w:t>
      </w:r>
    </w:p>
    <w:p w:rsidR="00066C4B" w:rsidRDefault="00066C4B" w:rsidP="00066C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</w:t>
      </w:r>
      <w:r w:rsidRPr="00066C4B">
        <w:rPr>
          <w:rFonts w:ascii="Times New Roman" w:eastAsia="Times New Roman" w:hAnsi="Times New Roman" w:cs="Times New Roman"/>
          <w:b/>
          <w:sz w:val="28"/>
          <w:szCs w:val="28"/>
        </w:rPr>
        <w:t xml:space="preserve"> момент. </w:t>
      </w:r>
    </w:p>
    <w:p w:rsidR="00E621AB" w:rsidRDefault="00E621AB" w:rsidP="00E621A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Деление класса на группы (по цвету карточек, выбору афоризмов  на столах, по выбору педагога)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621AB" w:rsidRDefault="00E621AB" w:rsidP="00E621A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-Здравствуйте, ребята! Сегодня замечательная погода, а какое у вас настроение? Надеюсь, что к концу урока оно станет ещё лучше. Откройте тетради, запишите число, классная работа. Начинаем урок со словарной работы. </w:t>
      </w:r>
    </w:p>
    <w:p w:rsidR="00066C4B" w:rsidRPr="00066C4B" w:rsidRDefault="00066C4B" w:rsidP="00066C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 (ЗСП)</w:t>
      </w:r>
    </w:p>
    <w:p w:rsidR="00066C4B" w:rsidRPr="00066C4B" w:rsidRDefault="00066C4B" w:rsidP="00066C4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Введение в тему. Создание проблемной ситуации.</w:t>
      </w:r>
    </w:p>
    <w:p w:rsidR="00066C4B" w:rsidRDefault="00066C4B" w:rsidP="00066C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-Ребята, на доске записаны слова. Посовещайтесь в группах, определите основание для классификации, </w:t>
      </w:r>
      <w:r w:rsidR="00E621AB">
        <w:rPr>
          <w:rFonts w:ascii="Times New Roman" w:eastAsia="Times New Roman" w:hAnsi="Times New Roman" w:cs="Times New Roman"/>
          <w:sz w:val="28"/>
          <w:szCs w:val="28"/>
        </w:rPr>
        <w:t>сгруппируйте 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 каждая группа выступит и </w:t>
      </w:r>
      <w:r w:rsidR="00E621AB">
        <w:rPr>
          <w:rFonts w:ascii="Times New Roman" w:eastAsia="Times New Roman" w:hAnsi="Times New Roman" w:cs="Times New Roman"/>
          <w:sz w:val="28"/>
          <w:szCs w:val="28"/>
        </w:rPr>
        <w:t>объяснит, как и почему вы их разделили.</w:t>
      </w:r>
    </w:p>
    <w:p w:rsidR="00E621AB" w:rsidRDefault="00E621AB" w:rsidP="00066C4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Солнце, смеяться, игра, яркий, мяч, веселиться, умный, думать, награда,  ждать, радостный.</w:t>
      </w:r>
      <w:proofErr w:type="gramEnd"/>
    </w:p>
    <w:p w:rsidR="00340E8C" w:rsidRPr="00D0333E" w:rsidRDefault="00D0333E" w:rsidP="00340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3E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Самостоятельная работа в группах</w:t>
      </w:r>
    </w:p>
    <w:p w:rsidR="00E621AB" w:rsidRDefault="00E621AB" w:rsidP="00E621A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Выступления групп. </w:t>
      </w:r>
    </w:p>
    <w:p w:rsidR="00E621AB" w:rsidRDefault="00E621AB" w:rsidP="00E621AB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-Итак, вы сгруппировали слова по-разному: по количеству букв и звуков, по лексическому значению и по грамматическим признакам. Всё верно, но сегодня на уроке  нас интересует</w:t>
      </w:r>
      <w:r w:rsidR="00340E8C">
        <w:rPr>
          <w:rFonts w:ascii="Times New Roman" w:eastAsia="Times New Roman" w:hAnsi="Times New Roman" w:cs="Times New Roman"/>
          <w:sz w:val="28"/>
          <w:szCs w:val="28"/>
        </w:rPr>
        <w:t xml:space="preserve"> последняя классификация, потому что говорить мы будем о чем? Совершенно верно, о частях речи. </w:t>
      </w:r>
    </w:p>
    <w:p w:rsidR="00D0333E" w:rsidRDefault="00340E8C" w:rsidP="0034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- </w:t>
      </w:r>
      <w:r w:rsidRPr="00340E8C">
        <w:rPr>
          <w:rFonts w:ascii="Times New Roman" w:eastAsia="Times New Roman" w:hAnsi="Times New Roman" w:cs="Times New Roman"/>
          <w:sz w:val="28"/>
          <w:szCs w:val="28"/>
        </w:rPr>
        <w:t xml:space="preserve">Итак, тема сегодняшнего урока </w:t>
      </w:r>
      <w:r w:rsidRPr="00D0333E">
        <w:rPr>
          <w:rFonts w:ascii="Times New Roman" w:eastAsia="Times New Roman" w:hAnsi="Times New Roman" w:cs="Times New Roman"/>
          <w:b/>
          <w:sz w:val="28"/>
          <w:szCs w:val="28"/>
        </w:rPr>
        <w:t>«Самостоятельные части речи</w:t>
      </w:r>
      <w:r w:rsidR="00D0333E" w:rsidRPr="00D0333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40E8C" w:rsidRPr="00D0333E" w:rsidRDefault="00D0333E" w:rsidP="0034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33E">
        <w:rPr>
          <w:rFonts w:ascii="Times New Roman" w:eastAsia="Times New Roman" w:hAnsi="Times New Roman" w:cs="Times New Roman"/>
          <w:b/>
          <w:sz w:val="28"/>
          <w:szCs w:val="28"/>
        </w:rPr>
        <w:t xml:space="preserve"> 5</w:t>
      </w:r>
      <w:r w:rsidR="00340E8C" w:rsidRPr="00340E8C">
        <w:rPr>
          <w:rFonts w:ascii="Times New Roman" w:eastAsia="Times New Roman" w:hAnsi="Times New Roman" w:cs="Times New Roman"/>
          <w:b/>
          <w:sz w:val="28"/>
          <w:szCs w:val="28"/>
        </w:rPr>
        <w:t xml:space="preserve">. Целеполагание. </w:t>
      </w:r>
    </w:p>
    <w:p w:rsidR="00340E8C" w:rsidRDefault="00340E8C" w:rsidP="0034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А какова цель сегодняшнего урока, как вы думаете? </w:t>
      </w:r>
    </w:p>
    <w:p w:rsidR="00D0333E" w:rsidRDefault="00D0333E" w:rsidP="00340E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333E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Закрепление материала. </w:t>
      </w:r>
    </w:p>
    <w:p w:rsidR="00066C4B" w:rsidRDefault="00D0333E" w:rsidP="00D0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 По каким признакам можно определить, что за часть речи перед нами? (вопрос, значение)</w:t>
      </w:r>
    </w:p>
    <w:p w:rsidR="00D0333E" w:rsidRDefault="00D0333E" w:rsidP="00D0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-Давайте обобщим известные нам сведения в виде таблицы. Какой будет первая колонка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(части речи) Второй?  (на какой вопрос отвечает) А третьей? (что обозначает)</w:t>
      </w:r>
      <w:r w:rsidR="000C7F42">
        <w:rPr>
          <w:rFonts w:ascii="Times New Roman" w:eastAsia="Times New Roman" w:hAnsi="Times New Roman" w:cs="Times New Roman"/>
          <w:sz w:val="28"/>
          <w:szCs w:val="28"/>
        </w:rPr>
        <w:t xml:space="preserve">  А в четвёртую мы запишем примеры.</w:t>
      </w:r>
    </w:p>
    <w:p w:rsidR="00066C4B" w:rsidRDefault="00D0333E" w:rsidP="00D033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.Работа со 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схемой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группах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333E" w:rsidRPr="00066C4B" w:rsidRDefault="00D0333E" w:rsidP="00D033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33E">
        <w:rPr>
          <w:rFonts w:ascii="Times New Roman" w:eastAsia="Times New Roman" w:hAnsi="Times New Roman" w:cs="Times New Roman"/>
          <w:sz w:val="28"/>
          <w:szCs w:val="28"/>
        </w:rPr>
        <w:t xml:space="preserve">   - В течение 3-х минут заполните в группах таблицу.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2350"/>
        <w:gridCol w:w="2486"/>
        <w:gridCol w:w="2676"/>
        <w:gridCol w:w="2059"/>
      </w:tblGrid>
      <w:tr w:rsidR="000C7F42" w:rsidRPr="00066C4B" w:rsidTr="000C7F42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Части речи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Что обозначают?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Примеры </w:t>
            </w:r>
          </w:p>
        </w:tc>
      </w:tr>
      <w:tr w:rsidR="000C7F42" w:rsidRPr="00066C4B" w:rsidTr="000C7F42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</w:tr>
    </w:tbl>
    <w:p w:rsidR="00EE009B" w:rsidRDefault="00EE009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Выступления групп. Первая рассказывает о существительном, вторая о прилагательном, третья – о глаголе.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1E0"/>
      </w:tblPr>
      <w:tblGrid>
        <w:gridCol w:w="2765"/>
        <w:gridCol w:w="2432"/>
        <w:gridCol w:w="2563"/>
        <w:gridCol w:w="1811"/>
      </w:tblGrid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Части речи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EE00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какие  вопросы отвечают?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Что обозначают?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Примеры</w:t>
            </w:r>
          </w:p>
        </w:tc>
      </w:tr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Кто? Что?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Предметы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</w:p>
        </w:tc>
      </w:tr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Какая? Какое? Какой? Какие?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Признак предмета.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</w:p>
        </w:tc>
      </w:tr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Глагол.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Что делать?</w:t>
            </w:r>
          </w:p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Что сделать?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Действие предмета.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center"/>
              <w:rPr>
                <w:sz w:val="28"/>
                <w:szCs w:val="28"/>
              </w:rPr>
            </w:pPr>
          </w:p>
        </w:tc>
      </w:tr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</w:tr>
      <w:tr w:rsidR="000C7F42" w:rsidRPr="00066C4B" w:rsidTr="000C7F42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42" w:rsidRPr="00066C4B" w:rsidRDefault="000C7F42" w:rsidP="00066C4B">
            <w:pPr>
              <w:jc w:val="both"/>
              <w:rPr>
                <w:sz w:val="28"/>
                <w:szCs w:val="28"/>
              </w:rPr>
            </w:pPr>
          </w:p>
        </w:tc>
      </w:tr>
    </w:tbl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C4B" w:rsidRPr="00066C4B" w:rsidRDefault="00EE009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.Физминутка.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Если я называю существительное – вы хлопаете в ладоши.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Если прилагательное – вы приседаете.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Если глагол – вы киваете головой.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066C4B">
        <w:rPr>
          <w:rFonts w:ascii="Times New Roman" w:eastAsia="Times New Roman" w:hAnsi="Times New Roman" w:cs="Times New Roman"/>
          <w:b/>
          <w:i/>
          <w:sz w:val="28"/>
          <w:szCs w:val="28"/>
        </w:rPr>
        <w:t>Лиса, журавль, гости, зовет, наварила, обед, высокий, съела, кувшин, узкое, горлышко, стоит, длинный, нос, пришла, дружба, кончилась.</w:t>
      </w:r>
      <w:proofErr w:type="gramEnd"/>
    </w:p>
    <w:p w:rsid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E009B" w:rsidRPr="00066C4B" w:rsidRDefault="00EE009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="00355CBC">
        <w:rPr>
          <w:rFonts w:ascii="Times New Roman" w:eastAsia="Times New Roman" w:hAnsi="Times New Roman" w:cs="Times New Roman"/>
          <w:b/>
          <w:sz w:val="28"/>
          <w:szCs w:val="28"/>
        </w:rPr>
        <w:t>Знакомство с наречием.</w:t>
      </w:r>
    </w:p>
    <w:p w:rsidR="00EE009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 xml:space="preserve">- Частей речи, ребята, в русском языке много. Мы повторили, закрепили известные вам. А </w:t>
      </w:r>
      <w:r w:rsidR="00EE009B">
        <w:rPr>
          <w:rFonts w:ascii="Times New Roman" w:eastAsia="Times New Roman" w:hAnsi="Times New Roman" w:cs="Times New Roman"/>
          <w:sz w:val="28"/>
          <w:szCs w:val="28"/>
        </w:rPr>
        <w:t xml:space="preserve">сейчас познакомимся с новой. </w:t>
      </w:r>
    </w:p>
    <w:p w:rsidR="00355CBC" w:rsidRDefault="00355CBC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-Ответьте на следующие вопросы:</w:t>
      </w:r>
    </w:p>
    <w:p w:rsidR="00355CBC" w:rsidRDefault="00355CBC" w:rsidP="00355CB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CBC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работали вы сейчас как?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(дружно)</w:t>
      </w:r>
    </w:p>
    <w:p w:rsidR="00355CBC" w:rsidRDefault="00355CBC" w:rsidP="00355CB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хлопали в ладоши как?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вместе, громко) </w:t>
      </w:r>
    </w:p>
    <w:p w:rsidR="00355CBC" w:rsidRDefault="00355CBC" w:rsidP="00355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CBC">
        <w:rPr>
          <w:rFonts w:ascii="Times New Roman" w:eastAsia="Times New Roman" w:hAnsi="Times New Roman" w:cs="Times New Roman"/>
          <w:sz w:val="28"/>
          <w:szCs w:val="28"/>
        </w:rPr>
        <w:t xml:space="preserve">   А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5CBC">
        <w:rPr>
          <w:rFonts w:ascii="Times New Roman" w:eastAsia="Times New Roman" w:hAnsi="Times New Roman" w:cs="Times New Roman"/>
          <w:i/>
          <w:sz w:val="28"/>
          <w:szCs w:val="28"/>
        </w:rPr>
        <w:t xml:space="preserve">работали и </w:t>
      </w:r>
      <w:proofErr w:type="gramStart"/>
      <w:r w:rsidRPr="00355CBC">
        <w:rPr>
          <w:rFonts w:ascii="Times New Roman" w:eastAsia="Times New Roman" w:hAnsi="Times New Roman" w:cs="Times New Roman"/>
          <w:i/>
          <w:sz w:val="28"/>
          <w:szCs w:val="28"/>
        </w:rPr>
        <w:t>хлопали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какая часть речи?  Так вот,  </w:t>
      </w:r>
      <w:r w:rsidRPr="00355CBC">
        <w:rPr>
          <w:rFonts w:ascii="Times New Roman" w:eastAsia="Times New Roman" w:hAnsi="Times New Roman" w:cs="Times New Roman"/>
          <w:i/>
          <w:sz w:val="28"/>
          <w:szCs w:val="28"/>
        </w:rPr>
        <w:t>дружно, громко, весело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55CBC">
        <w:rPr>
          <w:rFonts w:ascii="Times New Roman" w:eastAsia="Times New Roman" w:hAnsi="Times New Roman" w:cs="Times New Roman"/>
          <w:b/>
          <w:sz w:val="28"/>
          <w:szCs w:val="28"/>
        </w:rPr>
        <w:t>наречия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обозначают они признак действия.</w:t>
      </w:r>
    </w:p>
    <w:p w:rsidR="00355CBC" w:rsidRDefault="00355CBC" w:rsidP="00355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Заполнение таблицы. </w:t>
      </w:r>
    </w:p>
    <w:p w:rsidR="00355CBC" w:rsidRPr="00355CBC" w:rsidRDefault="00355CBC" w:rsidP="00355C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 на какие вопросы ещё могут отвечать наречия? (работа с материалом упражнения №132)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tbl>
      <w:tblPr>
        <w:tblStyle w:val="a3"/>
        <w:tblW w:w="0" w:type="auto"/>
        <w:tblInd w:w="0" w:type="dxa"/>
        <w:tblLook w:val="01E0"/>
      </w:tblPr>
      <w:tblGrid>
        <w:gridCol w:w="3190"/>
        <w:gridCol w:w="3190"/>
        <w:gridCol w:w="3191"/>
      </w:tblGrid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Части речи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b/>
                <w:sz w:val="28"/>
                <w:szCs w:val="28"/>
              </w:rPr>
            </w:pPr>
            <w:r w:rsidRPr="00066C4B">
              <w:rPr>
                <w:b/>
                <w:sz w:val="28"/>
                <w:szCs w:val="28"/>
              </w:rPr>
              <w:t>Что обозначают?</w:t>
            </w:r>
          </w:p>
        </w:tc>
      </w:tr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Имя существительное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Кто? Что?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Предметы</w:t>
            </w:r>
          </w:p>
        </w:tc>
      </w:tr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Имя прилагательное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Какая? Какое? Какой? Какие?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Признак предмета.</w:t>
            </w:r>
          </w:p>
        </w:tc>
      </w:tr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Глагол.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Что делать?</w:t>
            </w:r>
          </w:p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Что сделать?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center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Действие предмета.</w:t>
            </w:r>
          </w:p>
        </w:tc>
      </w:tr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Имя числительное.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Сколько? Какой?</w:t>
            </w:r>
          </w:p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Который?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Количество предметов или порядок при счете.</w:t>
            </w:r>
          </w:p>
        </w:tc>
      </w:tr>
      <w:tr w:rsidR="00066C4B" w:rsidRPr="00066C4B" w:rsidTr="00066C4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Наречие.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Как? Куда? Откуда? Когда? Где?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4B" w:rsidRPr="00066C4B" w:rsidRDefault="00066C4B" w:rsidP="00066C4B">
            <w:pPr>
              <w:jc w:val="both"/>
              <w:rPr>
                <w:sz w:val="28"/>
                <w:szCs w:val="28"/>
              </w:rPr>
            </w:pPr>
            <w:r w:rsidRPr="00066C4B">
              <w:rPr>
                <w:sz w:val="28"/>
                <w:szCs w:val="28"/>
              </w:rPr>
              <w:t>Обозначают признак действия.</w:t>
            </w:r>
          </w:p>
        </w:tc>
      </w:tr>
    </w:tbl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C4B" w:rsidRDefault="00355CBC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Тренировочное упражнение (работа в группах)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355CBC" w:rsidRDefault="00355CBC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Ребята, вам предлагается текст. Выпишите их него части речи: 1-я группа – существительные, 2-я – прилагательные, 3-я – глаголы. Докажите, что ваш выбор верен.</w:t>
      </w:r>
    </w:p>
    <w:p w:rsidR="001F2919" w:rsidRDefault="001F2919" w:rsidP="001F2919">
      <w:pPr>
        <w:spacing w:after="0" w:line="240" w:lineRule="auto"/>
        <w:ind w:firstLine="72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D5C66" w:rsidRPr="00ED5C66" w:rsidRDefault="001F2919" w:rsidP="00ED5C6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F2919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  <w:proofErr w:type="spellStart"/>
      <w:r w:rsidRPr="001F2919">
        <w:rPr>
          <w:rFonts w:ascii="Times New Roman" w:hAnsi="Times New Roman" w:cs="Times New Roman"/>
          <w:b/>
          <w:bCs/>
          <w:i/>
          <w:sz w:val="28"/>
          <w:szCs w:val="28"/>
        </w:rPr>
        <w:t>Пуськи</w:t>
      </w:r>
      <w:proofErr w:type="spellEnd"/>
      <w:r w:rsidRPr="001F29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b/>
          <w:bCs/>
          <w:i/>
          <w:sz w:val="28"/>
          <w:szCs w:val="28"/>
        </w:rPr>
        <w:t>Бятые</w:t>
      </w:r>
      <w:proofErr w:type="spellEnd"/>
      <w:r w:rsidRPr="001F2919">
        <w:rPr>
          <w:rFonts w:ascii="Times New Roman" w:hAnsi="Times New Roman" w:cs="Times New Roman"/>
          <w:b/>
          <w:bCs/>
          <w:i/>
          <w:sz w:val="28"/>
          <w:szCs w:val="28"/>
        </w:rPr>
        <w:t>"</w:t>
      </w:r>
      <w:r w:rsidRPr="001F2919">
        <w:rPr>
          <w:rFonts w:ascii="Times New Roman" w:hAnsi="Times New Roman" w:cs="Times New Roman"/>
          <w:i/>
          <w:sz w:val="28"/>
          <w:szCs w:val="28"/>
        </w:rPr>
        <w:br/>
        <w:t>"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Сяпала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по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напушке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увазила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бутявку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волит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>: "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Калушата-калушаточки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- БУТЯВКА". Ну,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присяпали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бутявку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стрямкали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. Тут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унюпала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-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бутявка-то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некузявая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волит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>: "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Калушата-калушаточки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бутявки-то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некузявые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бутявок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не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трямкают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, от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бутявок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дудонятся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".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бутявку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вычучили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>.</w:t>
      </w:r>
      <w:r w:rsidRPr="001F2919">
        <w:rPr>
          <w:rFonts w:ascii="Times New Roman" w:hAnsi="Times New Roman" w:cs="Times New Roman"/>
          <w:i/>
          <w:sz w:val="28"/>
          <w:szCs w:val="28"/>
        </w:rPr>
        <w:br/>
        <w:t xml:space="preserve">А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бутявка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сяпает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напушки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волит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>: "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подудонились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калушата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F2919">
        <w:rPr>
          <w:rFonts w:ascii="Times New Roman" w:hAnsi="Times New Roman" w:cs="Times New Roman"/>
          <w:i/>
          <w:sz w:val="28"/>
          <w:szCs w:val="28"/>
        </w:rPr>
        <w:t>подудонились</w:t>
      </w:r>
      <w:proofErr w:type="spellEnd"/>
      <w:r w:rsidRPr="001F2919">
        <w:rPr>
          <w:rFonts w:ascii="Times New Roman" w:hAnsi="Times New Roman" w:cs="Times New Roman"/>
          <w:i/>
          <w:sz w:val="28"/>
          <w:szCs w:val="28"/>
        </w:rPr>
        <w:t>". </w:t>
      </w:r>
      <w:r w:rsidRPr="001F2919">
        <w:rPr>
          <w:rFonts w:ascii="Times New Roman" w:hAnsi="Times New Roman" w:cs="Times New Roman"/>
          <w:i/>
          <w:sz w:val="28"/>
          <w:szCs w:val="28"/>
        </w:rPr>
        <w:br/>
        <w:t>Л. Петрушевская</w:t>
      </w:r>
      <w:r w:rsidRPr="001F2919">
        <w:rPr>
          <w:rFonts w:ascii="Times New Roman" w:hAnsi="Times New Roman" w:cs="Times New Roman"/>
          <w:i/>
          <w:sz w:val="28"/>
          <w:szCs w:val="28"/>
        </w:rPr>
        <w:br/>
      </w: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ED5C66" w:rsidRPr="00ED5C66" w:rsidTr="00ED5C66">
        <w:tc>
          <w:tcPr>
            <w:tcW w:w="3190" w:type="dxa"/>
          </w:tcPr>
          <w:p w:rsidR="00ED5C66" w:rsidRPr="00ED5C66" w:rsidRDefault="00ED5C66" w:rsidP="00ED5C66">
            <w:pPr>
              <w:jc w:val="center"/>
              <w:rPr>
                <w:i/>
                <w:sz w:val="28"/>
                <w:szCs w:val="28"/>
              </w:rPr>
            </w:pPr>
            <w:r w:rsidRPr="00ED5C66">
              <w:rPr>
                <w:i/>
                <w:sz w:val="28"/>
                <w:szCs w:val="28"/>
              </w:rPr>
              <w:t>Имя существительное</w:t>
            </w:r>
          </w:p>
        </w:tc>
        <w:tc>
          <w:tcPr>
            <w:tcW w:w="3190" w:type="dxa"/>
          </w:tcPr>
          <w:p w:rsidR="00ED5C66" w:rsidRPr="00ED5C66" w:rsidRDefault="00ED5C66" w:rsidP="00ED5C66">
            <w:pPr>
              <w:jc w:val="center"/>
              <w:rPr>
                <w:i/>
                <w:sz w:val="28"/>
                <w:szCs w:val="28"/>
              </w:rPr>
            </w:pPr>
            <w:r w:rsidRPr="00ED5C66">
              <w:rPr>
                <w:i/>
                <w:sz w:val="28"/>
                <w:szCs w:val="28"/>
              </w:rPr>
              <w:t>Имя прилагательное</w:t>
            </w:r>
          </w:p>
        </w:tc>
        <w:tc>
          <w:tcPr>
            <w:tcW w:w="3191" w:type="dxa"/>
          </w:tcPr>
          <w:p w:rsidR="00ED5C66" w:rsidRPr="00ED5C66" w:rsidRDefault="00ED5C66" w:rsidP="00ED5C66">
            <w:pPr>
              <w:jc w:val="center"/>
              <w:rPr>
                <w:i/>
                <w:sz w:val="28"/>
                <w:szCs w:val="28"/>
              </w:rPr>
            </w:pPr>
            <w:r w:rsidRPr="00ED5C66">
              <w:rPr>
                <w:i/>
                <w:sz w:val="28"/>
                <w:szCs w:val="28"/>
              </w:rPr>
              <w:t>Глагол</w:t>
            </w:r>
          </w:p>
        </w:tc>
      </w:tr>
      <w:tr w:rsidR="00ED5C66" w:rsidTr="00ED5C66">
        <w:tc>
          <w:tcPr>
            <w:tcW w:w="3190" w:type="dxa"/>
          </w:tcPr>
          <w:p w:rsidR="00ED5C66" w:rsidRPr="00ED5C66" w:rsidRDefault="00ED5C66" w:rsidP="00ED5C66">
            <w:pPr>
              <w:rPr>
                <w:sz w:val="28"/>
                <w:szCs w:val="28"/>
              </w:rPr>
            </w:pPr>
            <w:r w:rsidRPr="00ED5C66">
              <w:rPr>
                <w:sz w:val="28"/>
                <w:szCs w:val="28"/>
              </w:rPr>
              <w:t xml:space="preserve">Калуша,  по </w:t>
            </w:r>
            <w:proofErr w:type="spellStart"/>
            <w:r w:rsidRPr="00ED5C66">
              <w:rPr>
                <w:sz w:val="28"/>
                <w:szCs w:val="28"/>
              </w:rPr>
              <w:t>напушке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  <w:proofErr w:type="spellStart"/>
            <w:r w:rsidRPr="00ED5C66">
              <w:rPr>
                <w:sz w:val="28"/>
                <w:szCs w:val="28"/>
              </w:rPr>
              <w:t>бутявку</w:t>
            </w:r>
            <w:proofErr w:type="spellEnd"/>
            <w:r w:rsidRPr="00ED5C66">
              <w:rPr>
                <w:sz w:val="28"/>
                <w:szCs w:val="28"/>
              </w:rPr>
              <w:t xml:space="preserve">, </w:t>
            </w:r>
            <w:proofErr w:type="spellStart"/>
            <w:r w:rsidRPr="00ED5C66">
              <w:rPr>
                <w:sz w:val="28"/>
                <w:szCs w:val="28"/>
              </w:rPr>
              <w:t>калушата-калушаточки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ED5C66" w:rsidRPr="00ED5C66" w:rsidRDefault="00ED5C66" w:rsidP="00ED5C66">
            <w:pPr>
              <w:rPr>
                <w:sz w:val="28"/>
                <w:szCs w:val="28"/>
              </w:rPr>
            </w:pPr>
            <w:r w:rsidRPr="00ED5C66">
              <w:rPr>
                <w:sz w:val="28"/>
                <w:szCs w:val="28"/>
              </w:rPr>
              <w:t xml:space="preserve"> </w:t>
            </w:r>
            <w:proofErr w:type="spellStart"/>
            <w:r w:rsidRPr="00ED5C66">
              <w:rPr>
                <w:sz w:val="28"/>
                <w:szCs w:val="28"/>
              </w:rPr>
              <w:t>некузявая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ED5C66" w:rsidRPr="00ED5C66" w:rsidRDefault="00ED5C66" w:rsidP="00ED5C66">
            <w:pPr>
              <w:rPr>
                <w:sz w:val="28"/>
                <w:szCs w:val="28"/>
              </w:rPr>
            </w:pPr>
            <w:proofErr w:type="spellStart"/>
            <w:r w:rsidRPr="00ED5C66">
              <w:rPr>
                <w:sz w:val="28"/>
                <w:szCs w:val="28"/>
              </w:rPr>
              <w:t>Сяпала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D5C66">
              <w:rPr>
                <w:sz w:val="28"/>
                <w:szCs w:val="28"/>
              </w:rPr>
              <w:t>увазила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</w:t>
            </w:r>
            <w:r w:rsidRPr="00ED5C66">
              <w:rPr>
                <w:sz w:val="28"/>
                <w:szCs w:val="28"/>
              </w:rPr>
              <w:t xml:space="preserve"> </w:t>
            </w:r>
            <w:proofErr w:type="spellStart"/>
            <w:r w:rsidRPr="00ED5C66">
              <w:rPr>
                <w:sz w:val="28"/>
                <w:szCs w:val="28"/>
              </w:rPr>
              <w:t>волит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ED5C66">
              <w:rPr>
                <w:sz w:val="28"/>
                <w:szCs w:val="28"/>
              </w:rPr>
              <w:t xml:space="preserve"> </w:t>
            </w:r>
            <w:proofErr w:type="spellStart"/>
            <w:r w:rsidRPr="00ED5C66">
              <w:rPr>
                <w:sz w:val="28"/>
                <w:szCs w:val="28"/>
              </w:rPr>
              <w:t>присяпали</w:t>
            </w:r>
            <w:proofErr w:type="spellEnd"/>
            <w:r w:rsidRPr="00ED5C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стрямкали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унюпала</w:t>
            </w:r>
            <w:proofErr w:type="spellEnd"/>
            <w:r>
              <w:rPr>
                <w:sz w:val="28"/>
                <w:szCs w:val="28"/>
              </w:rPr>
              <w:t xml:space="preserve"> , </w:t>
            </w:r>
            <w:r w:rsidRPr="00ED5C66">
              <w:rPr>
                <w:sz w:val="28"/>
                <w:szCs w:val="28"/>
              </w:rPr>
              <w:t xml:space="preserve"> не </w:t>
            </w:r>
            <w:proofErr w:type="spellStart"/>
            <w:r w:rsidRPr="00ED5C66">
              <w:rPr>
                <w:sz w:val="28"/>
                <w:szCs w:val="28"/>
              </w:rPr>
              <w:t>трямкают</w:t>
            </w:r>
            <w:proofErr w:type="spellEnd"/>
            <w:r w:rsidRPr="00ED5C66">
              <w:rPr>
                <w:sz w:val="28"/>
                <w:szCs w:val="28"/>
              </w:rPr>
              <w:t xml:space="preserve">, </w:t>
            </w:r>
            <w:proofErr w:type="spellStart"/>
            <w:r w:rsidRPr="00ED5C66">
              <w:rPr>
                <w:sz w:val="28"/>
                <w:szCs w:val="28"/>
              </w:rPr>
              <w:t>дудонятся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вычучили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ED5C66">
              <w:rPr>
                <w:sz w:val="28"/>
                <w:szCs w:val="28"/>
              </w:rPr>
              <w:t>подудонились</w:t>
            </w:r>
            <w:proofErr w:type="spellEnd"/>
            <w:r w:rsidRPr="00ED5C66">
              <w:rPr>
                <w:sz w:val="28"/>
                <w:szCs w:val="28"/>
              </w:rPr>
              <w:t>. </w:t>
            </w:r>
          </w:p>
        </w:tc>
      </w:tr>
    </w:tbl>
    <w:p w:rsidR="00355CBC" w:rsidRPr="00066C4B" w:rsidRDefault="00355CBC" w:rsidP="001F291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066C4B" w:rsidRDefault="001F2919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Выступление групп.</w:t>
      </w:r>
    </w:p>
    <w:p w:rsidR="001F2919" w:rsidRDefault="001F2919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как вы определили, что это  - существительные, прилагательные или глаголы? </w:t>
      </w:r>
    </w:p>
    <w:p w:rsidR="001F2919" w:rsidRPr="001F2919" w:rsidRDefault="001F2919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Вывод: Грамматическое значение слова не зависит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лексического.</w:t>
      </w:r>
    </w:p>
    <w:p w:rsidR="00066C4B" w:rsidRPr="00066C4B" w:rsidRDefault="001F2919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Подведение итогов </w:t>
      </w:r>
      <w:r w:rsidR="00066C4B" w:rsidRPr="00066C4B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урока.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- Чему учились на уроке?</w:t>
      </w:r>
    </w:p>
    <w:p w:rsidR="00066C4B" w:rsidRPr="00066C4B" w:rsidRDefault="00066C4B" w:rsidP="00066C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6C4B">
        <w:rPr>
          <w:rFonts w:ascii="Times New Roman" w:eastAsia="Times New Roman" w:hAnsi="Times New Roman" w:cs="Times New Roman"/>
          <w:sz w:val="28"/>
          <w:szCs w:val="28"/>
        </w:rPr>
        <w:t>- Что нового открыли?</w:t>
      </w:r>
    </w:p>
    <w:p w:rsidR="00066C4B" w:rsidRPr="00066C4B" w:rsidRDefault="001F2919" w:rsidP="001F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19"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</w:t>
      </w:r>
      <w:r w:rsidR="00ED5C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F2919">
        <w:rPr>
          <w:rFonts w:ascii="Times New Roman" w:eastAsia="Times New Roman" w:hAnsi="Times New Roman" w:cs="Times New Roman"/>
          <w:sz w:val="28"/>
          <w:szCs w:val="28"/>
        </w:rPr>
        <w:t>&amp;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22, упражнение 136 (устно), 137 (письменно)</w:t>
      </w:r>
    </w:p>
    <w:p w:rsidR="00250139" w:rsidRDefault="00250139"/>
    <w:sectPr w:rsidR="0025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E0888"/>
    <w:multiLevelType w:val="hybridMultilevel"/>
    <w:tmpl w:val="075A5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232C7"/>
    <w:multiLevelType w:val="hybridMultilevel"/>
    <w:tmpl w:val="677C912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78604E3B"/>
    <w:multiLevelType w:val="hybridMultilevel"/>
    <w:tmpl w:val="9E7EB936"/>
    <w:lvl w:ilvl="0" w:tplc="BABE8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4B"/>
    <w:rsid w:val="00066C4B"/>
    <w:rsid w:val="000C7F42"/>
    <w:rsid w:val="001F2919"/>
    <w:rsid w:val="00250139"/>
    <w:rsid w:val="00340E8C"/>
    <w:rsid w:val="003447C8"/>
    <w:rsid w:val="00355CBC"/>
    <w:rsid w:val="004B4D47"/>
    <w:rsid w:val="00D0333E"/>
    <w:rsid w:val="00E621AB"/>
    <w:rsid w:val="00ED5C66"/>
    <w:rsid w:val="00EE0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cp:lastPrinted>2012-10-28T17:39:00Z</cp:lastPrinted>
  <dcterms:created xsi:type="dcterms:W3CDTF">2012-10-28T15:37:00Z</dcterms:created>
  <dcterms:modified xsi:type="dcterms:W3CDTF">2012-10-28T17:47:00Z</dcterms:modified>
</cp:coreProperties>
</file>