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Комитет по образованию администрации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городского округа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Город Калининград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муниципальное   автономное учреждение дополнительного образования</w:t>
      </w:r>
    </w:p>
    <w:p>
      <w:pPr>
        <w:tabs>
          <w:tab w:val="left" w:pos="274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города Калининграда</w:t>
      </w:r>
    </w:p>
    <w:p>
      <w:pPr>
        <w:tabs>
          <w:tab w:val="left" w:pos="274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Детско-юношеский центр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Московский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274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Клуб атлетической гимнастики: Кукса Наталья Викторовна</w:t>
      </w:r>
    </w:p>
    <w:p>
      <w:pPr>
        <w:tabs>
          <w:tab w:val="left" w:pos="274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Педагог дополнительного образования.</w:t>
      </w:r>
    </w:p>
    <w:p>
      <w:pPr>
        <w:spacing w:before="120" w:after="120" w:line="39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33"/>
          <w:shd w:fill="FFFFFF" w:val="clear"/>
        </w:rPr>
      </w:pPr>
    </w:p>
    <w:p>
      <w:pPr>
        <w:spacing w:before="120" w:after="120" w:line="390"/>
        <w:ind w:right="0" w:left="0" w:firstLine="0"/>
        <w:jc w:val="center"/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33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33"/>
          <w:shd w:fill="FFFFFF" w:val="clear"/>
        </w:rPr>
        <w:t xml:space="preserve">План-конспект интегрированного занятия в клубе "Атлетической гимнастики" (физическая культура + русский язык + история) "Спортивная и историческая лексика в первых олимпийских играх до н.э.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33"/>
          <w:shd w:fill="FFFFFF" w:val="clear"/>
        </w:rPr>
        <w:t xml:space="preserve">».</w:t>
      </w:r>
    </w:p>
    <w:p>
      <w:pPr>
        <w:spacing w:before="120" w:after="120" w:line="39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33"/>
          <w:shd w:fill="FFFFFF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Разделы: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Спо</w:t>
        </w:r>
        <w:r>
          <w:rPr>
            <w:rFonts w:ascii="Times New Roman" w:hAnsi="Times New Roman" w:cs="Times New Roman" w:eastAsia="Times New Roman"/>
            <w:b/>
            <w:vanish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HYPERLINK "http://festival.1september.ru/sport/"</w:t>
        </w:r>
        <w:r>
          <w:rPr>
            <w:rFonts w:ascii="Times New Roman" w:hAnsi="Times New Roman" w:cs="Times New Roman" w:eastAsia="Times New Roman"/>
            <w:b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рт </w:t>
        </w:r>
        <w:r>
          <w:rPr>
            <w:rFonts w:ascii="Times New Roman" w:hAnsi="Times New Roman" w:cs="Times New Roman" w:eastAsia="Times New Roman"/>
            <w:b/>
            <w:vanish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HYPERLINK "http://festival.1september.ru/sport/"</w:t>
        </w:r>
        <w:r>
          <w:rPr>
            <w:rFonts w:ascii="Times New Roman" w:hAnsi="Times New Roman" w:cs="Times New Roman" w:eastAsia="Times New Roman"/>
            <w:b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 в </w:t>
        </w:r>
      </w:hyperlink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клубе атлетической гимнастики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и</w:t>
        </w:r>
        <w:r>
          <w:rPr>
            <w:rFonts w:ascii="Times New Roman" w:hAnsi="Times New Roman" w:cs="Times New Roman" w:eastAsia="Times New Roman"/>
            <w:b/>
            <w:vanish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HYPERLINK "http://festival.1september.ru/sport/"</w:t>
        </w:r>
        <w:r>
          <w:rPr>
            <w:rFonts w:ascii="Times New Roman" w:hAnsi="Times New Roman" w:cs="Times New Roman" w:eastAsia="Times New Roman"/>
            <w:b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,</w:t>
        </w:r>
        <w:r>
          <w:rPr>
            <w:rFonts w:ascii="Times New Roman" w:hAnsi="Times New Roman" w:cs="Times New Roman" w:eastAsia="Times New Roman"/>
            <w:b/>
            <w:vanish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HYPERLINK "http://festival.1september.ru/sport/"</w:t>
        </w:r>
        <w:r>
          <w:rPr>
            <w:rFonts w:ascii="Times New Roman" w:hAnsi="Times New Roman" w:cs="Times New Roman" w:eastAsia="Times New Roman"/>
            <w:b/>
            <w:color w:val="333333"/>
            <w:spacing w:val="0"/>
            <w:position w:val="0"/>
            <w:sz w:val="28"/>
            <w:u w:val="single"/>
            <w:shd w:fill="FFFFFF" w:val="clear"/>
          </w:rPr>
          <w:t xml:space="preserve"> здоровье детей</w:t>
        </w:r>
      </w:hyperlink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u w:val="single"/>
          <w:shd w:fill="FFFFFF" w:val="clear"/>
        </w:rPr>
        <w:t xml:space="preserve">.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Цель занятия: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Развитие двигательных качеств посредством игр, закрепление знаний по спортивной, лингвистической,  исторической лексике.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Задачи занятия: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8"/>
          <w:shd w:fill="FFFFFF" w:val="clear"/>
        </w:rPr>
        <w:t xml:space="preserve">Образовательная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правильное  произношение спортивных терминов;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ритмическая гимнастика в командах, музыкальное сопровождение под одну мелодию.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8"/>
          <w:shd w:fill="FFFFFF" w:val="clear"/>
        </w:rPr>
        <w:t xml:space="preserve">Развивающие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развитие внимания, мышления и аналитических способностей; 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развитие скоростно-двигательных навыков,  ловкости, физических качеств;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333333"/>
          <w:spacing w:val="0"/>
          <w:position w:val="0"/>
          <w:sz w:val="28"/>
          <w:shd w:fill="FFFFFF" w:val="clear"/>
        </w:rPr>
        <w:t xml:space="preserve">Воспитательные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воспитание внимательности, дисциплинированности, взаимовыручки;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здоровье сберегающая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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основа полагающая;</w:t>
      </w:r>
    </w:p>
    <w:p>
      <w:pPr>
        <w:numPr>
          <w:ilvl w:val="0"/>
          <w:numId w:val="13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умение работать в команде.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Оборудование занятия: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ноутбук, видеопроектор, проекционный экран, документ камера;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ватман, тетради, авторучки;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музыкальный центр, диски;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секундомер, жетоны, карточки групповых занятий.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Спортивный инвентарь: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мячи (волейбольные, баскетбольные);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ракетки (бадминтонные, теннисные);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клюшки хоккейные;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обручи;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375" w:hanging="36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гимнастические скамейки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Предмет: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физическая культура, русский язык,история.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Продолжительность занятий: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45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минут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Место и время проведения: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Клуб "Айседора" и тренажерный зал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План занятия.</w:t>
      </w:r>
    </w:p>
    <w:tbl>
      <w:tblPr/>
      <w:tblGrid>
        <w:gridCol w:w="8027"/>
        <w:gridCol w:w="1536"/>
      </w:tblGrid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Части - блоки занятия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краткое содержание деятельности учителя и учащихся)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Время реализации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Организационный момент: приветствие, вступительное слово руководителя.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Презентация) Выбор экспертной группы.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Разминка. Танец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Каратэ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».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Приветствие бога Зевса со своими греческими жрицами.  Викторина "Представление видов спорта". Песня  с  танцевальными  элементами.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Подведение итогов экспертной группы. Перестроение  по 3м колоннам.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Выступление  художественной гимнастики ученица 8 класса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КМС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Ковалева Настя.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Показательное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».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Эстафета "Вставь слово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и передай олимпийский факел следующему.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Викторина "План схема в построение первых олимпийских игр", за короткое время собрать пазлы-кто быстрее.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мин.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8. ".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32"/>
                <w:shd w:fill="FFFFFF" w:val="clear"/>
              </w:rPr>
              <w:t xml:space="preserve">Учитель зачитывает определение вида спорта, после чего участник команды берёт из обруча предмет, используемый в нём, бежит к доске, кладет предмет в другой обруч, записывает название вида спорта на листке и бежит на место.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32"/>
                <w:shd w:fill="FFFFFF" w:val="clear"/>
              </w:rPr>
              <w:t xml:space="preserve">На экране демонстрируется слайд с этим видом спорта.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32"/>
                <w:shd w:fill="FFFFFF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32"/>
                <w:shd w:fill="FFFFFF" w:val="clear"/>
              </w:rPr>
              <w:t xml:space="preserve">Подведение итогов эстафеты - экспертная группа.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333333"/>
                <w:spacing w:val="0"/>
                <w:position w:val="0"/>
                <w:sz w:val="32"/>
                <w:shd w:fill="FFFFFF" w:val="clear"/>
              </w:rPr>
              <w:t xml:space="preserve">Команды составляют из жетонов слово. (молодцы!)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80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Построение, подведение итога урока. Закрытие  олимпийских игр, автографы  в виде ребячьих   ладошек на своем плакате,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С закрытыми глазами попасть в свой плакат и приклеить свою ладошку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Прощание с Зевсом и жрицами.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Домашнее задание.</w:t>
            </w:r>
          </w:p>
        </w:tc>
        <w:tc>
          <w:tcPr>
            <w:tcW w:w="153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мин.</w:t>
            </w:r>
          </w:p>
        </w:tc>
      </w:tr>
    </w:tbl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Ход урока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Подготовительная часть - 10мин.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Организационный момент: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Построение, Встреча  группы жриц и бога Зевса, экспертной группы из числа освобождённых детей,  свободных учителей и родителей.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№1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"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Спортивная лексика в жизни и в спорте".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Цель урока: развитие двигательных качеств, закрепление знаний по спортивной лексике, история происхождения первых олимпийских игр.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Правильное написание и произношение спортивных терминов.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Закрепление комплекса ритмической гимнастики в виде танца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Каратэ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быстроты, ловкости координации движений.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Формирование чувства коллективизма, взаимовыручки и взаимопомощи в конкурсах, эстафетах.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Ребята, сегодня на уроке вы будете преодолевать различные преграды, для этого вам потребуется вся ваша сноровка, быстрота, сообразительность и самостоятельность Вы готовы? Весь ваш класс - дружная команда, которая справится со всеми заданиями, если вы будете внимательны. Мы с вами почти каждый день встречаемся со спортивной лексикой,  каждый день слышим такие слова как футбол, баскетбол, плавание и т.д. И сегодня  мы вновь познакомимся ближе с видами спорта первых олимпийских игр до н.э. Чтобы вы познакомились ближе с этими видами спорта, могли правильно написать  их названия и правильно произносить. Команда-победительница каждой викторины будет получать жетон с буквой, а в конце урока нам откроется спрятанное в победных жетонах слово.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Инструктаж по технике безопасности.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Перестроение из одной шеренги в три (команды построены в следующем порядке № 1 –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Спарта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», № 2 - "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Олимп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», № 3 - "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Жрицы"). Встреча  бога 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Зевса и жриц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 приветственном танце всеми тремя командами. Все стоят в кругу  ведущий учитель начинает первые звуки слов, а все повторяют его  каждую фразу,  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ведущий  при этом  делает простейшие танцевальные движения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 алле!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 –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руки все вверх – повтор этого куплета.(Дети повторяют после учителя))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Билли бам балае!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хлопаем в ладошки.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 кекулез бамба!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хлопок руками в стороны.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 сава-савимба!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руки вверх и махи кистями.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 я бананы ем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»!-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сгибаем и выпрямляем руки вверх.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Около-мо-около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»!-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шаг вправо –влево.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Околома-виста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 ноу ноу виста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Отн дотн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»! 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Битум били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ПУБА ПОБИТУМ БИЛИ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»!-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Встречаем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Зевса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 жриц.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ОРУ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Комплекс "Ритмической гимнастики": Три группы исполняют танец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Карате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Танец  с приемами карате в произвольной форме легко учится с первого класса постепенно к 7 классу подводим более сложные упражнения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Вот мы выполнили разминку, только устали. Какая же в ней польза? Может она и не нужна совсем? Назовите, какую пользу приносит разминка (разогревание мышц, предотвращение травм, настрой на более трудные задания)".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Основная часть - 25мин.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№2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Эстафета "Представление видов спорта".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Презентация.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Ребята, вы хорошо знакомы со многими видами спорта. Сейчас они написаны на экране Внимательно их прочитаем, проговорим, запомним. Затем будет демонстрироваться слайд с картинкой какого-то вида спорта, участник должен его определить, выбрать соответствующий инвентарь, выполнить с ним задание, добежать до стола и написать на листке его название. Экспертная группа (из числа освобождённых детей) подведёт итоги". На экране демонстрируется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все виды зимней олимпиады в Сочи.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Викторина "Определи вид спорта".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Каждая команда получает карточку - задание, где за 1минуту нужно подумать, зачитать определения того вида спорта, который имеется в задании и изобразить его. Команда соперников должна отгадать, после чего на экране появляется слайд с видом спорта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№3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Японская система самозащиты без оружия, основанная на ударах рукой или ногой по наиболее чувствительным местам тела противника.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карате)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4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Соревнование в силе рук, в котором не бывает ничьих. Турниры делятся на состязания правшей и левшей.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армрестлинг)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5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Японский вид борьбы, где спортсмены борятся на татами в дзюдоге.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дзюдо)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   4.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Ребята в положении стоя на коленях пытаются "завалить" партнера на спину.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Подведение итогов викторины - экспертная группа.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6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Конкурс "Пропущенные буквы".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На экране демонстрируется вид спорта с его названием, где пропущена буква. Участник бежит к доске, записывает недостающую букву и возвращается обратно.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7 (футбол)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8 (фехтование)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9 (акробатика)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10(скелетон)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11 (биатлон)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12 (плавание)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13 (баскетбол)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Викторина "Мишень".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Внимание! Тишина в зале. За 10секунд каждая команда должна ответить на свой вопрос. Внимание на экран".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14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Вопрос № 1. Это настоящее сражение, но не война. В спорте с их помощью определяют лучших. (соревнование)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15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Вопрос № 2. В спорте, кроме таланта Он - главный в успехе. Он - облагораживает человека. Без него и из пруда ничего не вытащишь.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труд)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16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Вопрос №3. В честь нее есть праздник в календаре. К ней стремится команда в спорте. (победа)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17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Вопрос № 4. В каких видах спорта используется музыкальное сопровождение? (фигурное катание, художественная гимнастика, синхронное плавание)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18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Эстафета "Угадай вид спорта и запиши его название".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Учитель зачитывает определение вида спорта, после чего участник команды берёт из обруча предмет, используемый в нём, бежит к доске, кладет предмет в другой обруч, записывает название вида спорта на листке и бежит на место.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На экране демонстрируется слайд с этим видом спорта.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19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Игра, название которой произошло от французского названия посоха с крючком у пастухов. Проводится на льду, травяной площадке, в зале.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хоккей на траве)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20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Спортивная игра двух команд, игроки которых стараются забросить мяч руками в ворота соперников.(гандбол)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21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Спортивная игра, название которой произошло от названия города в Великобритании. В игре мяч с оперением перебрасывают ракетками через сетку.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бадминтон).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22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Спортивная игра двух команд, игроки которых, ударяя по мячу руками, стараются послать его через сетку на площадку соперников.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волейбол)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23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Спортивная игра на специальной площадке, разделённой сеткой пополам. Маленький мяч посылают ударами ракетки на противоположную половину площадки.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теннис)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24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Спортивная игра двух команд, игроки которых стараются забросить мяч руками в корзину укреплённую на специальном щите вверху.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баскетбол)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Подведение итогов эстафеты - экспертная группа.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Команды составляют из жетонов слово. (молодцы!)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Подведение итогов эстафеты - экспертная группа.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Команды составляют из жетонов слово. (молодцы!)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Заключительная часть - 5мин.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Построение в одну шеренгу, подведение итога урока.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Упражнение на дыхание.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Насос": и.п. - о.с. руки внизу. 1 - наклон вперед. 2 - разогнуться, сгибая руки в локтевых суставах, выдох.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Все дышите! Не дышите!</w:t>
        <w:br/>
        <w:t xml:space="preserve">Всё в порядке. Отдохните!</w:t>
        <w:br/>
        <w:t xml:space="preserve">Вместе руки поднимите.</w:t>
        <w:br/>
        <w:t xml:space="preserve">Превосходно. Опустите!</w:t>
        <w:br/>
        <w:t xml:space="preserve">Поклонитесь. Разогнитесь!</w:t>
        <w:br/>
        <w:t xml:space="preserve">Встаньте. Прямо!</w:t>
        <w:br/>
        <w:t xml:space="preserve">Улыбнитесь!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Игра на внимание "Нос, пол, потолок".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слайд № 25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Пусть спорт поможет Вам в пути</w:t>
        <w:br/>
        <w:t xml:space="preserve">Все в жизни трудности пройти.</w:t>
        <w:br/>
        <w:t xml:space="preserve">Поможет Вам быть мужественным в горе,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Без страха правду высказать в глаза,</w:t>
        <w:br/>
        <w:t xml:space="preserve">Быть справедливым в самом трудном споре,</w:t>
        <w:br/>
        <w:t xml:space="preserve">В любви и дружбе верным быть всегда!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Домашнее задание: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подготовить сообщение о любимом виде спорта.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festival.1september.ru/sport/" Id="docRId0" Type="http://schemas.openxmlformats.org/officeDocument/2006/relationships/hyperlink"/><Relationship TargetMode="External" Target="http://festival.1september.ru/sport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