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shd w:fill="ffffff" w:val="clear"/>
        <w:contextualSpacing w:val="0"/>
        <w:rPr>
          <w:rFonts w:ascii="yandex-sans" w:cs="yandex-sans" w:eastAsia="yandex-sans" w:hAnsi="yandex-sans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hd w:fill="ffffff" w:val="clear"/>
        <w:spacing w:after="340" w:before="113" w:lineRule="auto"/>
        <w:contextualSpacing w:val="0"/>
        <w:rPr>
          <w:rFonts w:ascii="Arial" w:cs="Arial" w:eastAsia="Arial" w:hAnsi="Arial"/>
          <w:color w:val="33333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hd w:fill="ffffff" w:val="clear"/>
        <w:spacing w:after="340" w:before="113" w:lineRule="auto"/>
        <w:contextualSpacing w:val="0"/>
        <w:rPr>
          <w:rFonts w:ascii="Arial" w:cs="Arial" w:eastAsia="Arial" w:hAnsi="Arial"/>
          <w:color w:val="33333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hd w:fill="ffffff" w:val="clear"/>
        <w:spacing w:after="340" w:before="113" w:lineRule="auto"/>
        <w:contextualSpacing w:val="0"/>
        <w:rPr>
          <w:rFonts w:ascii="Arial" w:cs="Arial" w:eastAsia="Arial" w:hAnsi="Arial"/>
          <w:color w:val="33333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hd w:fill="ffffff" w:val="clear"/>
        <w:spacing w:after="340" w:before="113" w:lineRule="auto"/>
        <w:contextualSpacing w:val="0"/>
        <w:rPr>
          <w:rFonts w:ascii="Arial" w:cs="Arial" w:eastAsia="Arial" w:hAnsi="Arial"/>
          <w:color w:val="33333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hd w:fill="ffffff" w:val="clear"/>
        <w:spacing w:after="340" w:before="113" w:lineRule="auto"/>
        <w:contextualSpacing w:val="0"/>
        <w:rPr>
          <w:rFonts w:ascii="Arial" w:cs="Arial" w:eastAsia="Arial" w:hAnsi="Arial"/>
          <w:color w:val="33333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hd w:fill="ffffff" w:val="clear"/>
        <w:spacing w:after="340" w:before="113" w:lineRule="auto"/>
        <w:contextualSpacing w:val="0"/>
        <w:rPr>
          <w:rFonts w:ascii="Times New Roman" w:cs="Times New Roman" w:eastAsia="Times New Roman" w:hAnsi="Times New Roman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50" w:before="75" w:line="240" w:lineRule="auto"/>
        <w:contextualSpacing w:val="0"/>
        <w:rPr>
          <w:rFonts w:ascii="Times New Roman" w:cs="Times New Roman" w:eastAsia="Times New Roman" w:hAnsi="Times New Roman"/>
          <w:color w:val="000000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Конспект занятия по математике в средней группе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50" w:before="75" w:line="240" w:lineRule="auto"/>
        <w:contextualSpacing w:val="0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На тему: «Мишка в гостях у ребят».</w:t>
      </w:r>
    </w:p>
    <w:p w:rsidR="00000000" w:rsidDel="00000000" w:rsidP="00000000" w:rsidRDefault="00000000" w:rsidRPr="00000000">
      <w:pPr>
        <w:pBdr/>
        <w:shd w:fill="ffffff" w:val="clear"/>
        <w:spacing w:after="340" w:before="113" w:lineRule="auto"/>
        <w:contextualSpacing w:val="0"/>
        <w:rPr>
          <w:rFonts w:ascii="Times New Roman" w:cs="Times New Roman" w:eastAsia="Times New Roman" w:hAnsi="Times New Roman"/>
          <w:color w:val="00206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Воспитатель: Гирина О.Ю.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360" w:lineRule="auto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360" w:lineRule="auto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2020</w:t>
      </w:r>
    </w:p>
    <w:p w:rsidR="00000000" w:rsidDel="00000000" w:rsidP="00000000" w:rsidRDefault="00000000" w:rsidRPr="00000000">
      <w:pPr>
        <w:pBdr/>
        <w:spacing w:after="280" w:before="280" w:line="240" w:lineRule="auto"/>
        <w:contextualSpacing w:val="0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highlight w:val="white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 Формирование интереса у детей к математике с помощью интересных заданий и игр, способствовать развитию у детей внимания и сообразительности.</w:t>
      </w:r>
    </w:p>
    <w:p w:rsidR="00000000" w:rsidDel="00000000" w:rsidP="00000000" w:rsidRDefault="00000000" w:rsidRPr="00000000">
      <w:pPr>
        <w:pBdr/>
        <w:spacing w:after="280" w:before="280" w:line="240" w:lineRule="auto"/>
        <w:contextualSpacing w:val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Задачи:</w:t>
      </w:r>
    </w:p>
    <w:p w:rsidR="00000000" w:rsidDel="00000000" w:rsidP="00000000" w:rsidRDefault="00000000" w:rsidRPr="00000000">
      <w:pPr>
        <w:pBdr/>
        <w:spacing w:after="280" w:before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1.Создавать положительный настрой детям, вызывать желание работать вместе друг с другом</w:t>
      </w:r>
    </w:p>
    <w:p w:rsidR="00000000" w:rsidDel="00000000" w:rsidP="00000000" w:rsidRDefault="00000000" w:rsidRPr="00000000">
      <w:pPr>
        <w:pBdr/>
        <w:spacing w:after="280" w:before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2.Воспитывать отзывчивость и   взаимопомощь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3.Закреплять знания детей о временах года, учить правильно употреблять эти термины в речи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Учить различать и называть пространственные направления от себя: в центре, слева, справа, вверху, внизу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5.Учить сравнивать количество предметов и соотносить их с цифрой. 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6.Учить видеть форму предметов, соотносить её с названием геометрических фигур – круг, треугольник, квадрат.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highlight w:val="white"/>
          <w:rtl w:val="0"/>
        </w:rPr>
        <w:t xml:space="preserve">Форма занятия: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игров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ая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Ход занятия: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Воспитатель и дети заходят в зал. Встали в круг и воспитатель говорит:Собрались все вместе в круг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 твой друг и ты мой друг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Вместе заруки возьмёмся и друг другу улыбнемся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Ребята подарите друг другу улыбки и всем гостям которые к нам пришли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Проходите пожалуйста за стол, и посмотрите на свои картинки, которые у вас лежат, нам нужно помочь Мишке  сосчитать правильно ёлочки, солнышко и грибочки, а затем в пустых квадратиках поставить правильную цифру. Молодцы, все справились. Воспитатель Задает вопросы: сколько елочек, сколько грибочков, сколько солнышек, а как сделать поровну грибочков и елочек?Ответы детей 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Ребята, а вы знаете вчера мне как раз звонил Мишутка , он был грустный и расстроенный, но мой разговор прервался и я  так и не смогла узнать, что же случилось… В этот момент слышаться стук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Воспитатель: Ребята, к нам в гости кто - то идет! Посмотрите, кто это?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Ответ детей: - Это мишка!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Мишка, ты  зимой должен спать, а почему ты не спишь?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Мишка: - Помогите мне, я забыл какое время года мне надо для моей спячки?? А еще я хочу научиться считать, и рисовать и все что можете делать вы.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Воспитатель:  Вот это-то да! Даже животные хотят все знать! А вы ребята хотите все знать?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Ответ детей.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Воспитатель: А для этого нам надо много читать, слушать, запоминать и отвечать на вопросы! Мне очень хочется, чтобы мы его научили! Мы ему поможем?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Ответы детей: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Воспитатель: Тогда мы начинаем! Мишка усаживайся слушай и смотри! Ребята, послушайте загадки, если вы отгадаете, то мы картинки повернем и узнаем правильные отгадки. И тогда мишка вспомнит время года, когда ему надо впадать в спячку.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1.Игра «Когда это бывает» (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Дети отгадывают загадки:)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 тепла не потерплю:</w:t>
        <w:br w:type="textWrapping"/>
        <w:t xml:space="preserve">Закручу метели,</w:t>
        <w:br w:type="textWrapping"/>
        <w:t xml:space="preserve">Все поляны побелю,</w:t>
        <w:br w:type="textWrapping"/>
        <w:t xml:space="preserve">Разукрашу ели,</w:t>
        <w:br w:type="textWrapping"/>
        <w:t xml:space="preserve">Замету снежком дома,</w:t>
        <w:br w:type="textWrapping"/>
        <w:t xml:space="preserve">Потому что я …</w:t>
        <w:br w:type="textWrapping"/>
        <w:t xml:space="preserve">(Зима)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 нам она пришла с цветами,</w:t>
        <w:br w:type="textWrapping"/>
        <w:t xml:space="preserve">В ярком, пестром сарафане.</w:t>
        <w:br w:type="textWrapping"/>
        <w:t xml:space="preserve">И румяна, и ясна,</w:t>
        <w:br w:type="textWrapping"/>
        <w:t xml:space="preserve">А зовут ее …</w:t>
        <w:br w:type="textWrapping"/>
        <w:t xml:space="preserve">(Весна)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Долгожданная пора!</w:t>
        <w:br w:type="textWrapping"/>
        <w:t xml:space="preserve">Детвора кричит: Ура!</w:t>
        <w:br w:type="textWrapping"/>
        <w:t xml:space="preserve">Что ж за радость это?</w:t>
        <w:br w:type="textWrapping"/>
        <w:t xml:space="preserve">Наступило …</w:t>
        <w:br w:type="textWrapping"/>
        <w:t xml:space="preserve">(Лето)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Если дождик моросит,</w:t>
        <w:br w:type="textWrapping"/>
        <w:t xml:space="preserve">У деревьев грустный вид,</w:t>
        <w:br w:type="textWrapping"/>
        <w:t xml:space="preserve">Слышен ветра шум и свист,</w:t>
        <w:br w:type="textWrapping"/>
        <w:t xml:space="preserve">Грустен шелест старых сосен</w:t>
        <w:br w:type="textWrapping"/>
        <w:t xml:space="preserve">Это время года — …</w:t>
        <w:br w:type="textWrapping"/>
        <w:t xml:space="preserve">(Осень)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Воспит.: - Молодцы ребятки. Мишка, мы тебе помогли?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Ответ Мишки: Даа, у  вас так интересно, а можно я еще с вами побуду.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Конечно! Итак, продолжаем дальше,  а ты Мишка смотри  и запоминай, нам тоже,  помогай.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Игра «Что  где находится»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(ориентировка на листе бумаги)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Листе форматом  А 3 расположены картинки, дети закрепляют ориентировку в пространстве на листе бумаги.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Вопросы: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Воспитатель: -  Ребята, посмотрите пожалуйста где расположен  Медведь? (в центре, в середине)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Справа или слева от медведя сидит ёжик? (справа)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-С какой стороны находится елочка? (слева)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Где солнышко? (сверху посередине)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Какое расположение на листе занимает божья коровка?( внизу под Медведем)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Молодцы ребята, а сейчас мы с вами покажем Мишке, как мы умеем считать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3. Игра «сосчитай медведей»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(Продолжаем знакомиться с числом три)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Угадайте ребята, о каких героях сказки эта загадка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Возле леса, на опушке,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Трое их живёт в избушке.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Там три стула, и три кружки,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Три кровати, три подушки.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Угадайте без подсказки,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Кто герои этой сказки?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Дети: Три медведя.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Воспитатель задает вопросы детям: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Сколько медведей на рисунке? (три)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Сколько у них стульев? (три)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Ребята, что можно сказать о количестве стульев и медведей?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Ответы детей:  Медведей столько же сколько и стульев или одинаковое количество.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скажите  пожалуйста:  какого размера стулья?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Ответы детей: (большой, средний, маленький)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Посмотрите внимательно на картинку и ответьте: какого размера кровати?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Ответы детей: (большая, средняя, маленькая)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Чья большая кровать?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Ответы детей:  (Михаила Потаповича)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Кто в ней будет спать? (Михаил Потапович)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средняя? А маленькая? (Настасьи Петровны и Мишутки)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сейчас давайте немножко отдохнём.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Физкультминутка «три медведя» (2 раза)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Три медведя шли домой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Папа был большой – большой.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Мама с ним поменьше ростом,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сынок малютка просто.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Очень маленький он был,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погремушками ходил.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Дзинь-дзинь, дзинь-дзинь.  (движения по тексту)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Молодцы, а сейчас тихонечко сели на свои места.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4.Соотношение и закрепление геометрических фигур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Воспитатель: Ребята, нам нужно починить штанишки. Для этого нужно подобрать такие фигуры заплатки, какие дырки на штанишках.Выполняем с воспитателем, затем раздаются листы со штанами в дырку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Воспитатель: Ребята, у меня ещё остались маленькие штанишки, на них тоже нужно заштопать дырки. Для этого нам понадобятся цветные карандаши. Красным карандашом мы закрасим круглые дырки, синим треугольные, а желтым закрасим квадратные дырки. И мишка будет работать с нами.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(самостоятельная работа детей)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Ну, вот медвежонок мы тебя обучили, но это еще не все наши занятия, после зимы, мы начнем дальше познавать многое интересное, приходи к нам в гости еще!</w:t>
      </w:r>
    </w:p>
    <w:p w:rsidR="00000000" w:rsidDel="00000000" w:rsidP="00000000" w:rsidRDefault="00000000" w:rsidRPr="00000000">
      <w:pPr>
        <w:pBdr/>
        <w:spacing w:after="28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Медведь:  а за это я вас отблагодарю, я вам подарю карандаши и раскраски, потому что очень хочу научиться после зимы рисовать! До свидания!</w:t>
      </w:r>
    </w:p>
    <w:p w:rsidR="00000000" w:rsidDel="00000000" w:rsidP="00000000" w:rsidRDefault="00000000" w:rsidRPr="00000000">
      <w:pPr>
        <w:pBdr/>
        <w:spacing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  <w:font w:name="yandex-san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vertAlign w:val="baseline"/>
    </w:rPr>
  </w:style>
  <w:style w:type="paragraph" w:styleId="a" w:default="1">
    <w:name w:val="Normal"/>
    <w:qFormat w:val="1"/>
    <w:rsid w:val="0027294E"/>
  </w:style>
  <w:style w:type="paragraph" w:styleId="1">
    <w:name w:val="heading 1"/>
    <w:basedOn w:val="normal"/>
    <w:next w:val="normal"/>
    <w:rsid w:val="00941BA7"/>
    <w:pPr>
      <w:keepNext w:val="1"/>
      <w:keepLines w:val="1"/>
      <w:spacing w:after="120" w:before="480"/>
      <w:contextualSpacing w:val="1"/>
      <w:outlineLvl w:val="0"/>
    </w:pPr>
    <w:rPr>
      <w:b w:val="1"/>
      <w:sz w:val="48"/>
      <w:szCs w:val="48"/>
    </w:rPr>
  </w:style>
  <w:style w:type="paragraph" w:styleId="2">
    <w:name w:val="heading 2"/>
    <w:basedOn w:val="normal"/>
    <w:next w:val="normal"/>
    <w:rsid w:val="00941BA7"/>
    <w:pPr>
      <w:keepNext w:val="1"/>
      <w:keepLines w:val="1"/>
      <w:spacing w:after="80" w:before="360"/>
      <w:contextualSpacing w:val="1"/>
      <w:outlineLvl w:val="1"/>
    </w:pPr>
    <w:rPr>
      <w:b w:val="1"/>
      <w:sz w:val="36"/>
      <w:szCs w:val="36"/>
    </w:rPr>
  </w:style>
  <w:style w:type="paragraph" w:styleId="3">
    <w:name w:val="heading 3"/>
    <w:basedOn w:val="normal"/>
    <w:next w:val="normal"/>
    <w:rsid w:val="00941BA7"/>
    <w:pPr>
      <w:keepNext w:val="1"/>
      <w:keepLines w:val="1"/>
      <w:spacing w:after="80" w:before="280"/>
      <w:contextualSpacing w:val="1"/>
      <w:outlineLvl w:val="2"/>
    </w:pPr>
    <w:rPr>
      <w:b w:val="1"/>
      <w:sz w:val="28"/>
      <w:szCs w:val="28"/>
    </w:rPr>
  </w:style>
  <w:style w:type="paragraph" w:styleId="4">
    <w:name w:val="heading 4"/>
    <w:basedOn w:val="normal"/>
    <w:next w:val="normal"/>
    <w:rsid w:val="00941BA7"/>
    <w:pPr>
      <w:keepNext w:val="1"/>
      <w:keepLines w:val="1"/>
      <w:spacing w:after="40" w:before="240"/>
      <w:contextualSpacing w:val="1"/>
      <w:outlineLvl w:val="3"/>
    </w:pPr>
    <w:rPr>
      <w:b w:val="1"/>
      <w:sz w:val="24"/>
      <w:szCs w:val="24"/>
    </w:rPr>
  </w:style>
  <w:style w:type="paragraph" w:styleId="5">
    <w:name w:val="heading 5"/>
    <w:basedOn w:val="normal"/>
    <w:next w:val="normal"/>
    <w:rsid w:val="00941BA7"/>
    <w:pPr>
      <w:keepNext w:val="1"/>
      <w:keepLines w:val="1"/>
      <w:spacing w:after="40" w:before="220"/>
      <w:contextualSpacing w:val="1"/>
      <w:outlineLvl w:val="4"/>
    </w:pPr>
    <w:rPr>
      <w:b w:val="1"/>
    </w:rPr>
  </w:style>
  <w:style w:type="paragraph" w:styleId="6">
    <w:name w:val="heading 6"/>
    <w:basedOn w:val="normal"/>
    <w:next w:val="normal"/>
    <w:rsid w:val="00941BA7"/>
    <w:pPr>
      <w:keepNext w:val="1"/>
      <w:keepLines w:val="1"/>
      <w:spacing w:after="40" w:before="200"/>
      <w:contextualSpacing w:val="1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normal0" w:customStyle="1">
    <w:name w:val="normal"/>
    <w:rsid w:val="00941BA7"/>
  </w:style>
  <w:style w:type="table" w:styleId="TableNormal" w:customStyle="1">
    <w:name w:val="Table Normal"/>
    <w:rsid w:val="00941BA7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normal"/>
    <w:next w:val="normal"/>
    <w:rsid w:val="00941BA7"/>
    <w:pPr>
      <w:keepNext w:val="1"/>
      <w:keepLines w:val="1"/>
      <w:spacing w:after="120" w:before="480"/>
      <w:contextualSpacing w:val="1"/>
    </w:pPr>
    <w:rPr>
      <w:b w:val="1"/>
      <w:sz w:val="72"/>
      <w:szCs w:val="72"/>
    </w:rPr>
  </w:style>
  <w:style w:type="paragraph" w:styleId="normal1" w:customStyle="1">
    <w:name w:val="normal"/>
    <w:rsid w:val="00941BA7"/>
  </w:style>
  <w:style w:type="table" w:styleId="TableNormal0" w:customStyle="1">
    <w:name w:val="Table Normal"/>
    <w:rsid w:val="00941BA7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" w:customStyle="1">
    <w:name w:val="normal"/>
    <w:rsid w:val="00941BA7"/>
  </w:style>
  <w:style w:type="table" w:styleId="TableNormal1" w:customStyle="1">
    <w:name w:val="Table Normal"/>
    <w:rsid w:val="00941BA7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Subtitle"/>
    <w:basedOn w:val="normal"/>
    <w:next w:val="normal"/>
    <w:rsid w:val="00941BA7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 w:val="1"/>
    <w:unhideWhenUsed w:val="1"/>
    <w:rsid w:val="00BF22B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6" w:customStyle="1">
    <w:name w:val="Текст выноски Знак"/>
    <w:basedOn w:val="a0"/>
    <w:link w:val="a5"/>
    <w:uiPriority w:val="99"/>
    <w:semiHidden w:val="1"/>
    <w:rsid w:val="00BF22BD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