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380" w:rsidRPr="00EE7380" w:rsidRDefault="00EE7380" w:rsidP="00EE7380">
      <w:pPr>
        <w:spacing w:after="0" w:line="240" w:lineRule="auto"/>
        <w:contextualSpacing/>
        <w:jc w:val="right"/>
        <w:rPr>
          <w:rFonts w:ascii="Times New Roman" w:eastAsia="Calibri" w:hAnsi="Times New Roman"/>
          <w:b/>
          <w:i/>
          <w:sz w:val="28"/>
          <w:szCs w:val="28"/>
        </w:rPr>
      </w:pPr>
      <w:r>
        <w:rPr>
          <w:rFonts w:ascii="Times New Roman" w:eastAsia="Calibri" w:hAnsi="Times New Roman"/>
          <w:b/>
          <w:i/>
          <w:sz w:val="28"/>
          <w:szCs w:val="28"/>
        </w:rPr>
        <w:t>Епанчина В</w:t>
      </w:r>
      <w:r w:rsidRPr="00EE7380">
        <w:rPr>
          <w:rFonts w:ascii="Times New Roman" w:eastAsia="Calibri" w:hAnsi="Times New Roman"/>
          <w:b/>
          <w:i/>
          <w:sz w:val="28"/>
          <w:szCs w:val="28"/>
        </w:rPr>
        <w:t>.Н.,</w:t>
      </w:r>
    </w:p>
    <w:p w:rsidR="00EE7380" w:rsidRPr="00EE7380" w:rsidRDefault="00EE7380" w:rsidP="00EE7380">
      <w:pPr>
        <w:tabs>
          <w:tab w:val="left" w:pos="567"/>
        </w:tabs>
        <w:spacing w:after="0" w:line="240" w:lineRule="auto"/>
        <w:ind w:left="567"/>
        <w:contextualSpacing/>
        <w:jc w:val="right"/>
        <w:rPr>
          <w:rFonts w:ascii="Times New Roman" w:hAnsi="Times New Roman"/>
          <w:i/>
          <w:sz w:val="28"/>
          <w:szCs w:val="28"/>
          <w:lang w:eastAsia="ru-RU"/>
        </w:rPr>
      </w:pPr>
      <w:r w:rsidRPr="00EE7380">
        <w:rPr>
          <w:rFonts w:ascii="Times New Roman" w:hAnsi="Times New Roman"/>
          <w:i/>
          <w:sz w:val="28"/>
          <w:szCs w:val="28"/>
          <w:lang w:eastAsia="ru-RU"/>
        </w:rPr>
        <w:t>учитель географии</w:t>
      </w:r>
    </w:p>
    <w:p w:rsidR="00EE7380" w:rsidRPr="00EE7380" w:rsidRDefault="00EE7380" w:rsidP="00EE7380">
      <w:pPr>
        <w:spacing w:after="0" w:line="240" w:lineRule="auto"/>
        <w:ind w:firstLine="567"/>
        <w:jc w:val="right"/>
        <w:rPr>
          <w:rFonts w:ascii="Times New Roman" w:eastAsia="Calibri" w:hAnsi="Times New Roman"/>
          <w:i/>
          <w:sz w:val="28"/>
          <w:szCs w:val="28"/>
          <w:lang w:eastAsia="ru-RU"/>
        </w:rPr>
      </w:pPr>
      <w:r>
        <w:rPr>
          <w:rFonts w:ascii="Times New Roman" w:eastAsia="Calibri" w:hAnsi="Times New Roman"/>
          <w:i/>
          <w:sz w:val="28"/>
          <w:szCs w:val="28"/>
          <w:lang w:eastAsia="ru-RU"/>
        </w:rPr>
        <w:t>МКОУ «</w:t>
      </w:r>
      <w:proofErr w:type="spellStart"/>
      <w:r>
        <w:rPr>
          <w:rFonts w:ascii="Times New Roman" w:eastAsia="Calibri" w:hAnsi="Times New Roman"/>
          <w:i/>
          <w:sz w:val="28"/>
          <w:szCs w:val="28"/>
          <w:lang w:eastAsia="ru-RU"/>
        </w:rPr>
        <w:t>Большеалабухской</w:t>
      </w:r>
      <w:proofErr w:type="spellEnd"/>
      <w:r>
        <w:rPr>
          <w:rFonts w:ascii="Times New Roman" w:eastAsia="Calibri" w:hAnsi="Times New Roman"/>
          <w:i/>
          <w:sz w:val="28"/>
          <w:szCs w:val="28"/>
          <w:lang w:eastAsia="ru-RU"/>
        </w:rPr>
        <w:t xml:space="preserve"> СОШ</w:t>
      </w:r>
      <w:r w:rsidRPr="00EE7380">
        <w:rPr>
          <w:rFonts w:ascii="Times New Roman" w:eastAsia="Calibri" w:hAnsi="Times New Roman"/>
          <w:i/>
          <w:sz w:val="28"/>
          <w:szCs w:val="28"/>
          <w:lang w:eastAsia="ru-RU"/>
        </w:rPr>
        <w:t xml:space="preserve">», </w:t>
      </w:r>
    </w:p>
    <w:p w:rsidR="00EE7380" w:rsidRPr="00EE7380" w:rsidRDefault="00EE7380" w:rsidP="00EE7380">
      <w:pPr>
        <w:spacing w:after="0" w:line="240" w:lineRule="auto"/>
        <w:rPr>
          <w:rFonts w:ascii="Times New Roman" w:eastAsia="Calibri" w:hAnsi="Times New Roman"/>
          <w:i/>
          <w:sz w:val="28"/>
          <w:szCs w:val="28"/>
          <w:lang w:eastAsia="ru-RU"/>
        </w:rPr>
      </w:pPr>
      <w:r>
        <w:rPr>
          <w:rFonts w:ascii="Times New Roman" w:eastAsia="Calibri" w:hAnsi="Times New Roman"/>
          <w:i/>
          <w:sz w:val="28"/>
          <w:szCs w:val="28"/>
          <w:lang w:eastAsia="ru-RU"/>
        </w:rPr>
        <w:t xml:space="preserve">                                                                                              Грибановского района</w:t>
      </w:r>
      <w:r w:rsidRPr="00EE7380">
        <w:rPr>
          <w:rFonts w:ascii="Times New Roman" w:eastAsia="Calibri" w:hAnsi="Times New Roman"/>
          <w:i/>
          <w:sz w:val="28"/>
          <w:szCs w:val="28"/>
          <w:lang w:eastAsia="ru-RU"/>
        </w:rPr>
        <w:t>,</w:t>
      </w:r>
    </w:p>
    <w:p w:rsidR="00EE7380" w:rsidRPr="00EE7380" w:rsidRDefault="00EE7380" w:rsidP="00EE7380">
      <w:pPr>
        <w:spacing w:after="0" w:line="240" w:lineRule="auto"/>
        <w:ind w:firstLine="567"/>
        <w:jc w:val="right"/>
        <w:rPr>
          <w:rFonts w:ascii="Times New Roman" w:eastAsia="Calibri" w:hAnsi="Times New Roman"/>
          <w:i/>
          <w:sz w:val="28"/>
          <w:szCs w:val="28"/>
          <w:lang w:eastAsia="ru-RU"/>
        </w:rPr>
      </w:pPr>
      <w:r>
        <w:rPr>
          <w:rFonts w:ascii="Times New Roman" w:eastAsia="Calibri" w:hAnsi="Times New Roman"/>
          <w:i/>
          <w:sz w:val="28"/>
          <w:szCs w:val="28"/>
          <w:lang w:eastAsia="ru-RU"/>
        </w:rPr>
        <w:t xml:space="preserve"> Воронежской</w:t>
      </w:r>
      <w:bookmarkStart w:id="0" w:name="_GoBack"/>
      <w:bookmarkEnd w:id="0"/>
      <w:r w:rsidRPr="00EE7380">
        <w:rPr>
          <w:rFonts w:ascii="Times New Roman" w:eastAsia="Calibri" w:hAnsi="Times New Roman"/>
          <w:i/>
          <w:sz w:val="28"/>
          <w:szCs w:val="28"/>
          <w:lang w:eastAsia="ru-RU"/>
        </w:rPr>
        <w:t xml:space="preserve"> области</w:t>
      </w:r>
    </w:p>
    <w:p w:rsidR="00EE7380" w:rsidRPr="00EE7380" w:rsidRDefault="00EE7380" w:rsidP="00EE7380">
      <w:pPr>
        <w:tabs>
          <w:tab w:val="left" w:pos="567"/>
        </w:tabs>
        <w:spacing w:after="0" w:line="240" w:lineRule="auto"/>
        <w:ind w:left="567"/>
        <w:contextualSpacing/>
        <w:jc w:val="right"/>
        <w:rPr>
          <w:rFonts w:ascii="Times New Roman" w:hAnsi="Times New Roman"/>
          <w:i/>
          <w:sz w:val="28"/>
          <w:szCs w:val="28"/>
          <w:lang w:eastAsia="ru-RU"/>
        </w:rPr>
      </w:pPr>
      <w:r w:rsidRPr="00EE7380">
        <w:rPr>
          <w:rFonts w:ascii="Times New Roman" w:hAnsi="Times New Roman"/>
          <w:i/>
          <w:sz w:val="28"/>
          <w:szCs w:val="28"/>
          <w:lang w:eastAsia="ru-RU"/>
        </w:rPr>
        <w:t xml:space="preserve"> </w:t>
      </w:r>
    </w:p>
    <w:p w:rsidR="00EE7380" w:rsidRPr="00EE7380" w:rsidRDefault="00EE7380" w:rsidP="00EE7380">
      <w:pPr>
        <w:tabs>
          <w:tab w:val="left" w:pos="567"/>
        </w:tabs>
        <w:spacing w:after="0" w:line="240" w:lineRule="auto"/>
        <w:ind w:left="567"/>
        <w:contextualSpacing/>
        <w:jc w:val="center"/>
        <w:rPr>
          <w:rFonts w:ascii="Times New Roman" w:hAnsi="Times New Roman"/>
          <w:b/>
          <w:sz w:val="24"/>
          <w:szCs w:val="24"/>
          <w:lang w:eastAsia="ru-RU"/>
        </w:rPr>
      </w:pPr>
      <w:r w:rsidRPr="00EE7380">
        <w:rPr>
          <w:rFonts w:ascii="Times New Roman" w:hAnsi="Times New Roman"/>
          <w:b/>
          <w:sz w:val="28"/>
          <w:szCs w:val="28"/>
          <w:lang w:eastAsia="ru-RU"/>
        </w:rPr>
        <w:t>Актуальность Советов от  реформатора  Петра I  по воспитанию</w:t>
      </w:r>
    </w:p>
    <w:p w:rsidR="00EE7380" w:rsidRPr="00EE7380" w:rsidRDefault="00EE7380" w:rsidP="00EE7380">
      <w:pPr>
        <w:tabs>
          <w:tab w:val="left" w:pos="567"/>
        </w:tabs>
        <w:spacing w:after="0" w:line="240" w:lineRule="auto"/>
        <w:ind w:left="567"/>
        <w:contextualSpacing/>
        <w:jc w:val="center"/>
        <w:rPr>
          <w:rFonts w:ascii="Times New Roman" w:hAnsi="Times New Roman"/>
          <w:b/>
          <w:color w:val="000000"/>
          <w:sz w:val="28"/>
          <w:szCs w:val="28"/>
          <w:lang w:eastAsia="ru-RU"/>
        </w:rPr>
      </w:pPr>
      <w:r w:rsidRPr="00EE7380">
        <w:rPr>
          <w:rFonts w:ascii="Times New Roman" w:hAnsi="Times New Roman"/>
          <w:b/>
          <w:color w:val="000000"/>
          <w:sz w:val="28"/>
          <w:szCs w:val="28"/>
          <w:lang w:eastAsia="ru-RU"/>
        </w:rPr>
        <w:t xml:space="preserve"> </w:t>
      </w:r>
    </w:p>
    <w:p w:rsidR="00EE7380" w:rsidRPr="00EE7380" w:rsidRDefault="00EE7380" w:rsidP="00EE7380">
      <w:pPr>
        <w:tabs>
          <w:tab w:val="left" w:pos="567"/>
        </w:tabs>
        <w:spacing w:after="0" w:line="240" w:lineRule="auto"/>
        <w:jc w:val="both"/>
        <w:rPr>
          <w:rFonts w:eastAsia="Calibri"/>
          <w:color w:val="494949"/>
          <w:shd w:val="clear" w:color="auto" w:fill="FFFFFF"/>
        </w:rPr>
      </w:pPr>
      <w:r w:rsidRPr="00EE7380">
        <w:rPr>
          <w:rFonts w:ascii="Times New Roman" w:eastAsia="Calibri" w:hAnsi="Times New Roman"/>
          <w:color w:val="000000"/>
          <w:sz w:val="28"/>
          <w:szCs w:val="28"/>
          <w:shd w:val="clear" w:color="auto" w:fill="FFFFFF"/>
        </w:rPr>
        <w:t xml:space="preserve">        Современный мир предъявляет очень высокие требования к человеку и формирует идеал личности сильной, волевой, независимой, успешной. Школьная программа нацелена на воспитание такого человека. </w:t>
      </w:r>
    </w:p>
    <w:p w:rsidR="00EE7380" w:rsidRPr="00EE7380" w:rsidRDefault="00EE7380" w:rsidP="00EE7380">
      <w:pPr>
        <w:tabs>
          <w:tab w:val="left" w:pos="567"/>
        </w:tabs>
        <w:spacing w:after="0" w:line="240" w:lineRule="auto"/>
        <w:jc w:val="both"/>
        <w:rPr>
          <w:rFonts w:eastAsia="Calibri"/>
        </w:rPr>
      </w:pPr>
      <w:r w:rsidRPr="00EE7380">
        <w:rPr>
          <w:rFonts w:ascii="Times New Roman" w:eastAsia="Calibri" w:hAnsi="Times New Roman"/>
          <w:color w:val="494949"/>
          <w:sz w:val="28"/>
          <w:szCs w:val="28"/>
          <w:shd w:val="clear" w:color="auto" w:fill="FFFFFF"/>
        </w:rPr>
        <w:t xml:space="preserve">       </w:t>
      </w:r>
      <w:r w:rsidRPr="00EE7380">
        <w:rPr>
          <w:rFonts w:ascii="Times New Roman" w:eastAsia="Calibri" w:hAnsi="Times New Roman"/>
          <w:sz w:val="28"/>
          <w:szCs w:val="28"/>
        </w:rPr>
        <w:t xml:space="preserve">«Президент предлагает сделать воспитание детей и молодежи обязательной частью образовательного процесса. Образование должно включать не только знания и навыки, но и духовные,  моральные ценности, которые формируют личность гражданина, объединяют общество. В поправках к Конституции закрепляется принцип единой системы воспитания и образования в России, а также возлагается на государство обязанность создавать условия, способствующие воспитанию в детях патриотизма, гражданственности и уважения к старшим», — говорил ранее Председатель Государственной Думы Вячеслав Володин. </w:t>
      </w:r>
    </w:p>
    <w:p w:rsidR="00EE7380" w:rsidRPr="00EE7380" w:rsidRDefault="00EE7380" w:rsidP="00EE7380">
      <w:pPr>
        <w:tabs>
          <w:tab w:val="left" w:pos="567"/>
        </w:tabs>
        <w:spacing w:after="0" w:line="240" w:lineRule="auto"/>
        <w:jc w:val="both"/>
        <w:rPr>
          <w:rFonts w:eastAsia="Calibri"/>
          <w:shd w:val="clear" w:color="auto" w:fill="FFFFFF"/>
        </w:rPr>
      </w:pPr>
      <w:r w:rsidRPr="00EE7380">
        <w:rPr>
          <w:rFonts w:ascii="Times New Roman" w:eastAsia="Calibri" w:hAnsi="Times New Roman"/>
          <w:sz w:val="28"/>
          <w:szCs w:val="28"/>
        </w:rPr>
        <w:t xml:space="preserve">        Закон о воспитании в школах и вузах вступил в силу с 1 сентября 2020 года. [1, С.1/5]. У нас был один  год на то, чтобы скорректировать свои программы.  </w:t>
      </w:r>
      <w:r w:rsidRPr="00EE7380">
        <w:rPr>
          <w:rFonts w:ascii="Times New Roman" w:eastAsia="Calibri" w:hAnsi="Times New Roman"/>
          <w:sz w:val="28"/>
          <w:szCs w:val="28"/>
          <w:shd w:val="clear" w:color="auto" w:fill="FFFFFF"/>
        </w:rPr>
        <w:t>Мне, учителю с сорокалетним стажем,  не надо объяснять значение  документа для дальнейшего  развития России.  В своей практике я  опираюсь на бесценный опыт отечественной  педагогики  и истории.</w:t>
      </w:r>
    </w:p>
    <w:p w:rsidR="00EE7380" w:rsidRPr="00EE7380" w:rsidRDefault="00EE7380" w:rsidP="00EE7380">
      <w:pPr>
        <w:tabs>
          <w:tab w:val="left" w:pos="567"/>
        </w:tabs>
        <w:spacing w:after="0" w:line="240" w:lineRule="auto"/>
        <w:jc w:val="both"/>
        <w:rPr>
          <w:rFonts w:eastAsia="Calibri"/>
          <w:color w:val="202122"/>
        </w:rPr>
      </w:pPr>
      <w:r w:rsidRPr="00EE7380">
        <w:rPr>
          <w:rFonts w:ascii="Times New Roman" w:eastAsia="Calibri" w:hAnsi="Times New Roman"/>
          <w:sz w:val="28"/>
          <w:szCs w:val="28"/>
          <w:shd w:val="clear" w:color="auto" w:fill="FFFFFF"/>
        </w:rPr>
        <w:t xml:space="preserve">       Всем известно, что успех реформы зависит от воли и серьезности намерений правителя страны. Крупнейшим реформатором Новой истории был Пётр I. Обучающиеся об этом узнают на уроках истории, что помогает  мне  эффективно создавать воспитательные моменты и во внеурочное  время. В большинстве случаев к нам приходят дети из православных семей,  и это даёт дополнительные бонусы воспитательному процессу.  </w:t>
      </w:r>
      <w:r w:rsidRPr="00EE7380">
        <w:rPr>
          <w:rFonts w:ascii="Times New Roman" w:eastAsia="Calibri" w:hAnsi="Times New Roman"/>
          <w:color w:val="202122"/>
          <w:sz w:val="28"/>
          <w:szCs w:val="28"/>
          <w:shd w:val="clear" w:color="auto" w:fill="FFFFFF"/>
        </w:rPr>
        <w:t xml:space="preserve">Как учитель обществоведческих дисциплин, свою работу планирую  с учётом православных традиций. </w:t>
      </w:r>
    </w:p>
    <w:p w:rsidR="00EE7380" w:rsidRPr="00EE7380" w:rsidRDefault="00EE7380" w:rsidP="00EE7380">
      <w:pPr>
        <w:tabs>
          <w:tab w:val="left" w:pos="567"/>
        </w:tabs>
        <w:spacing w:after="0" w:line="240" w:lineRule="auto"/>
        <w:jc w:val="both"/>
        <w:rPr>
          <w:rFonts w:ascii="Times New Roman" w:eastAsia="Calibri" w:hAnsi="Times New Roman"/>
          <w:sz w:val="28"/>
          <w:szCs w:val="28"/>
        </w:rPr>
      </w:pPr>
      <w:r w:rsidRPr="00EE7380">
        <w:rPr>
          <w:rFonts w:ascii="Times New Roman" w:eastAsia="Calibri" w:hAnsi="Times New Roman"/>
          <w:color w:val="202122"/>
          <w:sz w:val="28"/>
          <w:szCs w:val="28"/>
          <w:shd w:val="clear" w:color="auto" w:fill="FFFFFF"/>
        </w:rPr>
        <w:t xml:space="preserve">       Вернёмся к деятельности </w:t>
      </w:r>
      <w:r w:rsidRPr="00EE7380">
        <w:rPr>
          <w:rFonts w:ascii="Times New Roman" w:eastAsia="Calibri" w:hAnsi="Times New Roman"/>
          <w:sz w:val="28"/>
          <w:szCs w:val="28"/>
          <w:shd w:val="clear" w:color="auto" w:fill="FFFFFF"/>
        </w:rPr>
        <w:t xml:space="preserve">Петра I, которой многие дают неоднозначную оценку.  Немаловажным  поводом  остановиться на данной личности  является  празднование его 350-летнего юбилея  в 2022 году. В ходе подготовки к этой дате учащиеся 8, 9 классов называют его реформы, в том числе  </w:t>
      </w:r>
      <w:proofErr w:type="spellStart"/>
      <w:r w:rsidRPr="00EE7380">
        <w:rPr>
          <w:rFonts w:ascii="Times New Roman" w:eastAsia="Calibri" w:hAnsi="Times New Roman"/>
          <w:sz w:val="28"/>
          <w:szCs w:val="28"/>
          <w:shd w:val="clear" w:color="auto" w:fill="FFFFFF"/>
        </w:rPr>
        <w:t>церковно</w:t>
      </w:r>
      <w:proofErr w:type="spellEnd"/>
      <w:r w:rsidRPr="00EE7380">
        <w:rPr>
          <w:rFonts w:ascii="Times New Roman" w:eastAsia="Calibri" w:hAnsi="Times New Roman"/>
          <w:sz w:val="28"/>
          <w:szCs w:val="28"/>
          <w:shd w:val="clear" w:color="auto" w:fill="FFFFFF"/>
        </w:rPr>
        <w:t xml:space="preserve"> – </w:t>
      </w:r>
      <w:proofErr w:type="gramStart"/>
      <w:r w:rsidRPr="00EE7380">
        <w:rPr>
          <w:rFonts w:ascii="Times New Roman" w:eastAsia="Calibri" w:hAnsi="Times New Roman"/>
          <w:sz w:val="28"/>
          <w:szCs w:val="28"/>
          <w:shd w:val="clear" w:color="auto" w:fill="FFFFFF"/>
        </w:rPr>
        <w:t>образовательную</w:t>
      </w:r>
      <w:proofErr w:type="gramEnd"/>
      <w:r w:rsidRPr="00EE7380">
        <w:rPr>
          <w:rFonts w:ascii="Times New Roman" w:eastAsia="Calibri" w:hAnsi="Times New Roman"/>
          <w:sz w:val="28"/>
          <w:szCs w:val="28"/>
          <w:shd w:val="clear" w:color="auto" w:fill="FFFFFF"/>
        </w:rPr>
        <w:t xml:space="preserve">.  Они отмечают, что  петровская эпоха – один из ключевых, поворотных моментов в нашей национальной истории. По своему значению ее можно сравнить разве что с Крещением Руси. </w:t>
      </w:r>
      <w:r w:rsidRPr="00EE7380">
        <w:rPr>
          <w:rFonts w:ascii="Times New Roman" w:eastAsia="Calibri" w:hAnsi="Times New Roman"/>
          <w:sz w:val="28"/>
          <w:szCs w:val="28"/>
        </w:rPr>
        <w:t xml:space="preserve">Солидарны с мнением П.В. </w:t>
      </w:r>
      <w:proofErr w:type="spellStart"/>
      <w:r w:rsidRPr="00EE7380">
        <w:rPr>
          <w:rFonts w:ascii="Times New Roman" w:eastAsia="Calibri" w:hAnsi="Times New Roman"/>
          <w:sz w:val="28"/>
          <w:szCs w:val="28"/>
        </w:rPr>
        <w:t>Голубовского</w:t>
      </w:r>
      <w:proofErr w:type="spellEnd"/>
      <w:r w:rsidRPr="00EE7380">
        <w:rPr>
          <w:rFonts w:ascii="Times New Roman" w:eastAsia="Calibri" w:hAnsi="Times New Roman"/>
          <w:sz w:val="28"/>
          <w:szCs w:val="28"/>
        </w:rPr>
        <w:t xml:space="preserve"> и  Г.П. Федотова, которые рассматривали суть Петровской революции как несение в Россию готовой западной культуры, которая находилась в кричащем противоречии с хранимыми в народе переживаниями древнерусской и византийской культуры [2, С.38].</w:t>
      </w:r>
    </w:p>
    <w:p w:rsidR="00EE7380" w:rsidRPr="00EE7380" w:rsidRDefault="00EE7380" w:rsidP="00EE7380">
      <w:pPr>
        <w:tabs>
          <w:tab w:val="left" w:pos="567"/>
        </w:tabs>
        <w:spacing w:after="0" w:line="240" w:lineRule="auto"/>
        <w:jc w:val="both"/>
        <w:rPr>
          <w:rFonts w:ascii="Times New Roman" w:eastAsia="Calibri" w:hAnsi="Times New Roman"/>
          <w:sz w:val="28"/>
          <w:szCs w:val="28"/>
          <w:shd w:val="clear" w:color="auto" w:fill="FFFFFF"/>
        </w:rPr>
      </w:pPr>
      <w:r w:rsidRPr="00EE7380">
        <w:rPr>
          <w:rFonts w:ascii="Times New Roman" w:eastAsia="Calibri" w:hAnsi="Times New Roman"/>
          <w:sz w:val="28"/>
          <w:szCs w:val="28"/>
          <w:shd w:val="clear" w:color="auto" w:fill="FFFFFF"/>
        </w:rPr>
        <w:lastRenderedPageBreak/>
        <w:t xml:space="preserve">       Действительно, в петровскую эпоху начинается роковой для государства религиозно-нравственный раскол. Отныне рост одной культуры, импортной, совершается за счет другой – национальной.</w:t>
      </w:r>
    </w:p>
    <w:p w:rsidR="00EE7380" w:rsidRPr="00EE7380" w:rsidRDefault="00EE7380" w:rsidP="00EE7380">
      <w:pPr>
        <w:tabs>
          <w:tab w:val="left" w:pos="567"/>
        </w:tabs>
        <w:spacing w:after="0" w:line="240" w:lineRule="auto"/>
        <w:jc w:val="both"/>
        <w:rPr>
          <w:rFonts w:ascii="Times New Roman" w:eastAsia="Calibri" w:hAnsi="Times New Roman"/>
          <w:sz w:val="28"/>
          <w:szCs w:val="28"/>
          <w:shd w:val="clear" w:color="auto" w:fill="FFFFFF"/>
        </w:rPr>
      </w:pPr>
      <w:r w:rsidRPr="00EE7380">
        <w:rPr>
          <w:rFonts w:ascii="Times New Roman" w:eastAsia="Calibri" w:hAnsi="Times New Roman"/>
          <w:sz w:val="28"/>
          <w:szCs w:val="28"/>
          <w:shd w:val="clear" w:color="auto" w:fill="FFFFFF"/>
        </w:rPr>
        <w:t xml:space="preserve">       Известно, что с начала XVIII века Петр I приступил к реформам в области образования, обратив особое внимание на создание светских школ. Наиболее массовым типом гражданских начальных учебных заведений были так называемые русские «цифирные» школы, которые существовали для обучения низших сословий, за исключением крепостных крестьян.</w:t>
      </w:r>
    </w:p>
    <w:p w:rsidR="00EE7380" w:rsidRPr="00EE7380" w:rsidRDefault="00EE7380" w:rsidP="00EE7380">
      <w:pPr>
        <w:tabs>
          <w:tab w:val="left" w:pos="567"/>
        </w:tabs>
        <w:spacing w:after="0" w:line="240" w:lineRule="auto"/>
        <w:jc w:val="both"/>
        <w:rPr>
          <w:rFonts w:ascii="Times New Roman" w:eastAsia="Calibri" w:hAnsi="Times New Roman"/>
          <w:sz w:val="28"/>
          <w:szCs w:val="28"/>
          <w:shd w:val="clear" w:color="auto" w:fill="FFFFFF"/>
        </w:rPr>
      </w:pPr>
      <w:r w:rsidRPr="00EE7380">
        <w:rPr>
          <w:rFonts w:ascii="Times New Roman" w:eastAsia="Calibri" w:hAnsi="Times New Roman"/>
          <w:sz w:val="28"/>
          <w:szCs w:val="28"/>
          <w:shd w:val="clear" w:color="auto" w:fill="FFFFFF"/>
        </w:rPr>
        <w:t xml:space="preserve">       Однако будущий император оценивал, что социокультурное состояние населения не соответствует происходящим реформам. Именно по его поручению был подготовлен документ «Юности честное зерцало…». </w:t>
      </w:r>
    </w:p>
    <w:p w:rsidR="00EE7380" w:rsidRPr="00EE7380" w:rsidRDefault="00EE7380" w:rsidP="00EE7380">
      <w:pPr>
        <w:tabs>
          <w:tab w:val="left" w:pos="567"/>
        </w:tabs>
        <w:spacing w:after="0" w:line="240" w:lineRule="auto"/>
        <w:jc w:val="both"/>
        <w:rPr>
          <w:rFonts w:ascii="Times New Roman" w:eastAsia="Calibri" w:hAnsi="Times New Roman"/>
          <w:sz w:val="28"/>
          <w:szCs w:val="28"/>
          <w:shd w:val="clear" w:color="auto" w:fill="FFFFFF"/>
        </w:rPr>
      </w:pPr>
      <w:r w:rsidRPr="00EE7380">
        <w:rPr>
          <w:rFonts w:ascii="Times New Roman" w:eastAsia="Calibri" w:hAnsi="Times New Roman"/>
          <w:sz w:val="28"/>
          <w:szCs w:val="28"/>
          <w:shd w:val="clear" w:color="auto" w:fill="FFFFFF"/>
        </w:rPr>
        <w:t xml:space="preserve">        Большим толчком к написанию документа была поездка Петра Великого в Париж летом 1717 года. Именно сравнение царём французской элиты с российским дворянством послужило поводом для издания документа.</w:t>
      </w:r>
    </w:p>
    <w:p w:rsidR="00EE7380" w:rsidRPr="00EE7380" w:rsidRDefault="00EE7380" w:rsidP="00EE7380">
      <w:pPr>
        <w:tabs>
          <w:tab w:val="left" w:pos="567"/>
        </w:tabs>
        <w:spacing w:after="0" w:line="240" w:lineRule="auto"/>
        <w:jc w:val="both"/>
        <w:rPr>
          <w:rFonts w:ascii="Times New Roman" w:eastAsia="Calibri" w:hAnsi="Times New Roman"/>
          <w:sz w:val="28"/>
          <w:szCs w:val="28"/>
          <w:shd w:val="clear" w:color="auto" w:fill="FFFFFF"/>
        </w:rPr>
      </w:pPr>
      <w:r w:rsidRPr="00EE7380">
        <w:rPr>
          <w:rFonts w:ascii="Times New Roman" w:eastAsia="Calibri" w:hAnsi="Times New Roman"/>
          <w:sz w:val="28"/>
          <w:szCs w:val="28"/>
          <w:shd w:val="clear" w:color="auto" w:fill="FFFFFF"/>
        </w:rPr>
        <w:t xml:space="preserve">        К сожалению, авторы документа доподлинно неизвестны. По одной из версий это был епископ Рязанский и Муромский Гавриил (</w:t>
      </w:r>
      <w:proofErr w:type="spellStart"/>
      <w:r w:rsidRPr="00EE7380">
        <w:rPr>
          <w:rFonts w:ascii="Times New Roman" w:eastAsia="Calibri" w:hAnsi="Times New Roman"/>
          <w:sz w:val="28"/>
          <w:szCs w:val="28"/>
          <w:shd w:val="clear" w:color="auto" w:fill="FFFFFF"/>
        </w:rPr>
        <w:t>Бужинский</w:t>
      </w:r>
      <w:proofErr w:type="spellEnd"/>
      <w:r w:rsidRPr="00EE7380">
        <w:rPr>
          <w:rFonts w:ascii="Times New Roman" w:eastAsia="Calibri" w:hAnsi="Times New Roman"/>
          <w:sz w:val="28"/>
          <w:szCs w:val="28"/>
          <w:shd w:val="clear" w:color="auto" w:fill="FFFFFF"/>
        </w:rPr>
        <w:t xml:space="preserve">). Большую роль в составлении документа сыграл Яков Брюс - один из известных сподвижников Петра Великого. </w:t>
      </w:r>
      <w:proofErr w:type="gramStart"/>
      <w:r w:rsidRPr="00EE7380">
        <w:rPr>
          <w:rFonts w:ascii="Times New Roman" w:eastAsia="Calibri" w:hAnsi="Times New Roman"/>
          <w:sz w:val="28"/>
          <w:szCs w:val="28"/>
          <w:shd w:val="clear" w:color="auto" w:fill="FFFFFF"/>
        </w:rPr>
        <w:t>Брюс  использовал основы христианских ценностей раннее прописанные в «Домострое».</w:t>
      </w:r>
      <w:proofErr w:type="gramEnd"/>
      <w:r w:rsidRPr="00EE7380">
        <w:rPr>
          <w:rFonts w:ascii="Times New Roman" w:eastAsia="Calibri" w:hAnsi="Times New Roman"/>
          <w:sz w:val="28"/>
          <w:szCs w:val="28"/>
          <w:shd w:val="clear" w:color="auto" w:fill="FFFFFF"/>
        </w:rPr>
        <w:t xml:space="preserve"> Смог их разнообразить некоторыми тенденциями западнической культуры.      </w:t>
      </w:r>
    </w:p>
    <w:p w:rsidR="00EE7380" w:rsidRPr="00EE7380" w:rsidRDefault="00EE7380" w:rsidP="00EE7380">
      <w:pPr>
        <w:tabs>
          <w:tab w:val="left" w:pos="567"/>
        </w:tabs>
        <w:spacing w:after="0" w:line="240" w:lineRule="auto"/>
        <w:jc w:val="both"/>
        <w:rPr>
          <w:rFonts w:ascii="Times New Roman" w:eastAsia="Calibri" w:hAnsi="Times New Roman"/>
          <w:sz w:val="28"/>
          <w:szCs w:val="28"/>
          <w:shd w:val="clear" w:color="auto" w:fill="FFFFFF"/>
        </w:rPr>
      </w:pPr>
      <w:r w:rsidRPr="00EE7380">
        <w:rPr>
          <w:rFonts w:ascii="Times New Roman" w:eastAsia="Calibri" w:hAnsi="Times New Roman"/>
          <w:sz w:val="28"/>
          <w:szCs w:val="28"/>
          <w:shd w:val="clear" w:color="auto" w:fill="FFFFFF"/>
        </w:rPr>
        <w:t xml:space="preserve">        Прописанные автором правила можно разделить на несколько групп:</w:t>
      </w:r>
    </w:p>
    <w:p w:rsidR="00EE7380" w:rsidRPr="00EE7380" w:rsidRDefault="00EE7380" w:rsidP="00EE7380">
      <w:pPr>
        <w:tabs>
          <w:tab w:val="left" w:pos="567"/>
        </w:tabs>
        <w:spacing w:after="0" w:line="240" w:lineRule="auto"/>
        <w:jc w:val="both"/>
        <w:rPr>
          <w:rFonts w:ascii="Times New Roman" w:eastAsia="Calibri" w:hAnsi="Times New Roman"/>
          <w:sz w:val="28"/>
          <w:szCs w:val="28"/>
          <w:shd w:val="clear" w:color="auto" w:fill="FFFFFF"/>
        </w:rPr>
      </w:pPr>
      <w:r w:rsidRPr="00EE7380">
        <w:rPr>
          <w:rFonts w:ascii="Times New Roman" w:eastAsia="Calibri" w:hAnsi="Times New Roman"/>
          <w:sz w:val="28"/>
          <w:szCs w:val="28"/>
          <w:shd w:val="clear" w:color="auto" w:fill="FFFFFF"/>
        </w:rPr>
        <w:t xml:space="preserve">       1.Правила поведения отроков со своими родителями. Очень важно, что эти правила прописываются в самом начале документа и автор уделяет этим вопросам особое значение:</w:t>
      </w:r>
    </w:p>
    <w:p w:rsidR="00EE7380" w:rsidRPr="00EE7380" w:rsidRDefault="00EE7380" w:rsidP="00EE7380">
      <w:pPr>
        <w:tabs>
          <w:tab w:val="left" w:pos="567"/>
        </w:tabs>
        <w:spacing w:after="0" w:line="240" w:lineRule="auto"/>
        <w:jc w:val="both"/>
        <w:rPr>
          <w:rFonts w:ascii="Times New Roman" w:eastAsia="Calibri" w:hAnsi="Times New Roman"/>
          <w:sz w:val="28"/>
          <w:szCs w:val="28"/>
          <w:shd w:val="clear" w:color="auto" w:fill="FFFFFF"/>
        </w:rPr>
      </w:pPr>
      <w:r w:rsidRPr="00EE7380">
        <w:rPr>
          <w:rFonts w:ascii="Times New Roman" w:eastAsia="Calibri" w:hAnsi="Times New Roman"/>
          <w:sz w:val="28"/>
          <w:szCs w:val="28"/>
          <w:shd w:val="clear" w:color="auto" w:fill="FFFFFF"/>
        </w:rPr>
        <w:t xml:space="preserve">       «В первых наипаче всего </w:t>
      </w:r>
      <w:proofErr w:type="spellStart"/>
      <w:r w:rsidRPr="00EE7380">
        <w:rPr>
          <w:rFonts w:ascii="Times New Roman" w:eastAsia="Calibri" w:hAnsi="Times New Roman"/>
          <w:sz w:val="28"/>
          <w:szCs w:val="28"/>
          <w:shd w:val="clear" w:color="auto" w:fill="FFFFFF"/>
        </w:rPr>
        <w:t>должни</w:t>
      </w:r>
      <w:proofErr w:type="spellEnd"/>
      <w:r w:rsidRPr="00EE7380">
        <w:rPr>
          <w:rFonts w:ascii="Times New Roman" w:eastAsia="Calibri" w:hAnsi="Times New Roman"/>
          <w:sz w:val="28"/>
          <w:szCs w:val="28"/>
          <w:shd w:val="clear" w:color="auto" w:fill="FFFFFF"/>
        </w:rPr>
        <w:t xml:space="preserve"> дети отца и матерь в великой чести содержать…» </w:t>
      </w:r>
      <w:r w:rsidRPr="00EE7380">
        <w:rPr>
          <w:rFonts w:ascii="Times New Roman" w:eastAsia="Calibri" w:hAnsi="Times New Roman"/>
          <w:sz w:val="28"/>
          <w:szCs w:val="28"/>
        </w:rPr>
        <w:t>[6 , С.1].</w:t>
      </w:r>
      <w:r w:rsidRPr="00EE7380">
        <w:rPr>
          <w:rFonts w:ascii="Times New Roman" w:eastAsia="Calibri" w:hAnsi="Times New Roman"/>
          <w:sz w:val="28"/>
          <w:szCs w:val="28"/>
          <w:shd w:val="clear" w:color="auto" w:fill="FFFFFF"/>
        </w:rPr>
        <w:t xml:space="preserve">        </w:t>
      </w:r>
    </w:p>
    <w:p w:rsidR="00EE7380" w:rsidRPr="00EE7380" w:rsidRDefault="00EE7380" w:rsidP="00EE7380">
      <w:pPr>
        <w:tabs>
          <w:tab w:val="left" w:pos="567"/>
        </w:tabs>
        <w:spacing w:after="0" w:line="240" w:lineRule="auto"/>
        <w:jc w:val="both"/>
        <w:rPr>
          <w:rFonts w:ascii="Times New Roman" w:eastAsia="Calibri" w:hAnsi="Times New Roman"/>
          <w:sz w:val="28"/>
          <w:szCs w:val="28"/>
          <w:shd w:val="clear" w:color="auto" w:fill="FFFFFF"/>
        </w:rPr>
      </w:pPr>
      <w:r w:rsidRPr="00EE7380">
        <w:rPr>
          <w:rFonts w:ascii="Times New Roman" w:eastAsia="Calibri" w:hAnsi="Times New Roman"/>
          <w:sz w:val="28"/>
          <w:szCs w:val="28"/>
          <w:shd w:val="clear" w:color="auto" w:fill="FFFFFF"/>
        </w:rPr>
        <w:t xml:space="preserve">       2. Отдельно автор прописал правила во время танцев и празднеств.  </w:t>
      </w:r>
    </w:p>
    <w:p w:rsidR="00EE7380" w:rsidRPr="00EE7380" w:rsidRDefault="00EE7380" w:rsidP="00EE7380">
      <w:pPr>
        <w:tabs>
          <w:tab w:val="left" w:pos="567"/>
        </w:tabs>
        <w:spacing w:after="0" w:line="240" w:lineRule="auto"/>
        <w:jc w:val="both"/>
        <w:rPr>
          <w:rFonts w:ascii="Times New Roman" w:eastAsia="Calibri" w:hAnsi="Times New Roman"/>
          <w:sz w:val="28"/>
          <w:szCs w:val="28"/>
          <w:shd w:val="clear" w:color="auto" w:fill="FFFFFF"/>
        </w:rPr>
      </w:pPr>
      <w:r w:rsidRPr="00EE7380">
        <w:rPr>
          <w:rFonts w:ascii="Times New Roman" w:eastAsia="Calibri" w:hAnsi="Times New Roman"/>
          <w:sz w:val="28"/>
          <w:szCs w:val="28"/>
          <w:shd w:val="clear" w:color="auto" w:fill="FFFFFF"/>
        </w:rPr>
        <w:t xml:space="preserve">        3. Следующей группой правил, стали правила о поведении при дворе. В этой группе правил выделяется эпоха крепостничества, а также окончательное становление в России абсолютизма.</w:t>
      </w:r>
    </w:p>
    <w:p w:rsidR="00EE7380" w:rsidRPr="00EE7380" w:rsidRDefault="00EE7380" w:rsidP="00EE7380">
      <w:pPr>
        <w:tabs>
          <w:tab w:val="left" w:pos="567"/>
        </w:tabs>
        <w:spacing w:after="0" w:line="240" w:lineRule="auto"/>
        <w:jc w:val="both"/>
        <w:rPr>
          <w:rFonts w:ascii="Times New Roman" w:eastAsia="Calibri" w:hAnsi="Times New Roman"/>
          <w:sz w:val="28"/>
          <w:szCs w:val="28"/>
          <w:shd w:val="clear" w:color="auto" w:fill="FFFFFF"/>
        </w:rPr>
      </w:pPr>
      <w:r w:rsidRPr="00EE7380">
        <w:rPr>
          <w:rFonts w:ascii="Times New Roman" w:eastAsia="Calibri" w:hAnsi="Times New Roman"/>
          <w:sz w:val="28"/>
          <w:szCs w:val="28"/>
          <w:shd w:val="clear" w:color="auto" w:fill="FFFFFF"/>
        </w:rPr>
        <w:t xml:space="preserve">       4. Несмотря на то, что в основном правила прописывают основы светской жизни, существует отдельный блок наставлений о правилах поведения в храме. «Зерцало» освящает правило необходимости молитвы в храме, а также о строгой дисциплине во время божественной литургии.</w:t>
      </w:r>
    </w:p>
    <w:p w:rsidR="00EE7380" w:rsidRPr="00EE7380" w:rsidRDefault="00EE7380" w:rsidP="00EE7380">
      <w:pPr>
        <w:tabs>
          <w:tab w:val="left" w:pos="567"/>
        </w:tabs>
        <w:spacing w:after="0" w:line="240" w:lineRule="auto"/>
        <w:jc w:val="both"/>
        <w:rPr>
          <w:rFonts w:ascii="Times New Roman" w:eastAsia="Calibri" w:hAnsi="Times New Roman"/>
          <w:sz w:val="28"/>
          <w:szCs w:val="28"/>
          <w:shd w:val="clear" w:color="auto" w:fill="FFFFFF"/>
        </w:rPr>
      </w:pPr>
      <w:r w:rsidRPr="00EE7380">
        <w:rPr>
          <w:rFonts w:ascii="Times New Roman" w:eastAsia="Calibri" w:hAnsi="Times New Roman"/>
          <w:sz w:val="28"/>
          <w:szCs w:val="28"/>
          <w:shd w:val="clear" w:color="auto" w:fill="FFFFFF"/>
        </w:rPr>
        <w:t xml:space="preserve">        5. И отдельным блоком  следует  выделить советы девушкам по данному документу.  Правила прописывали необходимый набор качеств, а именно набожность, благочестие, скромность и целомудренность. Примечательно, что советы девушкам </w:t>
      </w:r>
      <w:proofErr w:type="spellStart"/>
      <w:r w:rsidRPr="00EE7380">
        <w:rPr>
          <w:rFonts w:ascii="Times New Roman" w:eastAsia="Calibri" w:hAnsi="Times New Roman"/>
          <w:sz w:val="28"/>
          <w:szCs w:val="28"/>
          <w:shd w:val="clear" w:color="auto" w:fill="FFFFFF"/>
        </w:rPr>
        <w:t>написанны</w:t>
      </w:r>
      <w:proofErr w:type="spellEnd"/>
      <w:r w:rsidRPr="00EE7380">
        <w:rPr>
          <w:rFonts w:ascii="Times New Roman" w:eastAsia="Calibri" w:hAnsi="Times New Roman"/>
          <w:sz w:val="28"/>
          <w:szCs w:val="28"/>
          <w:shd w:val="clear" w:color="auto" w:fill="FFFFFF"/>
        </w:rPr>
        <w:t xml:space="preserve"> в духе «Домостроя». </w:t>
      </w:r>
    </w:p>
    <w:p w:rsidR="00EE7380" w:rsidRPr="00EE7380" w:rsidRDefault="00EE7380" w:rsidP="00EE7380">
      <w:pPr>
        <w:tabs>
          <w:tab w:val="left" w:pos="567"/>
        </w:tabs>
        <w:spacing w:after="0" w:line="240" w:lineRule="auto"/>
        <w:jc w:val="both"/>
        <w:rPr>
          <w:rFonts w:ascii="Times New Roman" w:eastAsia="Calibri" w:hAnsi="Times New Roman"/>
          <w:sz w:val="28"/>
          <w:szCs w:val="28"/>
          <w:shd w:val="clear" w:color="auto" w:fill="FFFFFF"/>
        </w:rPr>
      </w:pPr>
      <w:r w:rsidRPr="00EE7380">
        <w:rPr>
          <w:rFonts w:ascii="Times New Roman" w:eastAsia="Calibri" w:hAnsi="Times New Roman"/>
          <w:sz w:val="28"/>
          <w:szCs w:val="28"/>
          <w:shd w:val="clear" w:color="auto" w:fill="FFFFFF"/>
        </w:rPr>
        <w:t xml:space="preserve">       С одной стороны, это может свидетельствовать о социальном неравенстве, а с другой же стороны о сохранении «церковного взгляда» на добродетель девушек.</w:t>
      </w:r>
    </w:p>
    <w:p w:rsidR="00EE7380" w:rsidRPr="00EE7380" w:rsidRDefault="00EE7380" w:rsidP="00EE7380">
      <w:pPr>
        <w:tabs>
          <w:tab w:val="left" w:pos="567"/>
        </w:tabs>
        <w:spacing w:after="0" w:line="240" w:lineRule="auto"/>
        <w:jc w:val="both"/>
        <w:rPr>
          <w:rFonts w:ascii="Times New Roman" w:eastAsia="Calibri" w:hAnsi="Times New Roman"/>
          <w:sz w:val="28"/>
          <w:szCs w:val="28"/>
          <w:shd w:val="clear" w:color="auto" w:fill="FFFFFF"/>
        </w:rPr>
      </w:pPr>
      <w:r w:rsidRPr="00EE7380">
        <w:rPr>
          <w:rFonts w:ascii="Times New Roman" w:eastAsia="Calibri" w:hAnsi="Times New Roman"/>
          <w:sz w:val="24"/>
          <w:szCs w:val="24"/>
        </w:rPr>
        <w:t xml:space="preserve">        </w:t>
      </w:r>
      <w:r w:rsidRPr="00EE7380">
        <w:rPr>
          <w:rFonts w:ascii="Times New Roman" w:eastAsia="Calibri" w:hAnsi="Times New Roman"/>
          <w:sz w:val="28"/>
          <w:szCs w:val="28"/>
        </w:rPr>
        <w:t xml:space="preserve">Черная Л. А. писала: «Сочинение регламентировало практически все аспекты общественной жизни: от правил поведения за столом до государственной службы» [4 , </w:t>
      </w:r>
      <w:r w:rsidRPr="00EE7380">
        <w:rPr>
          <w:rFonts w:ascii="Times New Roman" w:eastAsia="Calibri" w:hAnsi="Times New Roman"/>
          <w:sz w:val="28"/>
          <w:szCs w:val="28"/>
          <w:lang w:val="en-US"/>
        </w:rPr>
        <w:t>C</w:t>
      </w:r>
      <w:r w:rsidRPr="00EE7380">
        <w:rPr>
          <w:rFonts w:ascii="Times New Roman" w:eastAsia="Calibri" w:hAnsi="Times New Roman"/>
          <w:sz w:val="28"/>
          <w:szCs w:val="28"/>
        </w:rPr>
        <w:t>.36].</w:t>
      </w:r>
    </w:p>
    <w:p w:rsidR="00EE7380" w:rsidRPr="00EE7380" w:rsidRDefault="00EE7380" w:rsidP="00EE7380">
      <w:pPr>
        <w:tabs>
          <w:tab w:val="left" w:pos="567"/>
        </w:tabs>
        <w:spacing w:after="0" w:line="240" w:lineRule="auto"/>
        <w:jc w:val="both"/>
        <w:rPr>
          <w:rFonts w:ascii="Times New Roman" w:eastAsia="Calibri" w:hAnsi="Times New Roman"/>
          <w:sz w:val="28"/>
          <w:szCs w:val="28"/>
          <w:shd w:val="clear" w:color="auto" w:fill="FFFFFF"/>
        </w:rPr>
      </w:pPr>
      <w:r w:rsidRPr="00EE7380">
        <w:rPr>
          <w:rFonts w:ascii="Times New Roman" w:eastAsia="Calibri" w:hAnsi="Times New Roman"/>
          <w:sz w:val="28"/>
          <w:szCs w:val="28"/>
          <w:shd w:val="clear" w:color="auto" w:fill="FFFFFF"/>
        </w:rPr>
        <w:lastRenderedPageBreak/>
        <w:t xml:space="preserve">       Первое издание: «Юности честное зерцало или Показание к житейскому обхождению, собранное от разных авторов» вышло в свет во времена Петра Великого зимой 1717 года, а затем неоднократно переиздавалось как для учебных заведений, так и для домашнего использования. </w:t>
      </w:r>
    </w:p>
    <w:p w:rsidR="00EE7380" w:rsidRPr="00EE7380" w:rsidRDefault="00EE7380" w:rsidP="00EE7380">
      <w:pPr>
        <w:tabs>
          <w:tab w:val="left" w:pos="567"/>
        </w:tabs>
        <w:spacing w:after="0" w:line="240" w:lineRule="auto"/>
        <w:jc w:val="both"/>
        <w:rPr>
          <w:rFonts w:ascii="Times New Roman" w:eastAsia="Calibri" w:hAnsi="Times New Roman"/>
          <w:sz w:val="28"/>
          <w:szCs w:val="28"/>
          <w:shd w:val="clear" w:color="auto" w:fill="FFFFFF"/>
        </w:rPr>
      </w:pPr>
      <w:r w:rsidRPr="00EE7380">
        <w:rPr>
          <w:rFonts w:ascii="Times New Roman" w:eastAsia="Calibri" w:hAnsi="Times New Roman"/>
          <w:sz w:val="28"/>
          <w:szCs w:val="28"/>
          <w:shd w:val="clear" w:color="auto" w:fill="FFFFFF"/>
        </w:rPr>
        <w:t xml:space="preserve">       Детский писатель Эдуард Успенский составил на основе данного источника, очередной сборник правил поведения для подрастающего поколения: «Юноша! То есть мальчик в районе тринадцати лет! Нам с тобой в руки попалась эта книга «Юности честное зерцало». Давай прочтем ее вместе от начала до конца» [5, С. 1].</w:t>
      </w:r>
    </w:p>
    <w:p w:rsidR="00EE7380" w:rsidRPr="00EE7380" w:rsidRDefault="00EE7380" w:rsidP="00EE7380">
      <w:pPr>
        <w:tabs>
          <w:tab w:val="left" w:pos="567"/>
        </w:tabs>
        <w:spacing w:after="0" w:line="240" w:lineRule="auto"/>
        <w:jc w:val="both"/>
        <w:rPr>
          <w:rFonts w:ascii="Times New Roman" w:eastAsia="Calibri" w:hAnsi="Times New Roman"/>
          <w:sz w:val="28"/>
          <w:szCs w:val="28"/>
        </w:rPr>
      </w:pPr>
      <w:r w:rsidRPr="00EE7380">
        <w:rPr>
          <w:rFonts w:ascii="Times New Roman" w:eastAsia="Calibri" w:hAnsi="Times New Roman"/>
          <w:sz w:val="28"/>
          <w:szCs w:val="28"/>
        </w:rPr>
        <w:t xml:space="preserve">        Считаю, что большинство Советов, изложенных в литературно-историческом источнике </w:t>
      </w:r>
      <w:proofErr w:type="gramStart"/>
      <w:r w:rsidRPr="00EE7380">
        <w:rPr>
          <w:rFonts w:ascii="Times New Roman" w:eastAsia="Calibri" w:hAnsi="Times New Roman"/>
          <w:sz w:val="28"/>
          <w:szCs w:val="28"/>
        </w:rPr>
        <w:t>применимы</w:t>
      </w:r>
      <w:proofErr w:type="gramEnd"/>
      <w:r w:rsidRPr="00EE7380">
        <w:rPr>
          <w:rFonts w:ascii="Times New Roman" w:eastAsia="Calibri" w:hAnsi="Times New Roman"/>
          <w:sz w:val="28"/>
          <w:szCs w:val="28"/>
        </w:rPr>
        <w:t xml:space="preserve"> в воспитании  современных подростков. Что я и практикую.</w:t>
      </w:r>
    </w:p>
    <w:p w:rsidR="00EE7380" w:rsidRPr="00EE7380" w:rsidRDefault="00EE7380" w:rsidP="00EE7380">
      <w:pPr>
        <w:spacing w:after="0" w:line="240" w:lineRule="auto"/>
        <w:jc w:val="both"/>
        <w:rPr>
          <w:rFonts w:ascii="Times New Roman" w:eastAsia="Calibri" w:hAnsi="Times New Roman"/>
          <w:sz w:val="28"/>
          <w:szCs w:val="28"/>
          <w:shd w:val="clear" w:color="auto" w:fill="FFFFFF"/>
        </w:rPr>
      </w:pPr>
      <w:r w:rsidRPr="00EE7380">
        <w:rPr>
          <w:rFonts w:ascii="Times New Roman" w:eastAsia="Calibri" w:hAnsi="Times New Roman"/>
          <w:sz w:val="28"/>
          <w:szCs w:val="28"/>
          <w:shd w:val="clear" w:color="auto" w:fill="FFFFFF"/>
        </w:rPr>
        <w:t xml:space="preserve">       Церковная школа при Петре также подверглась основательной перестройке. Новое устройство школ было прописано в «Духовном Регламенте», получившем 25 января 1721 г. силу закона, служил для Святейшего Синода и епископов основой их взглядов на систему духовного образования.</w:t>
      </w:r>
    </w:p>
    <w:p w:rsidR="00EE7380" w:rsidRPr="00EE7380" w:rsidRDefault="00EE7380" w:rsidP="00EE7380">
      <w:pPr>
        <w:tabs>
          <w:tab w:val="left" w:pos="567"/>
        </w:tabs>
        <w:spacing w:after="0" w:line="240" w:lineRule="auto"/>
        <w:jc w:val="both"/>
        <w:rPr>
          <w:rFonts w:ascii="Times New Roman" w:eastAsia="Calibri" w:hAnsi="Times New Roman"/>
          <w:sz w:val="28"/>
          <w:szCs w:val="28"/>
          <w:shd w:val="clear" w:color="auto" w:fill="FFFFFF"/>
        </w:rPr>
      </w:pPr>
      <w:r w:rsidRPr="00EE7380">
        <w:rPr>
          <w:rFonts w:ascii="Times New Roman" w:eastAsia="Calibri" w:hAnsi="Times New Roman"/>
          <w:sz w:val="28"/>
          <w:szCs w:val="28"/>
          <w:shd w:val="clear" w:color="auto" w:fill="FFFFFF"/>
        </w:rPr>
        <w:t xml:space="preserve">        Феофан Прокопович (1681–1736 гг.) – автор «Духовного Регламента», личность конгениальная Петру, о котором Г. Флоровский писал, как о «новаторе, реформаторе… западном человеке, иностранце», впервые сделал попытку преобразовать традиционную школу на протестантский манер [3, С. 89].</w:t>
      </w:r>
    </w:p>
    <w:p w:rsidR="00EE7380" w:rsidRPr="00EE7380" w:rsidRDefault="00EE7380" w:rsidP="00EE7380">
      <w:pPr>
        <w:tabs>
          <w:tab w:val="left" w:pos="567"/>
        </w:tabs>
        <w:spacing w:after="0" w:line="240" w:lineRule="auto"/>
        <w:jc w:val="both"/>
        <w:rPr>
          <w:rFonts w:ascii="Times New Roman" w:eastAsia="Calibri" w:hAnsi="Times New Roman"/>
          <w:sz w:val="28"/>
          <w:szCs w:val="28"/>
        </w:rPr>
      </w:pPr>
      <w:r w:rsidRPr="00EE7380">
        <w:rPr>
          <w:rFonts w:ascii="Times New Roman" w:eastAsia="Calibri" w:hAnsi="Times New Roman"/>
          <w:sz w:val="28"/>
          <w:szCs w:val="28"/>
        </w:rPr>
        <w:t xml:space="preserve">       Реформа школьного образования  </w:t>
      </w:r>
      <w:r w:rsidRPr="00EE7380">
        <w:rPr>
          <w:rFonts w:ascii="Times New Roman" w:eastAsia="Calibri" w:hAnsi="Times New Roman"/>
          <w:sz w:val="28"/>
          <w:szCs w:val="28"/>
          <w:lang w:val="en-US"/>
        </w:rPr>
        <w:t>XXI</w:t>
      </w:r>
      <w:r w:rsidRPr="00EE7380">
        <w:rPr>
          <w:rFonts w:ascii="Times New Roman" w:eastAsia="Calibri" w:hAnsi="Times New Roman"/>
          <w:sz w:val="28"/>
          <w:szCs w:val="28"/>
        </w:rPr>
        <w:t xml:space="preserve"> века не менее заметная и востребованная, чем  петровская. Но есть значительные отличия. Главное состоит в том, что она проходит в условиях, когда церковь отделена от государства.  Но это не мешает им вести плодотворное сотрудничество в вопросах воспитания. Наши дети не хотят иметь «родитель №1», «родитель№2».  Их права закреплены  в Конституции РФ. В свою очередь,  при крещении ребёнка,  церковь благословляет крёстных родителей. </w:t>
      </w:r>
    </w:p>
    <w:p w:rsidR="00EE7380" w:rsidRPr="00EE7380" w:rsidRDefault="00EE7380" w:rsidP="00EE7380">
      <w:pPr>
        <w:tabs>
          <w:tab w:val="left" w:pos="567"/>
        </w:tabs>
        <w:spacing w:after="0" w:line="240" w:lineRule="auto"/>
        <w:jc w:val="both"/>
        <w:rPr>
          <w:rFonts w:ascii="Times New Roman" w:eastAsia="Calibri" w:hAnsi="Times New Roman"/>
          <w:sz w:val="28"/>
          <w:szCs w:val="28"/>
        </w:rPr>
      </w:pPr>
      <w:r w:rsidRPr="00EE7380">
        <w:rPr>
          <w:rFonts w:ascii="Times New Roman" w:eastAsia="Calibri" w:hAnsi="Times New Roman"/>
          <w:sz w:val="28"/>
          <w:szCs w:val="28"/>
        </w:rPr>
        <w:t xml:space="preserve">       Время стремительно  мчится вперёд. Возникают новые запросы.  Только хорошее знание истории,  широкое использование педагогики сотрудничества, Советов Петра </w:t>
      </w:r>
      <w:r w:rsidRPr="00EE7380">
        <w:rPr>
          <w:rFonts w:ascii="Times New Roman" w:eastAsia="Calibri" w:hAnsi="Times New Roman"/>
          <w:sz w:val="28"/>
          <w:szCs w:val="28"/>
          <w:lang w:val="en-US"/>
        </w:rPr>
        <w:t>I</w:t>
      </w:r>
      <w:r w:rsidRPr="00EE7380">
        <w:rPr>
          <w:rFonts w:ascii="Times New Roman" w:eastAsia="Calibri" w:hAnsi="Times New Roman"/>
          <w:sz w:val="28"/>
          <w:szCs w:val="28"/>
        </w:rPr>
        <w:t xml:space="preserve"> позволит воспитать человека будущего, способного вывести российское общество на новый качественный уровень.  </w:t>
      </w:r>
    </w:p>
    <w:p w:rsidR="00EE7380" w:rsidRPr="00EE7380" w:rsidRDefault="00EE7380" w:rsidP="00EE7380">
      <w:pPr>
        <w:tabs>
          <w:tab w:val="left" w:pos="567"/>
        </w:tabs>
        <w:spacing w:after="0" w:line="240" w:lineRule="auto"/>
        <w:contextualSpacing/>
        <w:jc w:val="both"/>
        <w:rPr>
          <w:rFonts w:ascii="Times New Roman" w:eastAsia="Calibri" w:hAnsi="Times New Roman"/>
          <w:b/>
          <w:bCs/>
          <w:sz w:val="20"/>
          <w:szCs w:val="20"/>
        </w:rPr>
      </w:pPr>
    </w:p>
    <w:p w:rsidR="00EE7380" w:rsidRPr="00EE7380" w:rsidRDefault="00EE7380" w:rsidP="00EE7380">
      <w:pPr>
        <w:tabs>
          <w:tab w:val="left" w:pos="567"/>
        </w:tabs>
        <w:spacing w:after="75" w:line="240" w:lineRule="auto"/>
        <w:contextualSpacing/>
        <w:jc w:val="both"/>
        <w:rPr>
          <w:rFonts w:ascii="Times New Roman" w:eastAsia="Calibri" w:hAnsi="Times New Roman"/>
          <w:b/>
          <w:bCs/>
          <w:sz w:val="20"/>
          <w:szCs w:val="20"/>
        </w:rPr>
      </w:pPr>
      <w:r w:rsidRPr="00EE7380">
        <w:rPr>
          <w:rFonts w:ascii="Times New Roman" w:eastAsia="Calibri" w:hAnsi="Times New Roman"/>
          <w:b/>
          <w:bCs/>
          <w:sz w:val="20"/>
          <w:szCs w:val="20"/>
        </w:rPr>
        <w:t xml:space="preserve">           Библиографический список</w:t>
      </w:r>
    </w:p>
    <w:p w:rsidR="00EE7380" w:rsidRPr="00EE7380" w:rsidRDefault="00EE7380" w:rsidP="00EE7380">
      <w:pPr>
        <w:tabs>
          <w:tab w:val="left" w:pos="567"/>
        </w:tabs>
        <w:spacing w:after="0" w:line="240" w:lineRule="auto"/>
        <w:jc w:val="both"/>
        <w:rPr>
          <w:rFonts w:ascii="Times New Roman" w:hAnsi="Times New Roman"/>
          <w:color w:val="000000"/>
          <w:sz w:val="20"/>
          <w:szCs w:val="20"/>
          <w:lang w:eastAsia="ru-RU"/>
        </w:rPr>
      </w:pPr>
      <w:r w:rsidRPr="00EE7380">
        <w:rPr>
          <w:rFonts w:ascii="Times New Roman" w:eastAsia="Calibri" w:hAnsi="Times New Roman"/>
          <w:sz w:val="20"/>
          <w:szCs w:val="20"/>
        </w:rPr>
        <w:t xml:space="preserve"> </w:t>
      </w:r>
      <w:r w:rsidRPr="00EE7380">
        <w:rPr>
          <w:rFonts w:ascii="Times New Roman" w:hAnsi="Times New Roman"/>
          <w:color w:val="000000"/>
          <w:sz w:val="20"/>
          <w:szCs w:val="20"/>
          <w:lang w:eastAsia="ru-RU"/>
        </w:rPr>
        <w:t xml:space="preserve">           1. </w:t>
      </w:r>
      <w:r w:rsidRPr="00EE7380">
        <w:rPr>
          <w:rFonts w:ascii="Times New Roman" w:eastAsia="Calibri" w:hAnsi="Times New Roman"/>
          <w:color w:val="000000"/>
          <w:spacing w:val="3"/>
          <w:sz w:val="20"/>
          <w:szCs w:val="20"/>
        </w:rPr>
        <w:t>Федеральный закон от 31 июля 2020 г. N 304-ФЗ "О внесении изменений в Федеральный закон "Об образовании в Российской Федерации" по вопросам воспитания обучающихся"//</w:t>
      </w:r>
      <w:r w:rsidRPr="00EE7380">
        <w:rPr>
          <w:rFonts w:ascii="Times New Roman" w:hAnsi="Times New Roman"/>
          <w:color w:val="000000"/>
          <w:sz w:val="20"/>
          <w:szCs w:val="20"/>
          <w:lang w:eastAsia="ru-RU"/>
        </w:rPr>
        <w:t xml:space="preserve"> Российская газета. Федеральный выпуск -07.08.2020г.- 174 (8228). -1/5-5/5</w:t>
      </w:r>
    </w:p>
    <w:p w:rsidR="00EE7380" w:rsidRPr="00EE7380" w:rsidRDefault="00EE7380" w:rsidP="00EE7380">
      <w:pPr>
        <w:tabs>
          <w:tab w:val="left" w:pos="567"/>
        </w:tabs>
        <w:spacing w:after="0" w:line="240" w:lineRule="auto"/>
        <w:jc w:val="both"/>
        <w:rPr>
          <w:rFonts w:ascii="Times New Roman" w:eastAsia="Calibri" w:hAnsi="Times New Roman"/>
          <w:sz w:val="20"/>
          <w:szCs w:val="20"/>
        </w:rPr>
      </w:pPr>
      <w:r w:rsidRPr="00EE7380">
        <w:rPr>
          <w:rFonts w:ascii="Times New Roman" w:hAnsi="Times New Roman"/>
          <w:color w:val="000000"/>
          <w:sz w:val="20"/>
          <w:szCs w:val="20"/>
          <w:lang w:eastAsia="ru-RU"/>
        </w:rPr>
        <w:t xml:space="preserve">            2. Федотов Г.П. И есть, и будет / Философия и жизнь. – 1991. – № 9.</w:t>
      </w:r>
      <w:r w:rsidRPr="00EE7380">
        <w:rPr>
          <w:rFonts w:ascii="Times New Roman" w:eastAsia="Calibri" w:hAnsi="Times New Roman"/>
          <w:sz w:val="28"/>
          <w:szCs w:val="28"/>
        </w:rPr>
        <w:t xml:space="preserve">  </w:t>
      </w:r>
      <w:r w:rsidRPr="00EE7380">
        <w:rPr>
          <w:rFonts w:ascii="Times New Roman" w:eastAsia="Calibri" w:hAnsi="Times New Roman"/>
          <w:sz w:val="20"/>
          <w:szCs w:val="20"/>
        </w:rPr>
        <w:t>[2, С.38].</w:t>
      </w:r>
      <w:r w:rsidRPr="00EE7380">
        <w:rPr>
          <w:rFonts w:ascii="Times New Roman" w:hAnsi="Times New Roman"/>
          <w:color w:val="000000"/>
          <w:sz w:val="20"/>
          <w:szCs w:val="20"/>
          <w:lang w:eastAsia="ru-RU"/>
        </w:rPr>
        <w:t xml:space="preserve"> 2. Федотов Г.П. И есть, и будет / Философия и жизнь. – 1991. – № 9.</w:t>
      </w:r>
      <w:r w:rsidRPr="00EE7380">
        <w:rPr>
          <w:rFonts w:ascii="Times New Roman" w:eastAsia="Calibri" w:hAnsi="Times New Roman"/>
          <w:sz w:val="28"/>
          <w:szCs w:val="28"/>
        </w:rPr>
        <w:t xml:space="preserve">  </w:t>
      </w:r>
      <w:r w:rsidRPr="00EE7380">
        <w:rPr>
          <w:rFonts w:ascii="Times New Roman" w:eastAsia="Calibri" w:hAnsi="Times New Roman"/>
          <w:sz w:val="20"/>
          <w:szCs w:val="20"/>
        </w:rPr>
        <w:t xml:space="preserve"> </w:t>
      </w:r>
    </w:p>
    <w:p w:rsidR="00EE7380" w:rsidRPr="00EE7380" w:rsidRDefault="00EE7380" w:rsidP="00EE7380">
      <w:pPr>
        <w:tabs>
          <w:tab w:val="left" w:pos="567"/>
        </w:tabs>
        <w:spacing w:after="0" w:line="240" w:lineRule="auto"/>
        <w:jc w:val="both"/>
        <w:rPr>
          <w:rFonts w:ascii="Times New Roman" w:eastAsia="Calibri" w:hAnsi="Times New Roman"/>
          <w:sz w:val="20"/>
          <w:szCs w:val="20"/>
          <w:shd w:val="clear" w:color="auto" w:fill="FFFFFF"/>
        </w:rPr>
      </w:pPr>
      <w:r w:rsidRPr="00EE7380">
        <w:rPr>
          <w:rFonts w:ascii="Times New Roman" w:hAnsi="Times New Roman"/>
          <w:color w:val="000000"/>
          <w:sz w:val="20"/>
          <w:szCs w:val="20"/>
          <w:lang w:eastAsia="ru-RU"/>
        </w:rPr>
        <w:t xml:space="preserve">            3.Флоровский Г., протоиерей  Пути русского богословия. – Париж, 1937.</w:t>
      </w:r>
      <w:r w:rsidRPr="00EE7380">
        <w:rPr>
          <w:rFonts w:ascii="Times New Roman" w:eastAsia="Calibri" w:hAnsi="Times New Roman"/>
          <w:sz w:val="28"/>
          <w:szCs w:val="28"/>
          <w:shd w:val="clear" w:color="auto" w:fill="FFFFFF"/>
        </w:rPr>
        <w:t xml:space="preserve"> </w:t>
      </w:r>
      <w:r w:rsidRPr="00EE7380">
        <w:rPr>
          <w:rFonts w:ascii="Times New Roman" w:eastAsia="Calibri" w:hAnsi="Times New Roman"/>
          <w:sz w:val="20"/>
          <w:szCs w:val="20"/>
          <w:shd w:val="clear" w:color="auto" w:fill="FFFFFF"/>
        </w:rPr>
        <w:t xml:space="preserve"> </w:t>
      </w:r>
    </w:p>
    <w:p w:rsidR="00EE7380" w:rsidRPr="00EE7380" w:rsidRDefault="00EE7380" w:rsidP="00EE7380">
      <w:pPr>
        <w:spacing w:after="0" w:line="240" w:lineRule="auto"/>
        <w:jc w:val="both"/>
        <w:rPr>
          <w:rFonts w:ascii="Times New Roman" w:eastAsia="Calibri" w:hAnsi="Times New Roman"/>
          <w:sz w:val="18"/>
          <w:szCs w:val="18"/>
        </w:rPr>
      </w:pPr>
      <w:r w:rsidRPr="00EE7380">
        <w:rPr>
          <w:rFonts w:ascii="Times New Roman" w:eastAsia="Calibri" w:hAnsi="Times New Roman"/>
          <w:sz w:val="20"/>
          <w:szCs w:val="20"/>
        </w:rPr>
        <w:t xml:space="preserve">             4. </w:t>
      </w:r>
      <w:r w:rsidRPr="00EE7380">
        <w:rPr>
          <w:rFonts w:ascii="Times New Roman" w:eastAsia="Calibri" w:hAnsi="Times New Roman"/>
          <w:sz w:val="18"/>
          <w:szCs w:val="18"/>
        </w:rPr>
        <w:t>Черная Л. А. Русская культура переходного периода от средневековья к новому времени. — М.: Языки славянской культуры, 1999 - 286 с.</w:t>
      </w:r>
    </w:p>
    <w:p w:rsidR="00EE7380" w:rsidRPr="00EE7380" w:rsidRDefault="00EE7380" w:rsidP="00EE7380">
      <w:pPr>
        <w:tabs>
          <w:tab w:val="left" w:pos="567"/>
        </w:tabs>
        <w:spacing w:after="0" w:line="240" w:lineRule="auto"/>
        <w:jc w:val="both"/>
        <w:rPr>
          <w:rFonts w:ascii="Times New Roman" w:eastAsia="Calibri" w:hAnsi="Times New Roman"/>
          <w:sz w:val="20"/>
          <w:szCs w:val="20"/>
        </w:rPr>
      </w:pPr>
      <w:r w:rsidRPr="00EE7380">
        <w:rPr>
          <w:rFonts w:ascii="Times New Roman" w:eastAsia="Calibri" w:hAnsi="Times New Roman"/>
          <w:sz w:val="20"/>
          <w:szCs w:val="20"/>
        </w:rPr>
        <w:t xml:space="preserve">            5. Эдуард Успенский. Общее собрание/ Юности честное зерцало. – М.: АСТ, 2008 </w:t>
      </w:r>
    </w:p>
    <w:p w:rsidR="00EE7380" w:rsidRPr="00EE7380" w:rsidRDefault="00EE7380" w:rsidP="00EE7380">
      <w:pPr>
        <w:tabs>
          <w:tab w:val="left" w:pos="567"/>
        </w:tabs>
        <w:spacing w:after="0" w:line="240" w:lineRule="auto"/>
        <w:jc w:val="both"/>
        <w:rPr>
          <w:rFonts w:ascii="Times New Roman" w:eastAsia="Calibri" w:hAnsi="Times New Roman"/>
          <w:sz w:val="18"/>
          <w:szCs w:val="18"/>
        </w:rPr>
      </w:pPr>
      <w:r w:rsidRPr="00EE7380">
        <w:rPr>
          <w:rFonts w:ascii="Times New Roman" w:eastAsia="Calibri" w:hAnsi="Times New Roman"/>
          <w:sz w:val="20"/>
          <w:szCs w:val="20"/>
        </w:rPr>
        <w:t xml:space="preserve"> </w:t>
      </w:r>
      <w:r w:rsidRPr="00EE7380">
        <w:rPr>
          <w:rFonts w:ascii="Times New Roman" w:eastAsia="Calibri" w:hAnsi="Times New Roman"/>
          <w:sz w:val="18"/>
          <w:szCs w:val="18"/>
        </w:rPr>
        <w:t xml:space="preserve">            </w:t>
      </w:r>
      <w:r w:rsidRPr="00EE7380">
        <w:rPr>
          <w:rFonts w:ascii="Times New Roman" w:eastAsia="Calibri" w:hAnsi="Times New Roman"/>
          <w:sz w:val="20"/>
          <w:szCs w:val="20"/>
        </w:rPr>
        <w:t xml:space="preserve">6. Юности честное зерцало: Репринтное издание / Выполнено с факсимильного издания 1976 г.- М.: Издательство «Планета», 1990 </w:t>
      </w:r>
    </w:p>
    <w:p w:rsidR="00EE7380" w:rsidRPr="00EE7380" w:rsidRDefault="00EE7380" w:rsidP="00EE7380">
      <w:pPr>
        <w:tabs>
          <w:tab w:val="left" w:pos="567"/>
        </w:tabs>
        <w:jc w:val="both"/>
        <w:rPr>
          <w:rFonts w:eastAsia="Calibri"/>
        </w:rPr>
      </w:pPr>
    </w:p>
    <w:p w:rsidR="00327B19" w:rsidRPr="00EE7380" w:rsidRDefault="00327B19" w:rsidP="00EE7380"/>
    <w:sectPr w:rsidR="00327B19" w:rsidRPr="00EE7380" w:rsidSect="00EE73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36D94"/>
    <w:multiLevelType w:val="hybridMultilevel"/>
    <w:tmpl w:val="0A3ACD9C"/>
    <w:lvl w:ilvl="0" w:tplc="0419000F">
      <w:start w:val="1"/>
      <w:numFmt w:val="decimal"/>
      <w:lvlText w:val="%1."/>
      <w:lvlJc w:val="left"/>
      <w:pPr>
        <w:ind w:left="408" w:hanging="360"/>
      </w:pPr>
      <w:rPr>
        <w:rFonts w:cs="Times New Roman" w:hint="default"/>
      </w:rPr>
    </w:lvl>
    <w:lvl w:ilvl="1" w:tplc="04190019" w:tentative="1">
      <w:start w:val="1"/>
      <w:numFmt w:val="lowerLetter"/>
      <w:lvlText w:val="%2."/>
      <w:lvlJc w:val="left"/>
      <w:pPr>
        <w:ind w:left="1128" w:hanging="360"/>
      </w:pPr>
      <w:rPr>
        <w:rFonts w:cs="Times New Roman"/>
      </w:rPr>
    </w:lvl>
    <w:lvl w:ilvl="2" w:tplc="0419001B" w:tentative="1">
      <w:start w:val="1"/>
      <w:numFmt w:val="lowerRoman"/>
      <w:lvlText w:val="%3."/>
      <w:lvlJc w:val="right"/>
      <w:pPr>
        <w:ind w:left="1848" w:hanging="180"/>
      </w:pPr>
      <w:rPr>
        <w:rFonts w:cs="Times New Roman"/>
      </w:rPr>
    </w:lvl>
    <w:lvl w:ilvl="3" w:tplc="0419000F" w:tentative="1">
      <w:start w:val="1"/>
      <w:numFmt w:val="decimal"/>
      <w:lvlText w:val="%4."/>
      <w:lvlJc w:val="left"/>
      <w:pPr>
        <w:ind w:left="2568" w:hanging="360"/>
      </w:pPr>
      <w:rPr>
        <w:rFonts w:cs="Times New Roman"/>
      </w:rPr>
    </w:lvl>
    <w:lvl w:ilvl="4" w:tplc="04190019" w:tentative="1">
      <w:start w:val="1"/>
      <w:numFmt w:val="lowerLetter"/>
      <w:lvlText w:val="%5."/>
      <w:lvlJc w:val="left"/>
      <w:pPr>
        <w:ind w:left="3288" w:hanging="360"/>
      </w:pPr>
      <w:rPr>
        <w:rFonts w:cs="Times New Roman"/>
      </w:rPr>
    </w:lvl>
    <w:lvl w:ilvl="5" w:tplc="0419001B" w:tentative="1">
      <w:start w:val="1"/>
      <w:numFmt w:val="lowerRoman"/>
      <w:lvlText w:val="%6."/>
      <w:lvlJc w:val="right"/>
      <w:pPr>
        <w:ind w:left="4008" w:hanging="180"/>
      </w:pPr>
      <w:rPr>
        <w:rFonts w:cs="Times New Roman"/>
      </w:rPr>
    </w:lvl>
    <w:lvl w:ilvl="6" w:tplc="0419000F" w:tentative="1">
      <w:start w:val="1"/>
      <w:numFmt w:val="decimal"/>
      <w:lvlText w:val="%7."/>
      <w:lvlJc w:val="left"/>
      <w:pPr>
        <w:ind w:left="4728" w:hanging="360"/>
      </w:pPr>
      <w:rPr>
        <w:rFonts w:cs="Times New Roman"/>
      </w:rPr>
    </w:lvl>
    <w:lvl w:ilvl="7" w:tplc="04190019" w:tentative="1">
      <w:start w:val="1"/>
      <w:numFmt w:val="lowerLetter"/>
      <w:lvlText w:val="%8."/>
      <w:lvlJc w:val="left"/>
      <w:pPr>
        <w:ind w:left="5448" w:hanging="360"/>
      </w:pPr>
      <w:rPr>
        <w:rFonts w:cs="Times New Roman"/>
      </w:rPr>
    </w:lvl>
    <w:lvl w:ilvl="8" w:tplc="0419001B" w:tentative="1">
      <w:start w:val="1"/>
      <w:numFmt w:val="lowerRoman"/>
      <w:lvlText w:val="%9."/>
      <w:lvlJc w:val="right"/>
      <w:pPr>
        <w:ind w:left="6168" w:hanging="180"/>
      </w:pPr>
      <w:rPr>
        <w:rFonts w:cs="Times New Roman"/>
      </w:rPr>
    </w:lvl>
  </w:abstractNum>
  <w:abstractNum w:abstractNumId="1">
    <w:nsid w:val="2F3A06A0"/>
    <w:multiLevelType w:val="hybridMultilevel"/>
    <w:tmpl w:val="CC4408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9433E"/>
    <w:multiLevelType w:val="hybridMultilevel"/>
    <w:tmpl w:val="DD7435A8"/>
    <w:lvl w:ilvl="0" w:tplc="7A6C141A">
      <w:start w:val="1"/>
      <w:numFmt w:val="decimal"/>
      <w:lvlText w:val="%1-"/>
      <w:lvlJc w:val="left"/>
      <w:pPr>
        <w:ind w:left="408" w:hanging="360"/>
      </w:pPr>
      <w:rPr>
        <w:rFonts w:cs="Times New Roman" w:hint="default"/>
      </w:rPr>
    </w:lvl>
    <w:lvl w:ilvl="1" w:tplc="04190019" w:tentative="1">
      <w:start w:val="1"/>
      <w:numFmt w:val="lowerLetter"/>
      <w:lvlText w:val="%2."/>
      <w:lvlJc w:val="left"/>
      <w:pPr>
        <w:ind w:left="1128" w:hanging="360"/>
      </w:pPr>
      <w:rPr>
        <w:rFonts w:cs="Times New Roman"/>
      </w:rPr>
    </w:lvl>
    <w:lvl w:ilvl="2" w:tplc="0419001B" w:tentative="1">
      <w:start w:val="1"/>
      <w:numFmt w:val="lowerRoman"/>
      <w:lvlText w:val="%3."/>
      <w:lvlJc w:val="right"/>
      <w:pPr>
        <w:ind w:left="1848" w:hanging="180"/>
      </w:pPr>
      <w:rPr>
        <w:rFonts w:cs="Times New Roman"/>
      </w:rPr>
    </w:lvl>
    <w:lvl w:ilvl="3" w:tplc="0419000F" w:tentative="1">
      <w:start w:val="1"/>
      <w:numFmt w:val="decimal"/>
      <w:lvlText w:val="%4."/>
      <w:lvlJc w:val="left"/>
      <w:pPr>
        <w:ind w:left="2568" w:hanging="360"/>
      </w:pPr>
      <w:rPr>
        <w:rFonts w:cs="Times New Roman"/>
      </w:rPr>
    </w:lvl>
    <w:lvl w:ilvl="4" w:tplc="04190019" w:tentative="1">
      <w:start w:val="1"/>
      <w:numFmt w:val="lowerLetter"/>
      <w:lvlText w:val="%5."/>
      <w:lvlJc w:val="left"/>
      <w:pPr>
        <w:ind w:left="3288" w:hanging="360"/>
      </w:pPr>
      <w:rPr>
        <w:rFonts w:cs="Times New Roman"/>
      </w:rPr>
    </w:lvl>
    <w:lvl w:ilvl="5" w:tplc="0419001B" w:tentative="1">
      <w:start w:val="1"/>
      <w:numFmt w:val="lowerRoman"/>
      <w:lvlText w:val="%6."/>
      <w:lvlJc w:val="right"/>
      <w:pPr>
        <w:ind w:left="4008" w:hanging="180"/>
      </w:pPr>
      <w:rPr>
        <w:rFonts w:cs="Times New Roman"/>
      </w:rPr>
    </w:lvl>
    <w:lvl w:ilvl="6" w:tplc="0419000F" w:tentative="1">
      <w:start w:val="1"/>
      <w:numFmt w:val="decimal"/>
      <w:lvlText w:val="%7."/>
      <w:lvlJc w:val="left"/>
      <w:pPr>
        <w:ind w:left="4728" w:hanging="360"/>
      </w:pPr>
      <w:rPr>
        <w:rFonts w:cs="Times New Roman"/>
      </w:rPr>
    </w:lvl>
    <w:lvl w:ilvl="7" w:tplc="04190019" w:tentative="1">
      <w:start w:val="1"/>
      <w:numFmt w:val="lowerLetter"/>
      <w:lvlText w:val="%8."/>
      <w:lvlJc w:val="left"/>
      <w:pPr>
        <w:ind w:left="5448" w:hanging="360"/>
      </w:pPr>
      <w:rPr>
        <w:rFonts w:cs="Times New Roman"/>
      </w:rPr>
    </w:lvl>
    <w:lvl w:ilvl="8" w:tplc="0419001B" w:tentative="1">
      <w:start w:val="1"/>
      <w:numFmt w:val="lowerRoman"/>
      <w:lvlText w:val="%9."/>
      <w:lvlJc w:val="right"/>
      <w:pPr>
        <w:ind w:left="6168" w:hanging="180"/>
      </w:pPr>
      <w:rPr>
        <w:rFonts w:cs="Times New Roman"/>
      </w:rPr>
    </w:lvl>
  </w:abstractNum>
  <w:abstractNum w:abstractNumId="3">
    <w:nsid w:val="353616C5"/>
    <w:multiLevelType w:val="hybridMultilevel"/>
    <w:tmpl w:val="CB1C86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6824585"/>
    <w:multiLevelType w:val="hybridMultilevel"/>
    <w:tmpl w:val="8C4240EC"/>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C4C6171"/>
    <w:multiLevelType w:val="hybridMultilevel"/>
    <w:tmpl w:val="1300265E"/>
    <w:lvl w:ilvl="0" w:tplc="04190015">
      <w:start w:val="1"/>
      <w:numFmt w:val="upp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15E07B4"/>
    <w:multiLevelType w:val="hybridMultilevel"/>
    <w:tmpl w:val="8F6ED8C0"/>
    <w:lvl w:ilvl="0" w:tplc="0419000F">
      <w:start w:val="1"/>
      <w:numFmt w:val="decimal"/>
      <w:lvlText w:val="%1."/>
      <w:lvlJc w:val="left"/>
      <w:pPr>
        <w:ind w:left="768" w:hanging="360"/>
      </w:pPr>
      <w:rPr>
        <w:rFonts w:cs="Times New Roman"/>
      </w:rPr>
    </w:lvl>
    <w:lvl w:ilvl="1" w:tplc="04190019" w:tentative="1">
      <w:start w:val="1"/>
      <w:numFmt w:val="lowerLetter"/>
      <w:lvlText w:val="%2."/>
      <w:lvlJc w:val="left"/>
      <w:pPr>
        <w:ind w:left="1488" w:hanging="360"/>
      </w:pPr>
      <w:rPr>
        <w:rFonts w:cs="Times New Roman"/>
      </w:rPr>
    </w:lvl>
    <w:lvl w:ilvl="2" w:tplc="0419001B" w:tentative="1">
      <w:start w:val="1"/>
      <w:numFmt w:val="lowerRoman"/>
      <w:lvlText w:val="%3."/>
      <w:lvlJc w:val="right"/>
      <w:pPr>
        <w:ind w:left="2208" w:hanging="180"/>
      </w:pPr>
      <w:rPr>
        <w:rFonts w:cs="Times New Roman"/>
      </w:rPr>
    </w:lvl>
    <w:lvl w:ilvl="3" w:tplc="0419000F" w:tentative="1">
      <w:start w:val="1"/>
      <w:numFmt w:val="decimal"/>
      <w:lvlText w:val="%4."/>
      <w:lvlJc w:val="left"/>
      <w:pPr>
        <w:ind w:left="2928" w:hanging="360"/>
      </w:pPr>
      <w:rPr>
        <w:rFonts w:cs="Times New Roman"/>
      </w:rPr>
    </w:lvl>
    <w:lvl w:ilvl="4" w:tplc="04190019" w:tentative="1">
      <w:start w:val="1"/>
      <w:numFmt w:val="lowerLetter"/>
      <w:lvlText w:val="%5."/>
      <w:lvlJc w:val="left"/>
      <w:pPr>
        <w:ind w:left="3648" w:hanging="360"/>
      </w:pPr>
      <w:rPr>
        <w:rFonts w:cs="Times New Roman"/>
      </w:rPr>
    </w:lvl>
    <w:lvl w:ilvl="5" w:tplc="0419001B" w:tentative="1">
      <w:start w:val="1"/>
      <w:numFmt w:val="lowerRoman"/>
      <w:lvlText w:val="%6."/>
      <w:lvlJc w:val="right"/>
      <w:pPr>
        <w:ind w:left="4368" w:hanging="180"/>
      </w:pPr>
      <w:rPr>
        <w:rFonts w:cs="Times New Roman"/>
      </w:rPr>
    </w:lvl>
    <w:lvl w:ilvl="6" w:tplc="0419000F" w:tentative="1">
      <w:start w:val="1"/>
      <w:numFmt w:val="decimal"/>
      <w:lvlText w:val="%7."/>
      <w:lvlJc w:val="left"/>
      <w:pPr>
        <w:ind w:left="5088" w:hanging="360"/>
      </w:pPr>
      <w:rPr>
        <w:rFonts w:cs="Times New Roman"/>
      </w:rPr>
    </w:lvl>
    <w:lvl w:ilvl="7" w:tplc="04190019" w:tentative="1">
      <w:start w:val="1"/>
      <w:numFmt w:val="lowerLetter"/>
      <w:lvlText w:val="%8."/>
      <w:lvlJc w:val="left"/>
      <w:pPr>
        <w:ind w:left="5808" w:hanging="360"/>
      </w:pPr>
      <w:rPr>
        <w:rFonts w:cs="Times New Roman"/>
      </w:rPr>
    </w:lvl>
    <w:lvl w:ilvl="8" w:tplc="0419001B" w:tentative="1">
      <w:start w:val="1"/>
      <w:numFmt w:val="lowerRoman"/>
      <w:lvlText w:val="%9."/>
      <w:lvlJc w:val="right"/>
      <w:pPr>
        <w:ind w:left="6528" w:hanging="180"/>
      </w:pPr>
      <w:rPr>
        <w:rFonts w:cs="Times New Roman"/>
      </w:rPr>
    </w:lvl>
  </w:abstractNum>
  <w:abstractNum w:abstractNumId="7">
    <w:nsid w:val="47AF5583"/>
    <w:multiLevelType w:val="hybridMultilevel"/>
    <w:tmpl w:val="B3AAF42E"/>
    <w:lvl w:ilvl="0" w:tplc="0419000F">
      <w:start w:val="1"/>
      <w:numFmt w:val="decimal"/>
      <w:lvlText w:val="%1."/>
      <w:lvlJc w:val="left"/>
      <w:pPr>
        <w:ind w:left="1128" w:hanging="360"/>
      </w:pPr>
      <w:rPr>
        <w:rFonts w:cs="Times New Roman"/>
      </w:rPr>
    </w:lvl>
    <w:lvl w:ilvl="1" w:tplc="04190019" w:tentative="1">
      <w:start w:val="1"/>
      <w:numFmt w:val="lowerLetter"/>
      <w:lvlText w:val="%2."/>
      <w:lvlJc w:val="left"/>
      <w:pPr>
        <w:ind w:left="1848" w:hanging="360"/>
      </w:pPr>
      <w:rPr>
        <w:rFonts w:cs="Times New Roman"/>
      </w:rPr>
    </w:lvl>
    <w:lvl w:ilvl="2" w:tplc="0419001B" w:tentative="1">
      <w:start w:val="1"/>
      <w:numFmt w:val="lowerRoman"/>
      <w:lvlText w:val="%3."/>
      <w:lvlJc w:val="right"/>
      <w:pPr>
        <w:ind w:left="2568" w:hanging="180"/>
      </w:pPr>
      <w:rPr>
        <w:rFonts w:cs="Times New Roman"/>
      </w:rPr>
    </w:lvl>
    <w:lvl w:ilvl="3" w:tplc="0419000F" w:tentative="1">
      <w:start w:val="1"/>
      <w:numFmt w:val="decimal"/>
      <w:lvlText w:val="%4."/>
      <w:lvlJc w:val="left"/>
      <w:pPr>
        <w:ind w:left="3288" w:hanging="360"/>
      </w:pPr>
      <w:rPr>
        <w:rFonts w:cs="Times New Roman"/>
      </w:rPr>
    </w:lvl>
    <w:lvl w:ilvl="4" w:tplc="04190019" w:tentative="1">
      <w:start w:val="1"/>
      <w:numFmt w:val="lowerLetter"/>
      <w:lvlText w:val="%5."/>
      <w:lvlJc w:val="left"/>
      <w:pPr>
        <w:ind w:left="4008" w:hanging="360"/>
      </w:pPr>
      <w:rPr>
        <w:rFonts w:cs="Times New Roman"/>
      </w:rPr>
    </w:lvl>
    <w:lvl w:ilvl="5" w:tplc="0419001B" w:tentative="1">
      <w:start w:val="1"/>
      <w:numFmt w:val="lowerRoman"/>
      <w:lvlText w:val="%6."/>
      <w:lvlJc w:val="right"/>
      <w:pPr>
        <w:ind w:left="4728" w:hanging="180"/>
      </w:pPr>
      <w:rPr>
        <w:rFonts w:cs="Times New Roman"/>
      </w:rPr>
    </w:lvl>
    <w:lvl w:ilvl="6" w:tplc="0419000F" w:tentative="1">
      <w:start w:val="1"/>
      <w:numFmt w:val="decimal"/>
      <w:lvlText w:val="%7."/>
      <w:lvlJc w:val="left"/>
      <w:pPr>
        <w:ind w:left="5448" w:hanging="360"/>
      </w:pPr>
      <w:rPr>
        <w:rFonts w:cs="Times New Roman"/>
      </w:rPr>
    </w:lvl>
    <w:lvl w:ilvl="7" w:tplc="04190019" w:tentative="1">
      <w:start w:val="1"/>
      <w:numFmt w:val="lowerLetter"/>
      <w:lvlText w:val="%8."/>
      <w:lvlJc w:val="left"/>
      <w:pPr>
        <w:ind w:left="6168" w:hanging="360"/>
      </w:pPr>
      <w:rPr>
        <w:rFonts w:cs="Times New Roman"/>
      </w:rPr>
    </w:lvl>
    <w:lvl w:ilvl="8" w:tplc="0419001B" w:tentative="1">
      <w:start w:val="1"/>
      <w:numFmt w:val="lowerRoman"/>
      <w:lvlText w:val="%9."/>
      <w:lvlJc w:val="right"/>
      <w:pPr>
        <w:ind w:left="6888" w:hanging="180"/>
      </w:pPr>
      <w:rPr>
        <w:rFonts w:cs="Times New Roman"/>
      </w:rPr>
    </w:lvl>
  </w:abstractNum>
  <w:abstractNum w:abstractNumId="8">
    <w:nsid w:val="4ADC10AC"/>
    <w:multiLevelType w:val="hybridMultilevel"/>
    <w:tmpl w:val="B3DA49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C0D553C"/>
    <w:multiLevelType w:val="hybridMultilevel"/>
    <w:tmpl w:val="55F85C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CA367FC"/>
    <w:multiLevelType w:val="hybridMultilevel"/>
    <w:tmpl w:val="5AB409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ABB222D"/>
    <w:multiLevelType w:val="hybridMultilevel"/>
    <w:tmpl w:val="5AB409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0"/>
  </w:num>
  <w:num w:numId="3">
    <w:abstractNumId w:val="11"/>
  </w:num>
  <w:num w:numId="4">
    <w:abstractNumId w:val="1"/>
  </w:num>
  <w:num w:numId="5">
    <w:abstractNumId w:val="5"/>
  </w:num>
  <w:num w:numId="6">
    <w:abstractNumId w:val="2"/>
  </w:num>
  <w:num w:numId="7">
    <w:abstractNumId w:val="0"/>
  </w:num>
  <w:num w:numId="8">
    <w:abstractNumId w:val="4"/>
  </w:num>
  <w:num w:numId="9">
    <w:abstractNumId w:val="9"/>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E6"/>
    <w:rsid w:val="000A69EC"/>
    <w:rsid w:val="001814E6"/>
    <w:rsid w:val="00327B19"/>
    <w:rsid w:val="006546A7"/>
    <w:rsid w:val="0067426E"/>
    <w:rsid w:val="00D149AC"/>
    <w:rsid w:val="00EE7380"/>
    <w:rsid w:val="00F66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6A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546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6A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54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187627">
      <w:bodyDiv w:val="1"/>
      <w:marLeft w:val="0"/>
      <w:marRight w:val="0"/>
      <w:marTop w:val="0"/>
      <w:marBottom w:val="0"/>
      <w:divBdr>
        <w:top w:val="none" w:sz="0" w:space="0" w:color="auto"/>
        <w:left w:val="none" w:sz="0" w:space="0" w:color="auto"/>
        <w:bottom w:val="none" w:sz="0" w:space="0" w:color="auto"/>
        <w:right w:val="none" w:sz="0" w:space="0" w:color="auto"/>
      </w:divBdr>
    </w:div>
    <w:div w:id="1963265258">
      <w:bodyDiv w:val="1"/>
      <w:marLeft w:val="0"/>
      <w:marRight w:val="0"/>
      <w:marTop w:val="0"/>
      <w:marBottom w:val="0"/>
      <w:divBdr>
        <w:top w:val="none" w:sz="0" w:space="0" w:color="auto"/>
        <w:left w:val="none" w:sz="0" w:space="0" w:color="auto"/>
        <w:bottom w:val="none" w:sz="0" w:space="0" w:color="auto"/>
        <w:right w:val="none" w:sz="0" w:space="0" w:color="auto"/>
      </w:divBdr>
    </w:div>
    <w:div w:id="202173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1260</Words>
  <Characters>7188</Characters>
  <Application>Microsoft Office Word</Application>
  <DocSecurity>0</DocSecurity>
  <Lines>59</Lines>
  <Paragraphs>16</Paragraphs>
  <ScaleCrop>false</ScaleCrop>
  <Company>SPecialiST RePack</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гнщр</dc:creator>
  <cp:keywords/>
  <dc:description/>
  <cp:lastModifiedBy>гнщр</cp:lastModifiedBy>
  <cp:revision>8</cp:revision>
  <dcterms:created xsi:type="dcterms:W3CDTF">2022-02-26T09:41:00Z</dcterms:created>
  <dcterms:modified xsi:type="dcterms:W3CDTF">2022-02-26T15:25:00Z</dcterms:modified>
</cp:coreProperties>
</file>