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AD" w:rsidRPr="00A97AAD" w:rsidRDefault="00A97AAD" w:rsidP="00A97AAD">
      <w:pPr>
        <w:ind w:left="-567"/>
      </w:pPr>
      <w:r w:rsidRPr="00A97AAD">
        <w:t>Цель представляет собой конечный результат исследования, то, ради чего оно выполняется. Цель работы конкретизируется в поставленных задачах, которые являются шагами, приближающими к ее реализации. Цель и задачи должны быть конкретными и ясными. Для этого рекомендуется использовать такие глагольные формы и речевые обороты, как «изучить», «рассмотреть», «установить», «провести анализ», «создать модель», «выявить связь», «оценить уровень» и др.</w:t>
      </w:r>
    </w:p>
    <w:p w:rsidR="00A97AAD" w:rsidRPr="00A97AAD" w:rsidRDefault="00A97AAD" w:rsidP="00A97AAD">
      <w:pPr>
        <w:ind w:left="-567"/>
      </w:pPr>
      <w:r w:rsidRPr="00A97AAD">
        <w:t>Описание их решения и составляет содержание соответствующих глав и параграфов в работе. Заголовки глав следуют из формулировок задач исследования. Таким образом, задачи исследования определяют логику и этапы работы. В сумме задачи должны «укладываться» в цель, не выходить за ее пределы, не превышать ее. Оптимальное число задач для работы от 3 до 5.</w:t>
      </w:r>
    </w:p>
    <w:p w:rsidR="00A97AAD" w:rsidRPr="00A97AAD" w:rsidRDefault="00A97AAD" w:rsidP="00A97AAD">
      <w:pPr>
        <w:ind w:left="-567"/>
      </w:pPr>
      <w:r w:rsidRPr="00A97AAD">
        <w:t>Описание задач должно представлять собой определенную последовательность. </w:t>
      </w:r>
      <w:r w:rsidRPr="00A97AAD">
        <w:rPr>
          <w:b/>
          <w:bCs/>
        </w:rPr>
        <w:t>Задачи исследования</w:t>
      </w:r>
      <w:r w:rsidRPr="00A97AAD">
        <w:t> могут включать в себя следующие элементы (они изменяются в зависимости от характера исследования):</w:t>
      </w:r>
    </w:p>
    <w:p w:rsidR="00A97AAD" w:rsidRPr="00A97AAD" w:rsidRDefault="00A97AAD" w:rsidP="00A97AAD">
      <w:pPr>
        <w:ind w:left="-567"/>
      </w:pPr>
      <w:r w:rsidRPr="00A97AAD">
        <w:t xml:space="preserve">1. Решение определённых теоретических вопросов, входящих в общую проблему (выявление сущности исследуемого понятия, педагогического явления, дальнейшее совершенствование его определения, разработка признаков, уровней функционирования, критериев эффективности, принципов и условий применения и т.п.). </w:t>
      </w:r>
      <w:proofErr w:type="gramStart"/>
      <w:r w:rsidRPr="00A97AAD">
        <w:t>Чаще всего такие задачи начинаются глаголами: </w:t>
      </w:r>
      <w:r w:rsidRPr="00A97AAD">
        <w:rPr>
          <w:i/>
          <w:iCs/>
        </w:rPr>
        <w:t>изучить, обобщить, проанализировать, раскрыть, обосновать, выявить, описать</w:t>
      </w:r>
      <w:r w:rsidRPr="00A97AAD">
        <w:t> и др.</w:t>
      </w:r>
      <w:proofErr w:type="gramEnd"/>
    </w:p>
    <w:p w:rsidR="00A97AAD" w:rsidRPr="00A97AAD" w:rsidRDefault="00A97AAD" w:rsidP="00A97AAD">
      <w:pPr>
        <w:ind w:left="-567"/>
      </w:pPr>
      <w:r w:rsidRPr="00A97AAD">
        <w:t xml:space="preserve">2. Эмпирическое или экспериментальное изучение практики решения данной проблемы, выявление ее типичного состояния, типичных черт передового опыта и пр. В этом классе задач часто используются такие </w:t>
      </w:r>
      <w:proofErr w:type="gramStart"/>
      <w:r w:rsidRPr="00A97AAD">
        <w:t>действия</w:t>
      </w:r>
      <w:proofErr w:type="gramEnd"/>
      <w:r w:rsidRPr="00A97AAD">
        <w:t xml:space="preserve"> как: </w:t>
      </w:r>
      <w:r w:rsidRPr="00A97AAD">
        <w:rPr>
          <w:i/>
          <w:iCs/>
        </w:rPr>
        <w:t xml:space="preserve">описать, охарактеризовать, определить, изучить, ознакомиться, вскрыть, установить, выделить, оценить, </w:t>
      </w:r>
      <w:proofErr w:type="spellStart"/>
      <w:r w:rsidRPr="00A97AAD">
        <w:rPr>
          <w:i/>
          <w:iCs/>
        </w:rPr>
        <w:t>проследить</w:t>
      </w:r>
      <w:r w:rsidRPr="00A97AAD">
        <w:t>и</w:t>
      </w:r>
      <w:proofErr w:type="spellEnd"/>
      <w:r w:rsidRPr="00A97AAD">
        <w:t xml:space="preserve"> др.</w:t>
      </w:r>
    </w:p>
    <w:p w:rsidR="00A97AAD" w:rsidRPr="00A97AAD" w:rsidRDefault="00A97AAD" w:rsidP="00A97AAD">
      <w:pPr>
        <w:ind w:left="-567"/>
      </w:pPr>
      <w:r w:rsidRPr="00A97AAD">
        <w:t xml:space="preserve">3. Обоснование необходимой системы мер для решения поставленной педагогической задачи. </w:t>
      </w:r>
      <w:proofErr w:type="gramStart"/>
      <w:r w:rsidRPr="00A97AAD">
        <w:t>Исследовательские действия данного класса задач: </w:t>
      </w:r>
      <w:r w:rsidRPr="00A97AAD">
        <w:rPr>
          <w:i/>
          <w:iCs/>
        </w:rPr>
        <w:t>определить, разработать, смоделировать, усовершенствовать, классифицировать, систематизировать, обобщить, выявить, подготовить, создать, произвести, выработать, сформулировать</w:t>
      </w:r>
      <w:r w:rsidRPr="00A97AAD">
        <w:t> и др. Эти задачи самым прямым образом связаны с преобразованием предмета исследования.</w:t>
      </w:r>
      <w:proofErr w:type="gramEnd"/>
    </w:p>
    <w:p w:rsidR="00A97AAD" w:rsidRPr="00A97AAD" w:rsidRDefault="00A97AAD" w:rsidP="00A97AAD">
      <w:pPr>
        <w:ind w:left="-567"/>
      </w:pPr>
      <w:r w:rsidRPr="00A97AAD">
        <w:t>4. Экспериментальную (или эмпирическую) проверку предложенной системы мер с точки зрения соответствия её критериям оптимальности, т.е. достижения максимально возможных в соответствующих условиях результатов решения этой задача. Исследовательские действия: </w:t>
      </w:r>
      <w:r w:rsidRPr="00A97AAD">
        <w:rPr>
          <w:i/>
          <w:iCs/>
        </w:rPr>
        <w:t>экспериментально проверить и установить, выполнить экспериментальную про</w:t>
      </w:r>
      <w:bookmarkStart w:id="0" w:name="_GoBack"/>
      <w:bookmarkEnd w:id="0"/>
      <w:r w:rsidRPr="00A97AAD">
        <w:rPr>
          <w:i/>
          <w:iCs/>
        </w:rPr>
        <w:t>верку, экспериментально изучить, опытно-экспериментальным путем проверить, апробировать, провести эмпирическую проверку (пробу) </w:t>
      </w:r>
      <w:r w:rsidRPr="00A97AAD">
        <w:t>и др.</w:t>
      </w:r>
    </w:p>
    <w:p w:rsidR="00A97AAD" w:rsidRPr="00A97AAD" w:rsidRDefault="00A97AAD" w:rsidP="00A97AAD">
      <w:pPr>
        <w:ind w:left="-567"/>
      </w:pPr>
      <w:r w:rsidRPr="00A97AAD">
        <w:t xml:space="preserve">5. Разработку на основе всего исследования определенных методических рекомендательных материалов. </w:t>
      </w:r>
      <w:proofErr w:type="gramStart"/>
      <w:r w:rsidRPr="00A97AAD">
        <w:t>Виды исследовательских действий: </w:t>
      </w:r>
      <w:r w:rsidRPr="00A97AAD">
        <w:rPr>
          <w:i/>
          <w:iCs/>
        </w:rPr>
        <w:t>разработать, составить, раскрыть, описать, создать, выработать, наметить, сформулировать</w:t>
      </w:r>
      <w:r w:rsidRPr="00A97AAD">
        <w:t> и др. Эти действия всегда предполагают определенные дополнения, указывающие на составление программ, учебных планов, методических рекомендаций, указаний, инструкций, карт, схем и другой проектной документации.</w:t>
      </w:r>
      <w:proofErr w:type="gramEnd"/>
    </w:p>
    <w:p w:rsidR="00616BB2" w:rsidRDefault="00616BB2" w:rsidP="00A97AAD">
      <w:pPr>
        <w:ind w:left="-567"/>
      </w:pPr>
    </w:p>
    <w:sectPr w:rsidR="0061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31"/>
    <w:rsid w:val="003B4B31"/>
    <w:rsid w:val="00616BB2"/>
    <w:rsid w:val="00A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2018-02-11T03:57:00Z</dcterms:created>
  <dcterms:modified xsi:type="dcterms:W3CDTF">2018-02-11T03:57:00Z</dcterms:modified>
</cp:coreProperties>
</file>