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shd w:val="clear" w:color="auto" w:fill="ffffff"/>
        <w:spacing w:before="0" w:beforeAutospacing="false" w:after="0" w:afterAutospacing="false"/>
        <w:rPr>
          <w:rFonts w:ascii="Calibri" w:cs="Calibri" w:hAnsi="Calibri"/>
          <w:color w:val="000000"/>
          <w:sz w:val="22"/>
          <w:szCs w:val="22"/>
          <w:highlight w:val="none"/>
        </w:rPr>
      </w:pPr>
      <w:r>
        <w:rPr>
          <w:rStyle w:val="style4098"/>
          <w:rFonts w:ascii="Calibri" w:cs="Calibri" w:hAnsi="Calibri"/>
          <w:b/>
          <w:bCs/>
          <w:color w:val="000000"/>
          <w:sz w:val="22"/>
          <w:szCs w:val="22"/>
          <w:highlight w:val="none"/>
        </w:rPr>
        <w:t>Информационно-коммуникативные технологии</w:t>
      </w:r>
      <w:r>
        <w:rPr>
          <w:rStyle w:val="style4099"/>
          <w:rFonts w:ascii="Calibri" w:cs="Calibri" w:hAnsi="Calibri"/>
          <w:color w:val="000000"/>
          <w:sz w:val="22"/>
          <w:szCs w:val="22"/>
          <w:highlight w:val="none"/>
        </w:rPr>
        <w:t> использую   на уроках и </w:t>
      </w:r>
      <w:bookmarkStart w:id="0" w:name="_GoBack"/>
      <w:bookmarkEnd w:id="0"/>
      <w:r>
        <w:rPr>
          <w:rStyle w:val="style4099"/>
          <w:rFonts w:ascii="Calibri" w:cs="Calibri" w:hAnsi="Calibri"/>
          <w:color w:val="000000"/>
          <w:sz w:val="22"/>
          <w:szCs w:val="22"/>
          <w:highlight w:val="none"/>
        </w:rPr>
        <w:t>во внеурочной деятельности. Как писал великий педагог Константин Дмитриевич Ушинский: «Если вы входите в класс, от которого трудно добиться слова, начните показывать картинки, и класс заговорит, а главное, заговорит свободно». Со времён Ушинского картинки явно изменились, но смысл этого выражения не стареет. Урок, включающий слайды, презентации, данные электронной энциклопедии вызывают у детей эмоциональный отклик, в том числе и самых инфантильных и расторможенных. Экран притягивает внимание, которого порой невозможно добиться при фронтальной работе с классом. </w:t>
      </w:r>
    </w:p>
    <w:p>
      <w:pPr>
        <w:pStyle w:val="style4097"/>
        <w:shd w:val="clear" w:color="auto" w:fill="ffffff"/>
        <w:spacing w:before="0" w:beforeAutospacing="false" w:after="0" w:afterAutospacing="false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style4099"/>
          <w:rFonts w:ascii="Calibri" w:cs="Calibri" w:hAnsi="Calibri"/>
          <w:color w:val="000000"/>
          <w:sz w:val="22"/>
          <w:szCs w:val="22"/>
          <w:highlight w:val="none"/>
        </w:rPr>
        <w:t> При активном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 xml:space="preserve"> использовании ИКТ уже в начальной школе успешнее достигаются общие цели образования, легче формируются компетенции в области коммуникации: умение собирать факты, их сопоставлять, организовывать, выражать свои мысли на бумаги устно, логически рассуждать, слушать и понимать устную и письменную речь, открывать что-то новое, делать выбор и принимать решения.</w:t>
      </w:r>
    </w:p>
    <w:p>
      <w:pPr>
        <w:pStyle w:val="style4097"/>
        <w:shd w:val="clear" w:color="auto" w:fill="ffffff"/>
        <w:spacing w:before="0" w:beforeAutospacing="false" w:after="0" w:afterAutospacing="false"/>
        <w:rPr>
          <w:rFonts w:ascii="Calibri" w:cs="Calibri" w:hAnsi="Calibri"/>
          <w:color w:val="000000"/>
          <w:sz w:val="22"/>
          <w:szCs w:val="22"/>
        </w:rPr>
      </w:pPr>
      <w:r>
        <w:rPr>
          <w:rStyle w:val="style4099"/>
          <w:rFonts w:ascii="Calibri" w:cs="Calibri" w:hAnsi="Calibri"/>
          <w:color w:val="000000"/>
          <w:sz w:val="22"/>
          <w:szCs w:val="22"/>
        </w:rPr>
        <w:t>Таким образом, использование информационных технологий в учебном процессе начальной школы позволяет не только модернизировать его, повысить эффективность, мотивировать учащихся, но и дифференцировать процесс с учетом индивидуальных особенностей каждого ученик.  Многие уроки провожу с  использованием компьютерных презентаций, особенно те, которые требуют наглядного представления материала – окружающий мир - «Путешествие по карте», «Свойства воздуха и  воды», «Изображение Земли «,  русский язык - «Виды орфограмм», «Образование слов», при закреплении знаний об орфограммах на безударные гласных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 xml:space="preserve"> в корне слова и парные звонкие и 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 xml:space="preserve">глухие согласные звуки, использую электронные 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 xml:space="preserve">тренажеры»,  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>(применяю такие упражнения, как «Найди звук», «Составь схему слова», «Составь слово»);  литературное чтение «Творчество писателей», «Узнай сказку» и т. д. Учитывая,  что основным видом деятельности детей младшего школьного возраста  является игра, предлагаю решить примеры - откроешь картинку, вставишь правильно все буквы - продвинешь ближе к цели ск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>азочного героя. В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 xml:space="preserve"> процессе игры у ребенка возникает положительная мотивация усвоения знаний.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>Часто картинки из сети Интернет становятся единственным источником того, чтобы дети увидели портрет писателя, русские народные костюмы, шедевры русского деревянного зодчества. Это становится ярким наглядным пособием и источником вдохновения на уроках изобразительного искусства и технологии. Поэтому рисунки на компьютере и бумаге у всех выходят необыкновенные, неповторимые.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>При организации учебных занятий с младшими школьниками использую видеоматериалы и звукозапись. Использование видео оказывает воздействие на качество восприятия учебной информации, служит базой данных для организации исследовательских заданий. Проверку усвоения учебной информации предлагаю в виде так называемых визуальных задач: «Посмотрите и найдите, определите, запишите, дока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>жите…», «Дополните изображение…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>Учебная звукозапись несет в себе большой воспитательный развивающий потенциал. Именно в начальной школе часто применяется учебная звукозапись. Учащиеся слушают фрагменты литературных произведений, выразительное чтение стихотворений, голоса птиц, шум леса. Музыкальные звукозаписи как эмоциональное сопровождение создают определенный настрой на предстоящую работу, а используемые как метод обучения – развивают творческое воображение, формируют эстетический вкус учащихся.</w:t>
      </w:r>
      <w:r>
        <w:rPr>
          <w:rFonts w:ascii="Calibri" w:cs="Calibri" w:hAnsi="Calibri"/>
          <w:color w:val="000000"/>
          <w:sz w:val="22"/>
          <w:szCs w:val="22"/>
        </w:rPr>
        <w:t xml:space="preserve"> 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>Использую компьютерные презентации при устном счёте, самостоятельной работе в тетради, чтение скороговорок, проведение физкультминуток.</w:t>
      </w:r>
    </w:p>
    <w:p>
      <w:pPr>
        <w:pStyle w:val="style4097"/>
        <w:shd w:val="clear" w:color="auto" w:fill="ffffff"/>
        <w:spacing w:before="0" w:beforeAutospacing="false" w:after="0" w:afterAutospacing="false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Style w:val="style4099"/>
          <w:rFonts w:ascii="Calibri" w:cs="Calibri" w:hAnsi="Calibri"/>
          <w:color w:val="000000"/>
          <w:sz w:val="22"/>
          <w:szCs w:val="22"/>
        </w:rPr>
        <w:t xml:space="preserve">Использование компьютерных технологий в обучении позволяет дифференцировать учебную деятельность на уроках, активизирует познавательный интерес учащихся, развивает их творческие способности, стимулирует умственную деятельность, побуждает к исследовательской деятельности.  Я ориентирую своих учащихся на использование компьютера при подготовке к урокам, </w:t>
      </w:r>
      <w:r>
        <w:rPr>
          <w:rStyle w:val="style4099"/>
          <w:rFonts w:ascii="Calibri" w:cs="Calibri" w:hAnsi="Calibri"/>
          <w:color w:val="000000"/>
          <w:sz w:val="22"/>
          <w:szCs w:val="22"/>
          <w:lang w:val="en-US"/>
        </w:rPr>
        <w:t>докладам. Итак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>, применение ИКТ на уроках в начальных классах позволяет сделать учащихся не пассивными наблюдателями, а активными участниками работы, повышает заинтересованность ребят в изучении предмета, заставляет их подходить к работе творчески</w:t>
      </w:r>
      <w:r>
        <w:rPr>
          <w:rStyle w:val="style4099"/>
          <w:rFonts w:ascii="Calibri" w:cs="Calibri" w:hAnsi="Calibri"/>
          <w:color w:val="000000"/>
          <w:sz w:val="22"/>
          <w:szCs w:val="22"/>
          <w:lang w:val="en-US"/>
        </w:rPr>
        <w:t>.В</w:t>
      </w:r>
      <w:r>
        <w:rPr>
          <w:rStyle w:val="style4099"/>
          <w:rFonts w:ascii="Calibri" w:cs="Calibri" w:hAnsi="Calibri"/>
          <w:color w:val="000000"/>
          <w:sz w:val="22"/>
          <w:szCs w:val="22"/>
        </w:rPr>
        <w:t>сё это позволяет мне сделать вывод, что формируются коммуникативные компетенции учащихся, тем самым педагогический процесс результативен.</w:t>
      </w:r>
    </w:p>
    <w:p>
      <w:pPr>
        <w:pStyle w:val="style0"/>
        <w:rPr>
          <w:rFonts w:ascii="Calibri" w:cs="Calibri" w:hAnsi="Calibri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4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c4"/>
    <w:basedOn w:val="style0"/>
    <w:next w:val="style4097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098">
    <w:name w:val="c3"/>
    <w:basedOn w:val="style65"/>
    <w:next w:val="style4098"/>
  </w:style>
  <w:style w:type="character" w:customStyle="1" w:styleId="style4099">
    <w:name w:val="c1"/>
    <w:basedOn w:val="style65"/>
    <w:next w:val="style40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510</Words>
  <Pages>1</Pages>
  <Characters>3747</Characters>
  <Application>WPS Office</Application>
  <DocSecurity>0</DocSecurity>
  <Paragraphs>5</Paragraphs>
  <ScaleCrop>false</ScaleCrop>
  <LinksUpToDate>false</LinksUpToDate>
  <CharactersWithSpaces>4268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2022-02-22T07:52:00Z</dcterms:created>
  <dc:creator>note3</dc:creator>
  <lastModifiedBy>Redmi 7A</lastModifiedBy>
  <dcterms:modified xsi:type="dcterms:W3CDTF">2022-02-23T19:51:15Z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ad19dc957f9449769a3783343a17cb12</vt:lpwstr>
  </property>
</Properties>
</file>