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23" w:rsidRDefault="00611E54" w:rsidP="00611E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proofErr w:type="spellStart"/>
      <w:proofErr w:type="gramStart"/>
      <w:r w:rsidR="00817E23" w:rsidRPr="00817E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Ге́нрих</w:t>
      </w:r>
      <w:proofErr w:type="spellEnd"/>
      <w:proofErr w:type="gramEnd"/>
      <w:r w:rsidR="00817E23" w:rsidRPr="00817E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17E23" w:rsidRPr="00817E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Ипполи́тович</w:t>
      </w:r>
      <w:proofErr w:type="spellEnd"/>
      <w:r w:rsidR="00817E23" w:rsidRPr="00817E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17E23" w:rsidRPr="00817E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Семира́дский</w:t>
      </w:r>
      <w:proofErr w:type="spellEnd"/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(1843-1902) </w:t>
      </w:r>
      <w:r w:rsid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>польский и русский художник, один из крупнейших представителей позднего </w:t>
      </w:r>
      <w:hyperlink r:id="rId4" w:tooltip="Академизм" w:history="1">
        <w:r w:rsidR="00817E23" w:rsidRPr="00817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академизма</w:t>
        </w:r>
      </w:hyperlink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Учился в Харькове и Петербурге, но </w:t>
      </w:r>
      <w:proofErr w:type="spellStart"/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>бо́льшую</w:t>
      </w:r>
      <w:proofErr w:type="spellEnd"/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активной творческой жизни провёл в </w:t>
      </w:r>
      <w:hyperlink r:id="rId5" w:tooltip="Рим" w:history="1">
        <w:r w:rsidR="00817E23" w:rsidRPr="00817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Риме</w:t>
        </w:r>
      </w:hyperlink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>. Наиболее известен монументальными полотнами на сюжеты из истории </w:t>
      </w:r>
      <w:hyperlink r:id="rId6" w:tooltip="Античность" w:history="1">
        <w:r w:rsidR="00817E23" w:rsidRPr="00817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античных Греции и Рима</w:t>
        </w:r>
      </w:hyperlink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также успешно работал в жанре </w:t>
      </w:r>
      <w:hyperlink r:id="rId7" w:tooltip="Пейзаж" w:history="1">
        <w:r w:rsidR="00817E23" w:rsidRPr="00817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пейзажа</w:t>
        </w:r>
      </w:hyperlink>
      <w:r w:rsidR="00817E23" w:rsidRPr="00817E23">
        <w:rPr>
          <w:rFonts w:ascii="Times New Roman" w:hAnsi="Times New Roman" w:cs="Times New Roman"/>
          <w:sz w:val="28"/>
          <w:szCs w:val="28"/>
          <w:shd w:val="clear" w:color="auto" w:fill="FFFFFF"/>
        </w:rPr>
        <w:t> и портрета. Занимался оформлением театров и частных интерьеров. Академик и профессор </w:t>
      </w:r>
      <w:hyperlink r:id="rId8" w:tooltip="Императорская Академия художеств" w:history="1">
        <w:r w:rsidR="00817E23" w:rsidRPr="00817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Императорской Академии художеств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1E54" w:rsidRDefault="00611E54" w:rsidP="0061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E54">
        <w:rPr>
          <w:rFonts w:ascii="Times New Roman" w:hAnsi="Times New Roman" w:cs="Times New Roman"/>
          <w:sz w:val="28"/>
          <w:szCs w:val="28"/>
        </w:rPr>
        <w:t xml:space="preserve">Генрих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Семирадский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родился 24 октября 1843 года в слободе </w:t>
      </w:r>
      <w:proofErr w:type="spellStart"/>
      <w:proofErr w:type="gramStart"/>
      <w:r w:rsidRPr="00611E54">
        <w:rPr>
          <w:rFonts w:ascii="Times New Roman" w:hAnsi="Times New Roman" w:cs="Times New Roman"/>
          <w:sz w:val="28"/>
          <w:szCs w:val="28"/>
        </w:rPr>
        <w:t>Ново-Белгород</w:t>
      </w:r>
      <w:proofErr w:type="spellEnd"/>
      <w:proofErr w:type="gramEnd"/>
      <w:r w:rsidRPr="00611E54">
        <w:rPr>
          <w:rFonts w:ascii="Times New Roman" w:hAnsi="Times New Roman" w:cs="Times New Roman"/>
          <w:sz w:val="28"/>
          <w:szCs w:val="28"/>
        </w:rPr>
        <w:t xml:space="preserve"> (ныне посёлок Печенеги) около Харькова в семье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E54" w:rsidRDefault="00611E54" w:rsidP="0061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E54">
        <w:rPr>
          <w:rFonts w:ascii="Times New Roman" w:hAnsi="Times New Roman" w:cs="Times New Roman"/>
          <w:sz w:val="28"/>
          <w:szCs w:val="28"/>
        </w:rPr>
        <w:t xml:space="preserve">Первые уроки рисования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Семирадский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получил во время обучения во</w:t>
      </w:r>
      <w:proofErr w:type="gramStart"/>
      <w:r w:rsidRPr="00611E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11E54">
        <w:rPr>
          <w:rFonts w:ascii="Times New Roman" w:hAnsi="Times New Roman" w:cs="Times New Roman"/>
          <w:sz w:val="28"/>
          <w:szCs w:val="28"/>
        </w:rPr>
        <w:t xml:space="preserve">торой Харьковской гимназии у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Безперчего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E54">
        <w:rPr>
          <w:rFonts w:ascii="Times New Roman" w:hAnsi="Times New Roman" w:cs="Times New Roman"/>
          <w:sz w:val="28"/>
          <w:szCs w:val="28"/>
        </w:rPr>
        <w:t xml:space="preserve">— ученика Карла Брюллова. Под влиянием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Безперчего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сформировались вкусы и определились пристрастия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Семирадского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в искусств</w:t>
      </w:r>
      <w:r>
        <w:rPr>
          <w:rFonts w:ascii="Times New Roman" w:hAnsi="Times New Roman" w:cs="Times New Roman"/>
          <w:sz w:val="28"/>
          <w:szCs w:val="28"/>
        </w:rPr>
        <w:t>е — академический классицизм</w:t>
      </w:r>
      <w:r w:rsidRPr="00611E54">
        <w:rPr>
          <w:rFonts w:ascii="Times New Roman" w:hAnsi="Times New Roman" w:cs="Times New Roman"/>
          <w:sz w:val="28"/>
          <w:szCs w:val="28"/>
        </w:rPr>
        <w:t xml:space="preserve">. Отец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Семирадского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одобрял художественные занятия сына, но полагал, что искусство не может быть способом заработка для уважающего себя человека, и</w:t>
      </w:r>
      <w:r>
        <w:rPr>
          <w:rFonts w:ascii="Times New Roman" w:hAnsi="Times New Roman" w:cs="Times New Roman"/>
          <w:sz w:val="28"/>
          <w:szCs w:val="28"/>
        </w:rPr>
        <w:t xml:space="preserve"> прочил Генриху научную карьеру.</w:t>
      </w:r>
    </w:p>
    <w:p w:rsidR="00611E54" w:rsidRDefault="00611E54" w:rsidP="0061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E54">
        <w:rPr>
          <w:rFonts w:ascii="Times New Roman" w:hAnsi="Times New Roman" w:cs="Times New Roman"/>
          <w:sz w:val="28"/>
          <w:szCs w:val="28"/>
        </w:rPr>
        <w:t xml:space="preserve">В 1860 году, уступив воле отца, Генрих поступил на естественное отделение Харьковского университета (физико-математический факультет). В 1864 году он его окончил со степенью кандидата, защитив выпускную работу на тему «Об инстинктах насекомых». В студенческие годы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Семирадский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собрал богатую коллекцию бабочек и до конца жизни сохра</w:t>
      </w:r>
      <w:r>
        <w:rPr>
          <w:rFonts w:ascii="Times New Roman" w:hAnsi="Times New Roman" w:cs="Times New Roman"/>
          <w:sz w:val="28"/>
          <w:szCs w:val="28"/>
        </w:rPr>
        <w:t>нил интерес к этим насекомым</w:t>
      </w:r>
      <w:r w:rsidRPr="00611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E54">
        <w:rPr>
          <w:rFonts w:ascii="Times New Roman" w:hAnsi="Times New Roman" w:cs="Times New Roman"/>
          <w:sz w:val="28"/>
          <w:szCs w:val="28"/>
        </w:rPr>
        <w:t xml:space="preserve">Успешно занимаясь в университете,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емирадский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продолжал общаться с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Безперчим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и брать у него уроки.</w:t>
      </w:r>
    </w:p>
    <w:p w:rsidR="00611E54" w:rsidRPr="00817E23" w:rsidRDefault="00611E54" w:rsidP="0061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E54">
        <w:rPr>
          <w:rFonts w:ascii="Times New Roman" w:hAnsi="Times New Roman" w:cs="Times New Roman"/>
          <w:sz w:val="28"/>
          <w:szCs w:val="28"/>
        </w:rPr>
        <w:t xml:space="preserve">В сентябре 1864 года Г.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Семирадский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против воли родителей отправился в Санкт-Петербург поступать в Академию художеств.</w:t>
      </w:r>
      <w:r w:rsidRPr="00611E54">
        <w:t xml:space="preserve"> </w:t>
      </w:r>
      <w:r w:rsidRPr="00611E54">
        <w:rPr>
          <w:rFonts w:ascii="Times New Roman" w:hAnsi="Times New Roman" w:cs="Times New Roman"/>
          <w:sz w:val="28"/>
          <w:szCs w:val="28"/>
        </w:rPr>
        <w:t xml:space="preserve">В Академию художеств Генрих </w:t>
      </w:r>
      <w:proofErr w:type="spellStart"/>
      <w:r w:rsidRPr="00611E54">
        <w:rPr>
          <w:rFonts w:ascii="Times New Roman" w:hAnsi="Times New Roman" w:cs="Times New Roman"/>
          <w:sz w:val="28"/>
          <w:szCs w:val="28"/>
        </w:rPr>
        <w:t>Семирадский</w:t>
      </w:r>
      <w:proofErr w:type="spellEnd"/>
      <w:r w:rsidRPr="00611E54">
        <w:rPr>
          <w:rFonts w:ascii="Times New Roman" w:hAnsi="Times New Roman" w:cs="Times New Roman"/>
          <w:sz w:val="28"/>
          <w:szCs w:val="28"/>
        </w:rPr>
        <w:t xml:space="preserve"> поступил вольнослушателем, поскольку по уставу лица, возраст которых превышал 20 лет, не могли учиться </w:t>
      </w:r>
      <w:proofErr w:type="gramStart"/>
      <w:r w:rsidRPr="00611E54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611E54">
        <w:rPr>
          <w:rFonts w:ascii="Times New Roman" w:hAnsi="Times New Roman" w:cs="Times New Roman"/>
          <w:sz w:val="28"/>
          <w:szCs w:val="28"/>
        </w:rPr>
        <w:t xml:space="preserve"> на общих основаниях.</w:t>
      </w:r>
    </w:p>
    <w:sectPr w:rsidR="00611E54" w:rsidRPr="00817E23" w:rsidSect="00817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7E23"/>
    <w:rsid w:val="002B1959"/>
    <w:rsid w:val="00611E54"/>
    <w:rsid w:val="0081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5%D0%B9%D0%B7%D0%B0%D0%B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1%82%D0%B8%D1%87%D0%BD%D0%BE%D1%81%D1%82%D1%8C" TargetMode="External"/><Relationship Id="rId5" Type="http://schemas.openxmlformats.org/officeDocument/2006/relationships/hyperlink" Target="https://ru.wikipedia.org/wiki/%D0%A0%D0%B8%D0%B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0%D0%BA%D0%B0%D0%B4%D0%B5%D0%BC%D0%B8%D0%B7%D0%B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2021-10-05T17:57:00Z</dcterms:created>
  <dcterms:modified xsi:type="dcterms:W3CDTF">2021-10-05T20:17:00Z</dcterms:modified>
</cp:coreProperties>
</file>