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69" w:rsidRPr="00484869" w:rsidRDefault="00484869" w:rsidP="0048486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Подготовка воспитателя ДОУ к занятиям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Юскаева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Раксана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Файзулловна</w:t>
      </w:r>
      <w:proofErr w:type="spellEnd"/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Организация: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МБДОУ ЦРР д/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«Сказка»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Населенный пункт: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Ямало-ненецкий автономный округ, г.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Губкинский</w:t>
      </w:r>
      <w:proofErr w:type="spellEnd"/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Подготовка воспитателя к занятиям состоит из трех этапов.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Планирование занятий.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Подготовка детей к занятию.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Подготовка необходимого для данного занятия оборудования.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Рассмотрим каждый из этих этапов подробнее.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1.Планирование занятия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Четко формулируется тема занятия.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2.Следующим этапом является этап определения цели и задач занятия.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Цель должна быть: актуальной; отвечающей наиболее значимой проблеме; сформулирована конкретно, чтобы можно было определить, достигнута ли она; Ну и наконец, цель должна быть известна всем участникам деятельности, понятны и осознанно приняты ими. Цель всегда должна быть одна.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Задачи должны носить триединый характер, т.е. иметь образовательную, развивающую и воспитательную направленность.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Определив тему и программные задачи, воспитатель обдумывает, какими методами и приемами он сможет обеспечить наилучшее усвоение учебного материала. Изучение методической литературы и разработка конспекта занятия.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Дальше нужно продумать, как в групповой комнате будет расставлена мебель, как будет организован просмотр детских работ.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Для организации занятий во всех возрастных группах оборудование располагается таким образом, чтобы свет на рабочие поверхности падал с левой стороны. Мебель в комнате для занятий необходимо подобрать в соответствии с ростом детей. Воспитатель с легкостью может менять облик учебной зоны, исходя из цели, задач и содержания занятия. Возможность изменения рабочего пространства открывается за счет расположения столов: соединение в один большой рабочий стол или компоновки для четырех детей (для пар, для одного ребенка).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Столы для занятий лучше всего расставлять полукругом перед столом воспитателя, если позволяет площадь, или в шахматном порядке, но так, чтобы каждый ребенок сидел к воспитателю лицом.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Стулья расставляются так, чтобы дети при объяснении видели лицо воспитателя.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Доска должна находиться на уровне глаз детей.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</w:t>
      </w:r>
      <w:r w:rsidRPr="0048486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При планировании занятий воспитатель определяет</w:t>
      </w:r>
      <w:r w:rsidRPr="0048486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,</w:t>
      </w: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 какая предварительная работ</w:t>
      </w: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</w:t>
      </w: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 должна быть проведена с детьми.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По продуктивным видам деятельности</w:t>
      </w: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развитие творческих способностей ребенка большое влияние оказывает художественное слово: стихи, загадки, сказки, различные рассказы, систематические наблюдения и т.п., обследование предмета, игрушки, дидактические игры.</w:t>
      </w:r>
    </w:p>
    <w:p w:rsid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lastRenderedPageBreak/>
        <w:t>По речевому развитию:</w:t>
      </w:r>
    </w:p>
    <w:p w:rsidR="00484869" w:rsidRPr="00484869" w:rsidRDefault="00484869" w:rsidP="0048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наблюдение (во время прогулки воспитатель обращает внимание на какой-то предмет, рассматривают его, задает вопросы, на которые дети отвечают, описывая определенный предмет);</w:t>
      </w:r>
    </w:p>
    <w:p w:rsidR="00484869" w:rsidRPr="00484869" w:rsidRDefault="00484869" w:rsidP="0048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чтение художественных произведений, отгадывание загадок;</w:t>
      </w:r>
    </w:p>
    <w:p w:rsidR="00484869" w:rsidRPr="00484869" w:rsidRDefault="00484869" w:rsidP="0048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Дидактические игры и упражнения;</w:t>
      </w:r>
    </w:p>
    <w:p w:rsidR="00484869" w:rsidRPr="00484869" w:rsidRDefault="00484869" w:rsidP="0048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Подвижные игры со словами на физкультурных занятиях или на прогулке, если слова соответствуют теме занятия;</w:t>
      </w:r>
    </w:p>
    <w:p w:rsidR="00484869" w:rsidRPr="00484869" w:rsidRDefault="00484869" w:rsidP="0048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Занятия по другим продуктивным видам деятельности: рисование, аппликация, лепка, конструирование, экскурсии.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По познавательному развитию:</w:t>
      </w:r>
    </w:p>
    <w:p w:rsidR="00484869" w:rsidRPr="00484869" w:rsidRDefault="00484869" w:rsidP="0048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беседа по технике безопасности при проведении экскурсий, экспериментальной деятельности;</w:t>
      </w:r>
    </w:p>
    <w:p w:rsidR="00484869" w:rsidRPr="00484869" w:rsidRDefault="00484869" w:rsidP="0048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чтение художественных произведений;</w:t>
      </w:r>
    </w:p>
    <w:p w:rsidR="00484869" w:rsidRPr="00484869" w:rsidRDefault="00484869" w:rsidP="0048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дидактические игры и упражнения;</w:t>
      </w:r>
    </w:p>
    <w:p w:rsidR="00484869" w:rsidRPr="00484869" w:rsidRDefault="00484869" w:rsidP="0048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решение логических задач, проведение графического диктанта;</w:t>
      </w:r>
    </w:p>
    <w:p w:rsidR="00484869" w:rsidRPr="00484869" w:rsidRDefault="00484869" w:rsidP="0048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индивидуальные занятия.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социально-коммуникативному развитию: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Создание и использование макетов;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Рассматривание альбомов («Профессии наших пап и мам»);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Посещение «</w:t>
      </w:r>
      <w:proofErr w:type="spell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Автогородка</w:t>
      </w:r>
      <w:proofErr w:type="spell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на территории д/сада в осенний и весенний период;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Целенаправленное наблюдение (за транспортом, проезжей частью, работой взрослых и </w:t>
      </w:r>
      <w:proofErr w:type="spell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</w:t>
      </w: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.д</w:t>
      </w:r>
      <w:proofErr w:type="spellEnd"/>
      <w:proofErr w:type="gram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Дидактические игры;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Беседы;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Игра-драматизация;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Коммуникативные игры с детьми;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Изготовление атрибутов к играм, пособий;</w:t>
      </w:r>
    </w:p>
    <w:p w:rsidR="00484869" w:rsidRPr="00484869" w:rsidRDefault="00484869" w:rsidP="0048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Продуктивная деятельность.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физическому развитию:</w:t>
      </w:r>
    </w:p>
    <w:p w:rsidR="00484869" w:rsidRPr="00484869" w:rsidRDefault="00484869" w:rsidP="00484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Рассматривание иллюстраций (с изображением здоровых людей), сюжетных картинок («здоровое питание»), чтение художественной литературы, индивидуальная работа по отработке движений, разучивание подвижных игр и упражнений, беседа и т.п.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3. Подготовка и изготовление необходимого наглядного материала.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детском саду создается фонд наглядных материалов, необходимых для занятий с детьми: различные предметы, игрушки, иллюстрации, изделия декоративно-прикладного искусства и т. д. Перед занятием педагог этот материал просматривает и отбирает тот, который позволяет наиболее полно решить намеченную задачу.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Основные требования к наглядности: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 материалы должны быть понятными и доступными, соответствовать возрасту воспитанников;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 должны соответствовать действительности окружающего мира;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 должны быть красочно оформлены, вызывать интерес.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Весь наглядный материал условно можно разделить на два вида: демонстрационный (крупный, для показа всей группе) и раздаточный (мелкий, для индивидуальной работы детей).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Художественно-эстетическое развитие: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 каждому занятию воспитатель продумывает формат и цвет бумаги для рисования или аппликации. Большую часть рисунков красками и аппликационных работ дети выполняют на цветной бумаге. Белая </w:t>
      </w: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бумага потребуется на занятиях для рисования карандашами, акварельными красками, иногда для рисования гуашевыми красками и аппликации, когда для изображения необходим белый фон (например, лист — белый снег, а дети рисуют деревья, животных и пр.). Следует подготовить запас бумаги, чтобы можно было заменить неудачно начатую работу или дать второй лист тем, кто быстро справился с заданием.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Листы воспитатель подписывает предварительно (до занятия) на оборотной стороне, указывая имя ребенка и начальную букву его фамилии, дату занятия.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зависимости от содержания задания воспитатель дает возможность детям самим выбрать цвет бумаги; постепенно подводя их к сознательному выбору фона, к подбору красок. Так рисунок будет приобретать красочность. Цвет бумаги для занятий декоративной деятельностью зависит от особенностей конкретного вида народного искусства, на основе которого составляются узоры, например черный, красный, желтый: цвета потребуются для хохломской росписи, белый — для дымковских узоров.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старшей группе дети рисуют акварельными красками. Педагог показывает, как правильно смачивать краски перед рисованием: каплю воды стряхивают с кисти на каждую краску; к занятию краски немного размокают, следовательно, готовы к употреблению.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 всех группах дети рисуют гуашевыми красками. Краски воспитатель подготавливает накануне, но разливает в небольшие палитры утром, в день занятия. В младших группах потребуется 4—6 цветов, в старших — до 6—8. Старшие дети составляют оттенки сами на палитре. Им можно давать весь набор гуашевых красок (коробку). Для рисования подготавливают кисти, тряпочки, банки для воды. Воду наливают перед занятием дети. В ходе занятия старших детей приучают менять воду по мере загрязнения.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Для работы по аппликации воспитатель заготавливает наборы цветной бумаги разного формата. Для детей группы 3-4 лет и в начале года для детей 4- 5 лет — готовые кружки, квадраты, прямоугольники, овалы. Со средней группы к занятиям подбирают бумагу, близкую по форме к тем предметам, которые должны вырезать дети. </w:t>
      </w: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конце старшей и в основном в подготовительной группах потребуются наборы бумаги 10 х 12 см (размер этих листов можно менять в зависимости от содержания работы).</w:t>
      </w:r>
      <w:proofErr w:type="gram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Дети вырезают сначала исходные формы (круг, квадрат и др.), а затем получают из них изображение предмета или его частей.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случае необходимости воспитатель подготавливает листы белого цвета для упражнения, например при вырезывании предметов сложного силуэта (вазы, животные, птицы).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занятии, где это возможно, детям младшей группы предлагают выбирать готовые фигуры нужного цвета, а в остальных группах — бумагу. Например, когда дети наклеивают мячи двух цветов на полоске, воспитатель на каждый стол подготавливает разные наборы для выкладывания неваляшки, пирамидки и т. д., предлагает выбрать одинаковые по цвету, но разные по величине кружки.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Цветная бумага заготавливается в большем количестве, чтобы детям было из чего выбрать. Оставшиеся листы можно использовать затем на других занятиях и в самостоятельной художественной деятельности.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Накануне занятия по лепке воспитатель подготавливает небольшие куски для каждой ребенка, проверяет количество досок. Пластилин подбирают по цвету, немного подогревают (в каком-либо теплом месте), чтобы была возможность приступить к работе.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 необходимые материалы и оборудование хранят в определенном месте, четко распределив по видам деятельности, чтобы дежурные легко могли подготовить их к занятию.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Физическое развитие: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Помещение, в котором занимаются дети, необходимо подготовить в соответствии с гигиеническими требованиями (сделать влажную уборку, проветрить), убрать стулья, которые стоят по периметру зала, если спортивный зал совмещен с музыкальным залом, заранее подобрать необходимый инвентарь.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Одним из обязательных условий является наличие спортивной формы у детей (футболка, шорты, чешки, носочки). К педагогу предъявляются те же требования, что и к дошкольникам: обязательное наличие физкультурной формы и соответствующей обуви.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Перед выполнением общеразвивающих упражнений с предметами необходимо положить инвентарь так, чтобы дети самостоятельно брали атрибуты, а не раздавал воспитатель.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Познавательное развитие: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Наглядный материал должен соответствовать определенным требованиям: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предметы для счета и их изображения должны быть известны детям, они берутся из окружающей жизни;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чтобы научить детей сравнивать количества в разных совокупностях, необходимо разнообразить дидактический материал, который можно было бы воспринимать разными органами чувств (на слух, зрительно, на ощупь);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демонстрационный материал должен быть крупного размера, яркий, красочный, разнообразный;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Необходимо правильно дозировать наглядный материал. Негативно сказывается на результатах обучения, как недостаточное его использование, так и излишки.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Раздаточный, мелкий материал, должен быть в достаточном количестве на каждого ребёнка + запасной материал.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Социально-коммуникативное развитие: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Подбор материала: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плакаты («Правила безопасности для дошкольников», «Съедобные и несъедобные ягоды», «Один дома»).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наглядно-демонстрационный материал («Я и другие», «Я и мое поведение» «Не играй с огнем», «Как избежать неприятностей».</w:t>
      </w:r>
      <w:proofErr w:type="gramEnd"/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наглядно-дидактические пособия («Инструменты»)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дидактические карточки и раздаточный материал «Дорожные знаки»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использование ИКТ: создание презентаций: «Что такое хорошо, что такое плохо», «Кто с кем дружит?», «Советы Айболита» «Путешествие в школу дорожных знаков»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выбор развивающих мультфильмов</w:t>
      </w: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видео - фрагментов по определенной теме («</w:t>
      </w:r>
      <w:proofErr w:type="spell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Спасик</w:t>
      </w:r>
      <w:proofErr w:type="spell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его команда»(МЧС России ) «Уроки тетушки совы. </w:t>
      </w: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Азбука безопасности», видео загадки).</w:t>
      </w:r>
      <w:proofErr w:type="gramEnd"/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составление </w:t>
      </w:r>
      <w:proofErr w:type="spell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мнемотаблицы</w:t>
      </w:r>
      <w:proofErr w:type="spell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заучивания стихотворений по безопасности, в помощь детям для придумывания опасных ситуаций.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Речевое развитие: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занятий по развитию речи для рассматривания или описания картины, существуют требования к картине: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Интересное, понятное содержание, воспитывающее положительное отношение к окружающему;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Реалистичное изображение;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Доступность содержания и изображения (отсутствие множества деталей, сильного сокращения и заслонения предметов, излишней штриховки, незаконченности рисунка).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Картина подбирается заранее с учетом интереса детей, с учетом учебно-воспитательной работы, с учетом времени года. Картина должна висеть на уровне глаз детей. Заранее подбирается указка или другие атрибуты. Продумать размещение детей: полукругом не всегда; в шахматном порядке; с учетом слуха, зрения, роста детей; в круг. Педагог и дети, которые выходят к картине, должны стоять справа от картины. После занятия картины на несколько дней остаются в групповой комнате, воспитатель побуждает детей рассматривать их. Картины могут быть: демонстрационные, раздаточные (набор открыток на разные темы, рассказы детей по картинкам).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занятия по обучению грамоте понадобятся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- картинка-схема (изображение предмета, название которого будет разбираться по звукам) с последовательным рядом клеточек, расположенных под изображением, и равных количеству звуков в данном слове.</w:t>
      </w:r>
      <w:proofErr w:type="gramEnd"/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фишки, обозначающие звуки, ля знакомства детей со звуками, используются квадраты серого цвета (их размер 10 на 10 см) – на первом этапе. Затем вводятся квадраты красного цвета, заменяющие гласные звуки. Далее используются квадраты синего и зеленого цветов вместо твердых и мягких согласных.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</w:t>
      </w:r>
      <w:proofErr w:type="gramEnd"/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ля обозначения предложения используется длинная полоска и точка (размером 1 см в диаметре).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Непосредственно перед занятием воспитатель должен создать у детей интерес к предстоящей работе.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Предупреждение детей о начале занятия, чтобы дети успели закончить свои игры и настроиться (10 мин)</w:t>
      </w:r>
    </w:p>
    <w:p w:rsidR="00484869" w:rsidRPr="00484869" w:rsidRDefault="00484869" w:rsidP="004848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работы</w:t>
      </w:r>
      <w:r w:rsidRPr="0048486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48486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дежурных по подготовке к занятию.</w:t>
      </w:r>
    </w:p>
    <w:p w:rsidR="003D4B29" w:rsidRPr="00484869" w:rsidRDefault="003D4B29" w:rsidP="00484869"/>
    <w:sectPr w:rsidR="003D4B29" w:rsidRPr="0048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10F"/>
    <w:multiLevelType w:val="multilevel"/>
    <w:tmpl w:val="2F0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86EA9"/>
    <w:multiLevelType w:val="multilevel"/>
    <w:tmpl w:val="258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F139A"/>
    <w:multiLevelType w:val="multilevel"/>
    <w:tmpl w:val="5CC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77D49"/>
    <w:multiLevelType w:val="multilevel"/>
    <w:tmpl w:val="6CD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0E"/>
    <w:rsid w:val="0025499C"/>
    <w:rsid w:val="003D4B29"/>
    <w:rsid w:val="00484869"/>
    <w:rsid w:val="00B2050E"/>
    <w:rsid w:val="00C46090"/>
    <w:rsid w:val="00E275E9"/>
    <w:rsid w:val="00F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6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5E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42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0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3271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2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9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4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1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045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8311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4602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2848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04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077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29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610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0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761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Lucida Handwriting"/>
        <a:ea typeface=""/>
        <a:cs typeface=""/>
      </a:majorFont>
      <a:minorFont>
        <a:latin typeface="Vladimir Scrip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1875</Words>
  <Characters>10691</Characters>
  <Application>Microsoft Office Word</Application>
  <DocSecurity>0</DocSecurity>
  <Lines>89</Lines>
  <Paragraphs>25</Paragraphs>
  <ScaleCrop>false</ScaleCrop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5</cp:revision>
  <dcterms:created xsi:type="dcterms:W3CDTF">2022-02-22T09:14:00Z</dcterms:created>
  <dcterms:modified xsi:type="dcterms:W3CDTF">2022-02-22T10:28:00Z</dcterms:modified>
</cp:coreProperties>
</file>