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D6" w:rsidRPr="00194A17" w:rsidRDefault="008A54D6" w:rsidP="008A54D6">
      <w:pPr>
        <w:spacing w:line="276" w:lineRule="auto"/>
        <w:ind w:left="-1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4A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Модуль 1 </w:t>
      </w:r>
    </w:p>
    <w:p w:rsidR="008A54D6" w:rsidRDefault="008A54D6" w:rsidP="008A54D6">
      <w:pPr>
        <w:spacing w:line="276" w:lineRule="auto"/>
        <w:ind w:left="-1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4A17">
        <w:rPr>
          <w:rFonts w:ascii="Times New Roman" w:hAnsi="Times New Roman" w:cs="Times New Roman"/>
          <w:b/>
          <w:i/>
          <w:sz w:val="28"/>
          <w:szCs w:val="28"/>
          <w:u w:val="single"/>
        </w:rPr>
        <w:t>«Экологическое воспитание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94A17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</w:p>
    <w:p w:rsidR="008A54D6" w:rsidRPr="005E4519" w:rsidRDefault="008A54D6" w:rsidP="008A54D6">
      <w:pPr>
        <w:spacing w:line="276" w:lineRule="auto"/>
        <w:ind w:left="-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 тяжелыми множественными нарушениями речи</w:t>
      </w:r>
      <w:r w:rsidRPr="00194A1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A54D6" w:rsidRPr="00026759" w:rsidRDefault="008A54D6" w:rsidP="008A54D6">
      <w:pPr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A54D6" w:rsidRDefault="008A54D6" w:rsidP="008A54D6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981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 ТМНР </w:t>
      </w:r>
      <w:r w:rsidRPr="002E1F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вляе</w:t>
      </w:r>
      <w:r w:rsidRPr="002E1F25">
        <w:rPr>
          <w:rFonts w:ascii="Times New Roman" w:hAnsi="Times New Roman" w:cs="Times New Roman"/>
          <w:sz w:val="28"/>
          <w:szCs w:val="28"/>
        </w:rPr>
        <w:t>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2E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E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интереса к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10A8">
        <w:rPr>
          <w:rFonts w:ascii="Times New Roman" w:hAnsi="Times New Roman"/>
          <w:sz w:val="28"/>
          <w:szCs w:val="28"/>
        </w:rPr>
        <w:t>бережного</w:t>
      </w:r>
      <w:r>
        <w:rPr>
          <w:rFonts w:ascii="Times New Roman" w:hAnsi="Times New Roman"/>
          <w:sz w:val="28"/>
          <w:szCs w:val="28"/>
        </w:rPr>
        <w:t>, эмоционально-ценностного</w:t>
      </w:r>
      <w:r w:rsidRPr="000910A8">
        <w:rPr>
          <w:rFonts w:ascii="Times New Roman" w:hAnsi="Times New Roman"/>
          <w:sz w:val="28"/>
          <w:szCs w:val="28"/>
        </w:rPr>
        <w:t xml:space="preserve"> отношения к природе</w:t>
      </w:r>
      <w:r>
        <w:rPr>
          <w:rFonts w:ascii="Times New Roman" w:hAnsi="Times New Roman"/>
          <w:sz w:val="28"/>
          <w:szCs w:val="28"/>
        </w:rPr>
        <w:t xml:space="preserve"> и окружающему миру, </w:t>
      </w:r>
      <w:r w:rsidRPr="002E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основ ценностного отношения к окружающей среде.</w:t>
      </w:r>
    </w:p>
    <w:p w:rsidR="008A54D6" w:rsidRDefault="008A54D6" w:rsidP="008A54D6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цели предусматривает решение следующих </w:t>
      </w:r>
      <w:r w:rsidRPr="006B4E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</w:t>
      </w:r>
      <w:r w:rsidRPr="00713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A54D6" w:rsidRDefault="008A54D6" w:rsidP="008A54D6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69B">
        <w:rPr>
          <w:rFonts w:ascii="Times New Roman" w:hAnsi="Times New Roman" w:cs="Times New Roman"/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обуча</w:t>
      </w:r>
      <w:r>
        <w:rPr>
          <w:rFonts w:ascii="Times New Roman" w:hAnsi="Times New Roman" w:cs="Times New Roman"/>
          <w:sz w:val="28"/>
          <w:szCs w:val="28"/>
        </w:rPr>
        <w:t>ющихся с ТМНР</w:t>
      </w:r>
      <w:r w:rsidRPr="00D2669B">
        <w:rPr>
          <w:rFonts w:ascii="Times New Roman" w:hAnsi="Times New Roman" w:cs="Times New Roman"/>
          <w:sz w:val="28"/>
          <w:szCs w:val="28"/>
        </w:rPr>
        <w:t>;</w:t>
      </w:r>
    </w:p>
    <w:p w:rsidR="008A54D6" w:rsidRDefault="008A54D6" w:rsidP="008A54D6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мероприятий, направленных на формирование ценностного отношения обучающихся к окружающей среде, воспитание любви к природе родного края, бережного отношения к растениям, животным и другим природным объектам;</w:t>
      </w:r>
    </w:p>
    <w:p w:rsidR="008A54D6" w:rsidRPr="002E1F25" w:rsidRDefault="008A54D6" w:rsidP="008A54D6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реализации мероприятий, направленных на формирование у школьников познавательного интереса к вопросам экологии, представления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значении природы в жизни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A54D6" w:rsidRDefault="008A54D6" w:rsidP="008A54D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r w:rsidRPr="002E1F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екомендуемые формы</w:t>
      </w:r>
      <w:r w:rsidRPr="00F13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обучающихся:</w:t>
      </w:r>
    </w:p>
    <w:p w:rsidR="008A54D6" w:rsidRPr="005E4519" w:rsidRDefault="008A54D6" w:rsidP="008A54D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подготовленные занятия. Это могут быть:</w:t>
      </w:r>
    </w:p>
    <w:p w:rsidR="008A54D6" w:rsidRDefault="008A54D6" w:rsidP="008A54D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занятия по экологической тематике; </w:t>
      </w:r>
    </w:p>
    <w:p w:rsidR="008A54D6" w:rsidRPr="00513B48" w:rsidRDefault="008A54D6" w:rsidP="008A54D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8A54D6" w:rsidRPr="00513B48" w:rsidRDefault="008A54D6" w:rsidP="008A54D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природоохранные акции</w:t>
      </w: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4D6" w:rsidRPr="0017431B" w:rsidRDefault="008A54D6" w:rsidP="008A54D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праздники.</w:t>
      </w:r>
    </w:p>
    <w:p w:rsidR="008A54D6" w:rsidRPr="00513B48" w:rsidRDefault="008A54D6" w:rsidP="008A54D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естная деятельность обучающихся с ТМНР  и классного руководителя</w:t>
      </w: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Сюда относятся:</w:t>
      </w:r>
    </w:p>
    <w:p w:rsidR="008A54D6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 с детьми</w:t>
      </w: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природе, животных, растениях;</w:t>
      </w:r>
    </w:p>
    <w:p w:rsidR="008A54D6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об особенностях ухода за животными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4D6" w:rsidRPr="00513B48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 и викторины;</w:t>
      </w:r>
    </w:p>
    <w:p w:rsidR="008A54D6" w:rsidRPr="00513B48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 конструирование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4D6" w:rsidRPr="00513B48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объектами природы, природными явлениями;</w:t>
      </w:r>
    </w:p>
    <w:p w:rsidR="008A54D6" w:rsidRPr="00513B48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4D6" w:rsidRPr="00513B48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прочитанных книг, просмотренных документальных 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сериалов </w:t>
      </w: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мультфильмов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природе;</w:t>
      </w:r>
    </w:p>
    <w:p w:rsidR="008A54D6" w:rsidRPr="00513B48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живом уголке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4D6" w:rsidRDefault="008A54D6" w:rsidP="008A54D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и т.</w:t>
      </w:r>
      <w:r w:rsidRPr="005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8A54D6" w:rsidRPr="00EB4237" w:rsidRDefault="008A54D6" w:rsidP="008A54D6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Самостоятельная работа детей, подразумевающая применение полученных </w:t>
      </w:r>
      <w:r w:rsidRPr="00EB4237">
        <w:rPr>
          <w:rFonts w:ascii="Times New Roman" w:hAnsi="Times New Roman" w:cs="Times New Roman"/>
          <w:color w:val="000000" w:themeColor="text1"/>
          <w:sz w:val="28"/>
        </w:rPr>
        <w:t>школьниками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 ТМНР</w:t>
      </w:r>
      <w:r w:rsidRPr="00EB4237">
        <w:rPr>
          <w:rFonts w:ascii="Times New Roman" w:hAnsi="Times New Roman" w:cs="Times New Roman"/>
          <w:color w:val="000000" w:themeColor="text1"/>
          <w:sz w:val="28"/>
        </w:rPr>
        <w:t xml:space="preserve"> экологических знаний на практике. </w:t>
      </w:r>
      <w:r w:rsidRPr="00EB4237">
        <w:rPr>
          <w:rFonts w:ascii="Times New Roman" w:hAnsi="Times New Roman" w:cs="Times New Roman"/>
          <w:color w:val="000000" w:themeColor="text1"/>
          <w:sz w:val="28"/>
        </w:rPr>
        <w:lastRenderedPageBreak/>
        <w:t>Например, они могут самостоятельн</w:t>
      </w:r>
      <w:r>
        <w:rPr>
          <w:rFonts w:ascii="Times New Roman" w:hAnsi="Times New Roman" w:cs="Times New Roman"/>
          <w:color w:val="000000" w:themeColor="text1"/>
          <w:sz w:val="28"/>
        </w:rPr>
        <w:t>о (но под присмотром классного руководителя</w:t>
      </w:r>
      <w:r w:rsidRPr="00EB4237">
        <w:rPr>
          <w:rFonts w:ascii="Times New Roman" w:hAnsi="Times New Roman" w:cs="Times New Roman"/>
          <w:color w:val="000000" w:themeColor="text1"/>
          <w:sz w:val="28"/>
        </w:rPr>
        <w:t>) поливать цветы, кормить животных в живом уголке, собирать гербарии или коллекции.</w:t>
      </w:r>
    </w:p>
    <w:p w:rsidR="008A54D6" w:rsidRDefault="008A54D6" w:rsidP="008A54D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Показателями </w:t>
      </w:r>
      <w:r w:rsidRPr="009121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эффективности</w:t>
      </w:r>
      <w:r w:rsidRPr="00F13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реализуемых</w:t>
      </w:r>
      <w:r w:rsidRPr="00FB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организации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обучающихся с ТМНР  являются</w:t>
      </w:r>
      <w:r w:rsidRPr="00FB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A54D6" w:rsidRDefault="008A54D6" w:rsidP="008A54D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</w:t>
      </w:r>
      <w:r w:rsidRPr="003F1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 познавательного интереса к природе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наблюдательности</w:t>
      </w:r>
      <w:r w:rsidRPr="005D0F7B">
        <w:rPr>
          <w:rFonts w:ascii="Times New Roman" w:hAnsi="Times New Roman"/>
          <w:sz w:val="28"/>
          <w:szCs w:val="28"/>
        </w:rPr>
        <w:t xml:space="preserve"> за природными объектами, сезонными изменениями в природе</w:t>
      </w:r>
      <w:r w:rsidRPr="003F1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54D6" w:rsidRPr="003F14F9" w:rsidRDefault="008A54D6" w:rsidP="008A54D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у обучающихся представлений о значении природы в жизни человека, </w:t>
      </w:r>
      <w:r w:rsidRPr="000910A8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0910A8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0910A8">
        <w:rPr>
          <w:rFonts w:ascii="Times New Roman" w:hAnsi="Times New Roman"/>
          <w:sz w:val="28"/>
          <w:szCs w:val="28"/>
        </w:rPr>
        <w:t xml:space="preserve"> природоохранной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54D6" w:rsidRPr="00D41DC1" w:rsidRDefault="008A54D6" w:rsidP="008A54D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9134C8">
        <w:rPr>
          <w:rFonts w:ascii="Times New Roman" w:hAnsi="Times New Roman" w:cs="Times New Roman"/>
          <w:sz w:val="28"/>
          <w:szCs w:val="28"/>
        </w:rPr>
        <w:t xml:space="preserve"> у </w:t>
      </w:r>
      <w:r w:rsidRPr="00285FA7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ТМНР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4C8">
        <w:rPr>
          <w:rFonts w:ascii="Times New Roman" w:hAnsi="Times New Roman" w:cs="Times New Roman"/>
          <w:sz w:val="28"/>
          <w:szCs w:val="28"/>
        </w:rPr>
        <w:t>ценностных отношений к природе и окружающему миру</w:t>
      </w:r>
      <w:r w:rsidRPr="00D41DC1">
        <w:rPr>
          <w:rFonts w:ascii="Times New Roman" w:hAnsi="Times New Roman" w:cs="Times New Roman"/>
          <w:sz w:val="28"/>
          <w:szCs w:val="28"/>
        </w:rPr>
        <w:t>.</w:t>
      </w:r>
    </w:p>
    <w:p w:rsidR="008A54D6" w:rsidRDefault="008A54D6" w:rsidP="008A54D6">
      <w:pPr>
        <w:pStyle w:val="a3"/>
        <w:tabs>
          <w:tab w:val="left" w:pos="851"/>
        </w:tabs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A54D6" w:rsidRDefault="008A54D6" w:rsidP="008A54D6">
      <w:pPr>
        <w:pStyle w:val="a3"/>
        <w:tabs>
          <w:tab w:val="left" w:pos="851"/>
        </w:tabs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8A54D6" w:rsidRDefault="008A54D6" w:rsidP="008A54D6">
      <w:pPr>
        <w:pStyle w:val="a3"/>
        <w:tabs>
          <w:tab w:val="left" w:pos="851"/>
        </w:tabs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экологического воспитания школьников с ТМНР</w:t>
      </w:r>
    </w:p>
    <w:p w:rsidR="008A54D6" w:rsidRPr="00026759" w:rsidRDefault="008A54D6" w:rsidP="008A54D6">
      <w:pPr>
        <w:pStyle w:val="a3"/>
        <w:tabs>
          <w:tab w:val="left" w:pos="851"/>
        </w:tabs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tbl>
      <w:tblPr>
        <w:tblStyle w:val="a4"/>
        <w:tblW w:w="10201" w:type="dxa"/>
        <w:tblLayout w:type="fixed"/>
        <w:tblLook w:val="04A0"/>
      </w:tblPr>
      <w:tblGrid>
        <w:gridCol w:w="512"/>
        <w:gridCol w:w="2857"/>
        <w:gridCol w:w="3118"/>
        <w:gridCol w:w="3714"/>
      </w:tblGrid>
      <w:tr w:rsidR="008A54D6" w:rsidRPr="00640B8D" w:rsidTr="00883CD8">
        <w:tc>
          <w:tcPr>
            <w:tcW w:w="512" w:type="dxa"/>
          </w:tcPr>
          <w:p w:rsidR="008A54D6" w:rsidRPr="00640B8D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B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57" w:type="dxa"/>
          </w:tcPr>
          <w:p w:rsidR="008A54D6" w:rsidRPr="00640B8D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B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3118" w:type="dxa"/>
          </w:tcPr>
          <w:p w:rsidR="008A54D6" w:rsidRPr="00640B8D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B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об авторе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-составителе</w:t>
            </w:r>
          </w:p>
        </w:tc>
        <w:tc>
          <w:tcPr>
            <w:tcW w:w="3714" w:type="dxa"/>
          </w:tcPr>
          <w:p w:rsidR="008A54D6" w:rsidRPr="00640B8D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B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</w:tr>
      <w:tr w:rsidR="008A54D6" w:rsidRPr="003C53A1" w:rsidTr="00883CD8">
        <w:tc>
          <w:tcPr>
            <w:tcW w:w="512" w:type="dxa"/>
          </w:tcPr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7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с Дона!» </w:t>
            </w:r>
          </w:p>
        </w:tc>
        <w:tc>
          <w:tcPr>
            <w:tcW w:w="3118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Мирошникова О.С., педагог дополнительного образования</w:t>
            </w:r>
          </w:p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«ДЭБЦ»,</w:t>
            </w:r>
          </w:p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Каменск-Шахтинский</w:t>
            </w:r>
          </w:p>
        </w:tc>
        <w:tc>
          <w:tcPr>
            <w:tcW w:w="3714" w:type="dxa"/>
            <w:vMerge w:val="restart"/>
          </w:tcPr>
          <w:p w:rsidR="008A54D6" w:rsidRPr="008164B0" w:rsidRDefault="008A54D6" w:rsidP="00883CD8">
            <w:pPr>
              <w:pStyle w:val="a3"/>
              <w:tabs>
                <w:tab w:val="left" w:pos="851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ГБУ РО РМЦДОД, раздел «Экологическое воспитание», подраздел </w:t>
            </w:r>
            <w:r w:rsidRPr="008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«Перечень лучших программных материалов Ростовской области, рекомендуемых к использованию в рамках реализации </w:t>
            </w:r>
          </w:p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дошкольников»</w:t>
            </w:r>
          </w:p>
        </w:tc>
      </w:tr>
      <w:tr w:rsidR="008A54D6" w:rsidRPr="003C53A1" w:rsidTr="00883CD8">
        <w:tc>
          <w:tcPr>
            <w:tcW w:w="512" w:type="dxa"/>
          </w:tcPr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57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«Планета загадок»</w:t>
            </w:r>
          </w:p>
        </w:tc>
        <w:tc>
          <w:tcPr>
            <w:tcW w:w="3118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Голосная А.В., </w:t>
            </w:r>
          </w:p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СЮН Сальского района</w:t>
            </w:r>
          </w:p>
        </w:tc>
        <w:tc>
          <w:tcPr>
            <w:tcW w:w="3714" w:type="dxa"/>
            <w:vMerge/>
          </w:tcPr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4D6" w:rsidRPr="003C53A1" w:rsidTr="00883CD8">
        <w:tc>
          <w:tcPr>
            <w:tcW w:w="512" w:type="dxa"/>
          </w:tcPr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57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«Экоазбука»</w:t>
            </w:r>
          </w:p>
        </w:tc>
        <w:tc>
          <w:tcPr>
            <w:tcW w:w="3118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М.А.,</w:t>
            </w:r>
          </w:p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ЭБЦ,</w:t>
            </w:r>
          </w:p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Миллерово</w:t>
            </w:r>
          </w:p>
        </w:tc>
        <w:tc>
          <w:tcPr>
            <w:tcW w:w="3714" w:type="dxa"/>
            <w:vMerge/>
          </w:tcPr>
          <w:p w:rsidR="008A54D6" w:rsidRPr="003C53A1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4D6" w:rsidRPr="003C53A1" w:rsidTr="00883CD8">
        <w:tc>
          <w:tcPr>
            <w:tcW w:w="51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57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DBB">
              <w:rPr>
                <w:rFonts w:ascii="Times New Roman" w:hAnsi="Times New Roman" w:cs="Times New Roman"/>
                <w:sz w:val="28"/>
                <w:szCs w:val="28"/>
              </w:rPr>
              <w:t xml:space="preserve">Детская книга практических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экологии </w:t>
            </w:r>
            <w:r w:rsidRPr="00E64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дончан в страну экознаний»</w:t>
            </w:r>
          </w:p>
        </w:tc>
        <w:tc>
          <w:tcPr>
            <w:tcW w:w="3118" w:type="dxa"/>
          </w:tcPr>
          <w:p w:rsidR="008A54D6" w:rsidRDefault="008A54D6" w:rsidP="008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</w:t>
            </w:r>
          </w:p>
          <w:p w:rsidR="008A54D6" w:rsidRDefault="008A54D6" w:rsidP="008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</w:p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3714" w:type="dxa"/>
          </w:tcPr>
          <w:p w:rsidR="008A54D6" w:rsidRPr="00F40486" w:rsidRDefault="008A54D6" w:rsidP="00883CD8">
            <w:pPr>
              <w:pStyle w:val="a3"/>
              <w:tabs>
                <w:tab w:val="left" w:pos="851"/>
              </w:tabs>
              <w:ind w:left="0"/>
              <w:rPr>
                <w:color w:val="000000" w:themeColor="text1"/>
              </w:rPr>
            </w:pPr>
            <w:hyperlink r:id="rId5" w:history="1">
              <w:r w:rsidRPr="00F40486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https://cloud.mail.ru/stock/3qFDxSiDxe2cUgWYiZmTgden</w:t>
              </w:r>
            </w:hyperlink>
          </w:p>
          <w:p w:rsidR="008A54D6" w:rsidRPr="00F40486" w:rsidRDefault="008A54D6" w:rsidP="00883CD8">
            <w:pPr>
              <w:pStyle w:val="a3"/>
              <w:tabs>
                <w:tab w:val="left" w:pos="851"/>
              </w:tabs>
              <w:ind w:left="0"/>
              <w:rPr>
                <w:color w:val="000000" w:themeColor="text1"/>
              </w:rPr>
            </w:pPr>
          </w:p>
          <w:p w:rsidR="008A54D6" w:rsidRPr="00F40486" w:rsidRDefault="008A54D6" w:rsidP="00883C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Официальный сайт ГБУ РО </w:t>
            </w:r>
            <w:r w:rsidRPr="00F40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РМЦДОД, раздел «Экологическое воспитание», подраздел «Материалы, разработанные Министерством</w:t>
            </w:r>
            <w:r w:rsidRPr="00F4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природных ресурсов и экологии</w:t>
            </w:r>
          </w:p>
          <w:p w:rsidR="008A54D6" w:rsidRPr="00F4048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Ростовской области»</w:t>
            </w:r>
          </w:p>
        </w:tc>
      </w:tr>
      <w:tr w:rsidR="008A54D6" w:rsidRPr="003C53A1" w:rsidTr="00883CD8">
        <w:tc>
          <w:tcPr>
            <w:tcW w:w="51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57" w:type="dxa"/>
          </w:tcPr>
          <w:p w:rsidR="008A54D6" w:rsidRPr="00E64DBB" w:rsidRDefault="008A54D6" w:rsidP="008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BB">
              <w:rPr>
                <w:rFonts w:ascii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118" w:type="dxa"/>
          </w:tcPr>
          <w:p w:rsidR="008A54D6" w:rsidRDefault="008A54D6" w:rsidP="008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FF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</w:p>
          <w:p w:rsidR="008A54D6" w:rsidRPr="00E64DBB" w:rsidRDefault="008A54D6" w:rsidP="008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FF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3714" w:type="dxa"/>
          </w:tcPr>
          <w:p w:rsidR="008A54D6" w:rsidRPr="00F40486" w:rsidRDefault="008A54D6" w:rsidP="00883C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Pr="00F40486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Ассоциация «Живая природа степи» » Видео (xn—80ahejd6affdbom.xn—p1ai)</w:t>
              </w:r>
            </w:hyperlink>
          </w:p>
        </w:tc>
      </w:tr>
      <w:tr w:rsidR="008A54D6" w:rsidRPr="003C53A1" w:rsidTr="00883CD8">
        <w:tc>
          <w:tcPr>
            <w:tcW w:w="51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57" w:type="dxa"/>
          </w:tcPr>
          <w:p w:rsidR="008A54D6" w:rsidRPr="00E64DBB" w:rsidRDefault="008A54D6" w:rsidP="008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BB">
              <w:rPr>
                <w:rFonts w:ascii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118" w:type="dxa"/>
          </w:tcPr>
          <w:p w:rsidR="008A54D6" w:rsidRDefault="008A54D6" w:rsidP="008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FF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</w:p>
          <w:p w:rsidR="008A54D6" w:rsidRPr="00E64DBB" w:rsidRDefault="008A54D6" w:rsidP="008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FF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3714" w:type="dxa"/>
          </w:tcPr>
          <w:p w:rsidR="008A54D6" w:rsidRPr="00F40486" w:rsidRDefault="008A54D6" w:rsidP="00883C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F40486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Ассоциация «Живая природа степи» » Виртуальные туры + ФИЛЬМ (xn--80ahejd6affdbom.xn--p1ai)</w:t>
              </w:r>
            </w:hyperlink>
          </w:p>
        </w:tc>
      </w:tr>
    </w:tbl>
    <w:p w:rsidR="008A54D6" w:rsidRDefault="008A54D6" w:rsidP="008A54D6">
      <w:pPr>
        <w:pStyle w:val="a3"/>
        <w:tabs>
          <w:tab w:val="left" w:pos="851"/>
        </w:tabs>
        <w:spacing w:line="276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A54D6" w:rsidRDefault="008A54D6" w:rsidP="008A54D6">
      <w:pPr>
        <w:pStyle w:val="a3"/>
        <w:tabs>
          <w:tab w:val="left" w:pos="851"/>
        </w:tabs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Примерный к</w:t>
      </w:r>
      <w:r w:rsidRPr="00F72C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алендарный план мероприятий</w:t>
      </w:r>
    </w:p>
    <w:p w:rsidR="008A54D6" w:rsidRPr="00F72C21" w:rsidRDefault="008A54D6" w:rsidP="008A54D6">
      <w:pPr>
        <w:pStyle w:val="a3"/>
        <w:tabs>
          <w:tab w:val="left" w:pos="851"/>
        </w:tabs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экологическому воспитанию дошкольников</w:t>
      </w:r>
    </w:p>
    <w:p w:rsidR="008A54D6" w:rsidRPr="00026759" w:rsidRDefault="008A54D6" w:rsidP="008A54D6">
      <w:pPr>
        <w:pStyle w:val="a3"/>
        <w:tabs>
          <w:tab w:val="left" w:pos="851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4"/>
        <w:tblW w:w="9952" w:type="dxa"/>
        <w:tblInd w:w="108" w:type="dxa"/>
        <w:tblLayout w:type="fixed"/>
        <w:tblLook w:val="04A0"/>
      </w:tblPr>
      <w:tblGrid>
        <w:gridCol w:w="709"/>
        <w:gridCol w:w="3402"/>
        <w:gridCol w:w="1985"/>
        <w:gridCol w:w="3856"/>
      </w:tblGrid>
      <w:tr w:rsidR="008A54D6" w:rsidTr="00883CD8">
        <w:tc>
          <w:tcPr>
            <w:tcW w:w="709" w:type="dxa"/>
          </w:tcPr>
          <w:p w:rsidR="008A54D6" w:rsidRPr="00B51B8F" w:rsidRDefault="008A54D6" w:rsidP="00883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8A54D6" w:rsidRPr="00B51B8F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1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8A54D6" w:rsidRPr="00B51B8F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1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 мероприятия</w:t>
            </w:r>
          </w:p>
        </w:tc>
        <w:tc>
          <w:tcPr>
            <w:tcW w:w="3856" w:type="dxa"/>
          </w:tcPr>
          <w:p w:rsidR="008A54D6" w:rsidRPr="00B51B8F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1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Рекомендуемые формы организации мероприятия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2B35D3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5D3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35D3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35D3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выставка рисунков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2B35D3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журавля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праздник, устный журнал, мастер-класс по изготовлению фигурки журавля в технике оригами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2B35D3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защиты животных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выставка творческих работ с изображением животных, занесённых в Красную Книгу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Синичкин день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развешивание кормушек, выставка творческих работ с изображением зимующих птиц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2B35D3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«Покормите птиц зимой!»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Регулярная подкормка птиц, наблюдение за птицами, прилетающими на кормушку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5403D3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3D3"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Международный день домашних животных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устный журнал, выставка рисунков и фотографий с изображением домашних питомцев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842986" w:rsidRDefault="008A54D6" w:rsidP="00883CD8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</w:pPr>
            <w:r w:rsidRPr="00842986"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Всемирный день защиты морских млекопитающих (День кита)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устный журнал, выставка рисунков с изображением морских млекопитающих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B51B8F" w:rsidRDefault="008A54D6" w:rsidP="00883CD8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</w:pPr>
            <w:r w:rsidRPr="00B51B8F"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Всемирный день кошек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устный журнал, выставка рисунков и фотографий с изображением кошек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842986" w:rsidRDefault="008A54D6" w:rsidP="00883CD8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</w:pPr>
            <w:r w:rsidRPr="00842986"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Международный день леса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экологический праздник, посадка саженцев деревьев и кустарников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водных ресурсов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экологический флешмоб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2B35D3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птиц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развешивание скворечников, театрализованное представление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спортивно-экологический праздник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2B35D3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праздник, экосубботник, викторина, выставка творческих работ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Солнца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мая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игра, экологический праздник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Конкурсно-игровая программа, конкурс рисунков на асфальте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охраны окружающей среды</w:t>
            </w:r>
          </w:p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эколога)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праздник, викторина, посвящение в «Эколята»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29636B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6B"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Всемирный день китов и дельфинов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июля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устный журнал, выставка творческих работ с изображением китов и дельфинов</w:t>
            </w:r>
          </w:p>
        </w:tc>
      </w:tr>
      <w:tr w:rsidR="008A54D6" w:rsidTr="00883CD8">
        <w:tc>
          <w:tcPr>
            <w:tcW w:w="709" w:type="dxa"/>
            <w:tcFitText/>
          </w:tcPr>
          <w:p w:rsidR="008A54D6" w:rsidRPr="00B51B8F" w:rsidRDefault="008A54D6" w:rsidP="008A54D6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54D6" w:rsidRPr="0029636B" w:rsidRDefault="008A54D6" w:rsidP="00883CD8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</w:pPr>
            <w:r w:rsidRPr="0029636B">
              <w:rPr>
                <w:rStyle w:val="previewtextnews"/>
                <w:rFonts w:ascii="Times New Roman" w:hAnsi="Times New Roman" w:cs="Times New Roman"/>
                <w:sz w:val="28"/>
                <w:szCs w:val="28"/>
              </w:rPr>
              <w:t>Международный день тигра</w:t>
            </w:r>
          </w:p>
        </w:tc>
        <w:tc>
          <w:tcPr>
            <w:tcW w:w="1985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июля</w:t>
            </w:r>
          </w:p>
        </w:tc>
        <w:tc>
          <w:tcPr>
            <w:tcW w:w="3856" w:type="dxa"/>
          </w:tcPr>
          <w:p w:rsidR="008A54D6" w:rsidRDefault="008A54D6" w:rsidP="00883CD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викторина, устный журнал, выставка творческих работ с изображением тигров</w:t>
            </w:r>
          </w:p>
        </w:tc>
      </w:tr>
    </w:tbl>
    <w:p w:rsidR="008A54D6" w:rsidRDefault="008A54D6" w:rsidP="008A54D6">
      <w:pPr>
        <w:pStyle w:val="a3"/>
        <w:tabs>
          <w:tab w:val="left" w:pos="851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4D6" w:rsidRDefault="008A54D6" w:rsidP="008A54D6">
      <w:pPr>
        <w:pStyle w:val="a3"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организации деятельности по экологическому воспитанию школьников с ТМНР в течение года также предполагается привлечение обучающихся к участию в различных экологических мероприятиях, ежегодно проводимых на региональном и федеральном уровнях, например:</w:t>
      </w:r>
    </w:p>
    <w:p w:rsidR="008A54D6" w:rsidRDefault="008A54D6" w:rsidP="008A54D6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Pr="0055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егиональный этап Всероссийской детской акции «С любовью к России мы делами добрыми едины»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(март – май);</w:t>
      </w:r>
    </w:p>
    <w:p w:rsidR="008A54D6" w:rsidRDefault="008A54D6" w:rsidP="008A54D6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5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егиональный этап Всероссийского конкурса на лучший стенд (уголок) «Эколята – Дошколята»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(апрель – май);</w:t>
      </w:r>
    </w:p>
    <w:p w:rsidR="008A54D6" w:rsidRPr="005546A1" w:rsidRDefault="008A54D6" w:rsidP="008A54D6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6A1">
        <w:rPr>
          <w:rFonts w:ascii="Times New Roman" w:hAnsi="Times New Roman" w:cs="Times New Roman"/>
          <w:sz w:val="28"/>
          <w:szCs w:val="28"/>
        </w:rPr>
        <w:t>региональный этап Всероссийского фестиваля «Праздник Эколят – молодых защитников природы»</w:t>
      </w:r>
      <w:r>
        <w:rPr>
          <w:rFonts w:ascii="Times New Roman" w:hAnsi="Times New Roman" w:cs="Times New Roman"/>
          <w:sz w:val="28"/>
          <w:szCs w:val="28"/>
        </w:rPr>
        <w:t xml:space="preserve"> (сентябрь – октябрь);</w:t>
      </w:r>
    </w:p>
    <w:p w:rsidR="008A54D6" w:rsidRDefault="008A54D6" w:rsidP="008A54D6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экологический субботник «Зелёная Россия»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(сентябрь);</w:t>
      </w:r>
    </w:p>
    <w:p w:rsidR="008A54D6" w:rsidRDefault="008A54D6" w:rsidP="008A54D6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6B87">
        <w:rPr>
          <w:rFonts w:ascii="Times New Roman" w:hAnsi="Times New Roman" w:cs="Times New Roman"/>
          <w:sz w:val="28"/>
          <w:szCs w:val="28"/>
        </w:rPr>
        <w:t>Всероссийский экомарафон «Сдай макулатуру – спаси дерево!»</w:t>
      </w:r>
      <w:r>
        <w:rPr>
          <w:rFonts w:ascii="Times New Roman" w:hAnsi="Times New Roman" w:cs="Times New Roman"/>
          <w:sz w:val="28"/>
          <w:szCs w:val="28"/>
        </w:rPr>
        <w:t xml:space="preserve"> (сентябрь – октябрь);</w:t>
      </w:r>
    </w:p>
    <w:p w:rsidR="008A54D6" w:rsidRDefault="008A54D6" w:rsidP="008A54D6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урок «</w:t>
      </w:r>
      <w:r w:rsidRPr="005546A1">
        <w:rPr>
          <w:rFonts w:ascii="Times New Roman" w:hAnsi="Times New Roman" w:cs="Times New Roman"/>
          <w:sz w:val="28"/>
          <w:szCs w:val="28"/>
        </w:rPr>
        <w:t>Эколят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6A1">
        <w:rPr>
          <w:rFonts w:ascii="Times New Roman" w:hAnsi="Times New Roman" w:cs="Times New Roman"/>
          <w:sz w:val="28"/>
          <w:szCs w:val="28"/>
        </w:rPr>
        <w:t xml:space="preserve"> – 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46A1">
        <w:rPr>
          <w:rFonts w:ascii="Times New Roman" w:hAnsi="Times New Roman" w:cs="Times New Roman"/>
          <w:sz w:val="28"/>
          <w:szCs w:val="28"/>
        </w:rPr>
        <w:t xml:space="preserve"> защитник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46A1">
        <w:rPr>
          <w:rFonts w:ascii="Times New Roman" w:hAnsi="Times New Roman" w:cs="Times New Roman"/>
          <w:sz w:val="28"/>
          <w:szCs w:val="28"/>
        </w:rPr>
        <w:t xml:space="preserve"> природы»</w:t>
      </w:r>
      <w:r>
        <w:rPr>
          <w:rFonts w:ascii="Times New Roman" w:hAnsi="Times New Roman" w:cs="Times New Roman"/>
          <w:sz w:val="28"/>
          <w:szCs w:val="28"/>
        </w:rPr>
        <w:t xml:space="preserve"> (ноябрь);</w:t>
      </w:r>
    </w:p>
    <w:p w:rsidR="008A54D6" w:rsidRPr="00D72C49" w:rsidRDefault="008A54D6" w:rsidP="008A54D6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«</w:t>
      </w:r>
      <w:r w:rsidRPr="005546A1">
        <w:rPr>
          <w:rFonts w:ascii="Times New Roman" w:hAnsi="Times New Roman" w:cs="Times New Roman"/>
          <w:sz w:val="28"/>
          <w:szCs w:val="28"/>
        </w:rPr>
        <w:t>Эколят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6A1">
        <w:rPr>
          <w:rFonts w:ascii="Times New Roman" w:hAnsi="Times New Roman" w:cs="Times New Roman"/>
          <w:sz w:val="28"/>
          <w:szCs w:val="28"/>
        </w:rPr>
        <w:t xml:space="preserve"> – 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46A1">
        <w:rPr>
          <w:rFonts w:ascii="Times New Roman" w:hAnsi="Times New Roman" w:cs="Times New Roman"/>
          <w:sz w:val="28"/>
          <w:szCs w:val="28"/>
        </w:rPr>
        <w:t xml:space="preserve"> защитник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46A1">
        <w:rPr>
          <w:rFonts w:ascii="Times New Roman" w:hAnsi="Times New Roman" w:cs="Times New Roman"/>
          <w:sz w:val="28"/>
          <w:szCs w:val="28"/>
        </w:rPr>
        <w:t xml:space="preserve"> природы»</w:t>
      </w:r>
      <w:r>
        <w:rPr>
          <w:rFonts w:ascii="Times New Roman" w:hAnsi="Times New Roman" w:cs="Times New Roman"/>
          <w:sz w:val="28"/>
          <w:szCs w:val="28"/>
        </w:rPr>
        <w:t xml:space="preserve"> (ноябрь)</w:t>
      </w:r>
      <w:r w:rsidRPr="00D72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4D6" w:rsidRDefault="008A54D6" w:rsidP="008A54D6">
      <w:pPr>
        <w:pStyle w:val="a3"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68A" w:rsidRDefault="000B268A"/>
    <w:sectPr w:rsidR="000B268A" w:rsidSect="000B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6ED"/>
    <w:multiLevelType w:val="hybridMultilevel"/>
    <w:tmpl w:val="824E7FE6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A5EC1"/>
    <w:multiLevelType w:val="hybridMultilevel"/>
    <w:tmpl w:val="C1BA8748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6957E8"/>
    <w:multiLevelType w:val="hybridMultilevel"/>
    <w:tmpl w:val="3AB82F6E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FF2AD9"/>
    <w:multiLevelType w:val="hybridMultilevel"/>
    <w:tmpl w:val="0B96BAA6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BE1F8F"/>
    <w:multiLevelType w:val="hybridMultilevel"/>
    <w:tmpl w:val="A35467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443BFB"/>
    <w:multiLevelType w:val="hybridMultilevel"/>
    <w:tmpl w:val="FCEED4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F179CD"/>
    <w:multiLevelType w:val="hybridMultilevel"/>
    <w:tmpl w:val="FB883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4D6"/>
    <w:rsid w:val="000B268A"/>
    <w:rsid w:val="008A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D6"/>
    <w:pPr>
      <w:ind w:left="720"/>
      <w:contextualSpacing/>
    </w:pPr>
  </w:style>
  <w:style w:type="table" w:styleId="a4">
    <w:name w:val="Table Grid"/>
    <w:basedOn w:val="a1"/>
    <w:uiPriority w:val="59"/>
    <w:rsid w:val="008A5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viewtextnews">
    <w:name w:val="preview_text_news"/>
    <w:basedOn w:val="a0"/>
    <w:rsid w:val="008A54D6"/>
  </w:style>
  <w:style w:type="character" w:styleId="a5">
    <w:name w:val="Hyperlink"/>
    <w:basedOn w:val="a0"/>
    <w:uiPriority w:val="99"/>
    <w:unhideWhenUsed/>
    <w:rsid w:val="008A5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hejd6affdbom.xn--p1ai/virtualnye-tury-fil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hejd6affdbom.xn--p1ai/video/" TargetMode="External"/><Relationship Id="rId5" Type="http://schemas.openxmlformats.org/officeDocument/2006/relationships/hyperlink" Target="https://cloud.mail.ru/stock/3qFDxSiDxe2cUgWYiZmTgd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1096</Words>
  <Characters>6251</Characters>
  <Application>Microsoft Office Word</Application>
  <DocSecurity>0</DocSecurity>
  <Lines>52</Lines>
  <Paragraphs>14</Paragraphs>
  <ScaleCrop>false</ScaleCrop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2022-01-11T18:45:00Z</dcterms:created>
  <dcterms:modified xsi:type="dcterms:W3CDTF">2022-01-11T19:07:00Z</dcterms:modified>
</cp:coreProperties>
</file>