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27" w:rsidRDefault="003708B1">
      <w:r>
        <w:t>Активизация речи «</w:t>
      </w:r>
      <w:proofErr w:type="spellStart"/>
      <w:r>
        <w:t>неговорящих</w:t>
      </w:r>
      <w:proofErr w:type="spellEnd"/>
      <w:r>
        <w:t>» детей с помощью интерактивных  игр и упражнений.</w:t>
      </w:r>
    </w:p>
    <w:sectPr w:rsidR="0017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8B1"/>
    <w:rsid w:val="00171027"/>
    <w:rsid w:val="0037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2022-01-25T19:59:00Z</dcterms:created>
  <dcterms:modified xsi:type="dcterms:W3CDTF">2022-01-25T20:02:00Z</dcterms:modified>
</cp:coreProperties>
</file>