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B6" w:rsidRDefault="001C5EB6" w:rsidP="0010043E">
      <w:pPr>
        <w:pStyle w:val="2"/>
        <w:spacing w:before="0"/>
      </w:pPr>
      <w:r>
        <w:t xml:space="preserve">Психолого-педагогические особенности учебной деятельности </w:t>
      </w:r>
    </w:p>
    <w:p w:rsidR="00B14760" w:rsidRPr="00730043" w:rsidRDefault="001C5EB6" w:rsidP="0010043E">
      <w:pPr>
        <w:pStyle w:val="2"/>
        <w:spacing w:before="0"/>
      </w:pPr>
      <w:r>
        <w:t xml:space="preserve"> детей </w:t>
      </w:r>
      <w:r w:rsidR="001F2AC1">
        <w:t>с</w:t>
      </w:r>
      <w:r w:rsidR="00BB510F">
        <w:t xml:space="preserve"> </w:t>
      </w:r>
      <w:r w:rsidR="001F2AC1">
        <w:t>ОВЗ</w:t>
      </w:r>
    </w:p>
    <w:p w:rsidR="00B14760" w:rsidRPr="00730043" w:rsidRDefault="00B14760" w:rsidP="00B14760">
      <w:pPr>
        <w:pStyle w:val="2"/>
        <w:jc w:val="left"/>
        <w:rPr>
          <w:b w:val="0"/>
          <w:i/>
          <w:lang w:eastAsia="ru-RU"/>
        </w:rPr>
      </w:pPr>
      <w:r w:rsidRPr="00730043">
        <w:rPr>
          <w:lang w:eastAsia="ru-RU"/>
        </w:rPr>
        <w:t>Содержание:</w:t>
      </w:r>
    </w:p>
    <w:p w:rsidR="003E043B" w:rsidRPr="003E043B" w:rsidRDefault="003E043B" w:rsidP="003C525F">
      <w:pPr>
        <w:pStyle w:val="2"/>
        <w:spacing w:before="0" w:line="240" w:lineRule="auto"/>
        <w:jc w:val="both"/>
        <w:rPr>
          <w:b w:val="0"/>
          <w:i/>
          <w:lang w:eastAsia="ru-RU"/>
        </w:rPr>
      </w:pPr>
      <w:r w:rsidRPr="003E043B">
        <w:rPr>
          <w:b w:val="0"/>
          <w:i/>
          <w:lang w:eastAsia="ru-RU"/>
        </w:rPr>
        <w:t>Сущность учебной деятель</w:t>
      </w:r>
      <w:r w:rsidR="0010043E">
        <w:rPr>
          <w:b w:val="0"/>
          <w:i/>
          <w:lang w:eastAsia="ru-RU"/>
        </w:rPr>
        <w:t xml:space="preserve">ности. </w:t>
      </w:r>
      <w:r w:rsidR="003C525F">
        <w:rPr>
          <w:b w:val="0"/>
          <w:i/>
          <w:lang w:eastAsia="ru-RU"/>
        </w:rPr>
        <w:t>Определение категории обучающи</w:t>
      </w:r>
      <w:r w:rsidR="003C525F">
        <w:rPr>
          <w:b w:val="0"/>
          <w:i/>
          <w:lang w:eastAsia="ru-RU"/>
        </w:rPr>
        <w:t>х</w:t>
      </w:r>
      <w:r w:rsidR="003C525F">
        <w:rPr>
          <w:b w:val="0"/>
          <w:i/>
          <w:lang w:eastAsia="ru-RU"/>
        </w:rPr>
        <w:t xml:space="preserve">ся с ОВЗ. </w:t>
      </w:r>
      <w:r w:rsidR="00FB4385">
        <w:rPr>
          <w:b w:val="0"/>
          <w:i/>
          <w:lang w:eastAsia="ru-RU"/>
        </w:rPr>
        <w:t xml:space="preserve">Основные формы обучения учащихся с ОВЗ. </w:t>
      </w:r>
      <w:r w:rsidR="003C525F">
        <w:rPr>
          <w:b w:val="0"/>
          <w:i/>
          <w:lang w:eastAsia="ru-RU"/>
        </w:rPr>
        <w:t>Психолого-педагогическая характеристика учебной деятельности</w:t>
      </w:r>
      <w:r w:rsidR="00BB510F">
        <w:rPr>
          <w:b w:val="0"/>
          <w:i/>
          <w:lang w:eastAsia="ru-RU"/>
        </w:rPr>
        <w:t xml:space="preserve"> </w:t>
      </w:r>
      <w:r w:rsidRPr="003C525F">
        <w:rPr>
          <w:b w:val="0"/>
          <w:i/>
          <w:lang w:eastAsia="ru-RU"/>
        </w:rPr>
        <w:t>школьников с ОВЗ.</w:t>
      </w:r>
    </w:p>
    <w:p w:rsidR="003E043B" w:rsidRDefault="003E043B" w:rsidP="005D42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F3C" w:rsidRPr="00730043" w:rsidRDefault="005D424A" w:rsidP="005D424A">
      <w:pPr>
        <w:jc w:val="center"/>
        <w:rPr>
          <w:rFonts w:ascii="Times New Roman" w:hAnsi="Times New Roman"/>
          <w:b/>
          <w:sz w:val="28"/>
          <w:szCs w:val="28"/>
        </w:rPr>
      </w:pPr>
      <w:r w:rsidRPr="00730043">
        <w:rPr>
          <w:rFonts w:ascii="Times New Roman" w:hAnsi="Times New Roman"/>
          <w:b/>
          <w:sz w:val="28"/>
          <w:szCs w:val="28"/>
        </w:rPr>
        <w:t>Лекция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5F">
        <w:rPr>
          <w:rFonts w:ascii="Times New Roman" w:hAnsi="Times New Roman"/>
          <w:b/>
          <w:i/>
          <w:sz w:val="28"/>
          <w:szCs w:val="28"/>
        </w:rPr>
        <w:t>Учебная деятельность</w:t>
      </w:r>
      <w:r w:rsidRPr="003C525F">
        <w:rPr>
          <w:rFonts w:ascii="Times New Roman" w:hAnsi="Times New Roman"/>
          <w:sz w:val="28"/>
          <w:szCs w:val="28"/>
        </w:rPr>
        <w:t xml:space="preserve"> –</w:t>
      </w:r>
      <w:r w:rsidRPr="00730043">
        <w:rPr>
          <w:rFonts w:ascii="Times New Roman" w:hAnsi="Times New Roman"/>
          <w:sz w:val="28"/>
          <w:szCs w:val="28"/>
        </w:rPr>
        <w:t xml:space="preserve"> основная нормативная деятельность в учр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ждениях образования; особая форма активности личности, направленная на усвоение (присвоение) социального опыта познания и преобразования мира, что включает овладение культурными способами внешних предметных и у</w:t>
      </w:r>
      <w:r w:rsidRPr="00730043">
        <w:rPr>
          <w:rFonts w:ascii="Times New Roman" w:hAnsi="Times New Roman"/>
          <w:sz w:val="28"/>
          <w:szCs w:val="28"/>
        </w:rPr>
        <w:t>м</w:t>
      </w:r>
      <w:r w:rsidRPr="00730043">
        <w:rPr>
          <w:rFonts w:ascii="Times New Roman" w:hAnsi="Times New Roman"/>
          <w:sz w:val="28"/>
          <w:szCs w:val="28"/>
        </w:rPr>
        <w:t>ствен</w:t>
      </w:r>
      <w:r w:rsidR="009D0A47" w:rsidRPr="00730043">
        <w:rPr>
          <w:rFonts w:ascii="Times New Roman" w:hAnsi="Times New Roman"/>
          <w:sz w:val="28"/>
          <w:szCs w:val="28"/>
        </w:rPr>
        <w:t>ных действий</w:t>
      </w:r>
      <w:r w:rsidR="00E610E9" w:rsidRPr="00730043">
        <w:rPr>
          <w:rStyle w:val="af8"/>
          <w:rFonts w:ascii="Times New Roman" w:hAnsi="Times New Roman"/>
          <w:sz w:val="28"/>
          <w:szCs w:val="28"/>
        </w:rPr>
        <w:footnoteReference w:id="2"/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43">
        <w:rPr>
          <w:rFonts w:ascii="Times New Roman" w:hAnsi="Times New Roman"/>
          <w:sz w:val="28"/>
          <w:szCs w:val="28"/>
        </w:rPr>
        <w:t>Философско-педагогическое понятие «деятельность» означает творч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ское преобразование людьми окружающей действительности. Важная ос</w:t>
      </w:r>
      <w:r w:rsidRPr="00730043">
        <w:rPr>
          <w:rFonts w:ascii="Times New Roman" w:hAnsi="Times New Roman"/>
          <w:sz w:val="28"/>
          <w:szCs w:val="28"/>
        </w:rPr>
        <w:t>о</w:t>
      </w:r>
      <w:r w:rsidRPr="00730043">
        <w:rPr>
          <w:rFonts w:ascii="Times New Roman" w:hAnsi="Times New Roman"/>
          <w:sz w:val="28"/>
          <w:szCs w:val="28"/>
        </w:rPr>
        <w:t>бенность деятельности состоит в том, что она всегда носит явный или не я</w:t>
      </w:r>
      <w:r w:rsidRPr="00730043">
        <w:rPr>
          <w:rFonts w:ascii="Times New Roman" w:hAnsi="Times New Roman"/>
          <w:sz w:val="28"/>
          <w:szCs w:val="28"/>
        </w:rPr>
        <w:t>в</w:t>
      </w:r>
      <w:r w:rsidRPr="00730043">
        <w:rPr>
          <w:rFonts w:ascii="Times New Roman" w:hAnsi="Times New Roman"/>
          <w:sz w:val="28"/>
          <w:szCs w:val="28"/>
        </w:rPr>
        <w:t>ный предметный характер, все ее компоненты имеют то или иное предметное содержание, а сама она обязательно направлена на творческое созидание о</w:t>
      </w:r>
      <w:r w:rsidRPr="00730043">
        <w:rPr>
          <w:rFonts w:ascii="Times New Roman" w:hAnsi="Times New Roman"/>
          <w:sz w:val="28"/>
          <w:szCs w:val="28"/>
        </w:rPr>
        <w:t>п</w:t>
      </w:r>
      <w:r w:rsidRPr="00730043">
        <w:rPr>
          <w:rFonts w:ascii="Times New Roman" w:hAnsi="Times New Roman"/>
          <w:sz w:val="28"/>
          <w:szCs w:val="28"/>
        </w:rPr>
        <w:t>ределенного материал</w:t>
      </w:r>
      <w:r w:rsidR="009D0A47" w:rsidRPr="00730043">
        <w:rPr>
          <w:rFonts w:ascii="Times New Roman" w:hAnsi="Times New Roman"/>
          <w:sz w:val="28"/>
          <w:szCs w:val="28"/>
        </w:rPr>
        <w:t>ьного или духовного продукта</w:t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43">
        <w:rPr>
          <w:rFonts w:ascii="Times New Roman" w:hAnsi="Times New Roman"/>
          <w:sz w:val="28"/>
          <w:szCs w:val="28"/>
        </w:rPr>
        <w:t>В педагогическом словаре деятельность понимается как «динамическая связь субъекта с объектами окружающего мира, специфическая форма общ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ственно-исторического бытия людей, целенаправленное преобразование ими природной и социальной действительности, реализация знаний, реализация ра</w:t>
      </w:r>
      <w:r w:rsidR="009D0A47" w:rsidRPr="00730043">
        <w:rPr>
          <w:rFonts w:ascii="Times New Roman" w:hAnsi="Times New Roman"/>
          <w:sz w:val="28"/>
          <w:szCs w:val="28"/>
        </w:rPr>
        <w:t>зума»</w:t>
      </w:r>
      <w:r w:rsidR="002E4ACD" w:rsidRPr="00730043">
        <w:rPr>
          <w:rStyle w:val="af8"/>
          <w:rFonts w:ascii="Times New Roman" w:hAnsi="Times New Roman"/>
          <w:sz w:val="28"/>
          <w:szCs w:val="28"/>
        </w:rPr>
        <w:footnoteReference w:id="3"/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043">
        <w:rPr>
          <w:sz w:val="28"/>
          <w:szCs w:val="28"/>
        </w:rPr>
        <w:t>Понятие деятельности в педагогике формулируется на основе его ф</w:t>
      </w:r>
      <w:r w:rsidRPr="00730043">
        <w:rPr>
          <w:sz w:val="28"/>
          <w:szCs w:val="28"/>
        </w:rPr>
        <w:t>и</w:t>
      </w:r>
      <w:r w:rsidRPr="00730043">
        <w:rPr>
          <w:sz w:val="28"/>
          <w:szCs w:val="28"/>
        </w:rPr>
        <w:t>лософского и психологического понимания. Это деятельность, в процессе к</w:t>
      </w:r>
      <w:r w:rsidRPr="00730043">
        <w:rPr>
          <w:sz w:val="28"/>
          <w:szCs w:val="28"/>
        </w:rPr>
        <w:t>о</w:t>
      </w:r>
      <w:r w:rsidRPr="00730043">
        <w:rPr>
          <w:sz w:val="28"/>
          <w:szCs w:val="28"/>
        </w:rPr>
        <w:t xml:space="preserve">торой человек не только проявляет свои качества, свойства, но и формирует </w:t>
      </w:r>
      <w:r w:rsidRPr="00730043">
        <w:rPr>
          <w:sz w:val="28"/>
          <w:szCs w:val="28"/>
        </w:rPr>
        <w:lastRenderedPageBreak/>
        <w:t>их. Таким образом, «любая деятельность - это, в первую очередь, обоюдный процесс взаимодействия субъекта и объекта деятельности»</w:t>
      </w:r>
      <w:r w:rsidR="009D0A47" w:rsidRPr="00730043">
        <w:rPr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30043">
        <w:rPr>
          <w:rFonts w:ascii="Times New Roman" w:eastAsia="Arial" w:hAnsi="Times New Roman"/>
          <w:sz w:val="28"/>
          <w:szCs w:val="28"/>
        </w:rPr>
        <w:t>Термин «учебная деятельность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 xml:space="preserve">» </w:t>
      </w:r>
      <w:r w:rsidRPr="00730043">
        <w:rPr>
          <w:rFonts w:ascii="Times New Roman" w:eastAsia="Arial" w:hAnsi="Times New Roman"/>
          <w:sz w:val="28"/>
          <w:szCs w:val="28"/>
        </w:rPr>
        <w:t xml:space="preserve">понимается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исследователями </w:t>
      </w:r>
      <w:r w:rsidRPr="00730043">
        <w:rPr>
          <w:rFonts w:ascii="Times New Roman" w:eastAsia="Arial CYR" w:hAnsi="Times New Roman"/>
          <w:sz w:val="28"/>
          <w:szCs w:val="28"/>
        </w:rPr>
        <w:t xml:space="preserve">в узком и широком </w:t>
      </w:r>
      <w:r w:rsidRPr="00730043">
        <w:rPr>
          <w:rFonts w:ascii="Times New Roman" w:eastAsia="Times New Roman" w:hAnsi="Times New Roman"/>
          <w:sz w:val="28"/>
          <w:szCs w:val="28"/>
        </w:rPr>
        <w:t>значении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.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30043">
        <w:rPr>
          <w:rFonts w:ascii="Times New Roman" w:eastAsia="Arial CYR" w:hAnsi="Times New Roman"/>
          <w:sz w:val="28"/>
          <w:szCs w:val="28"/>
        </w:rPr>
        <w:t>широ</w:t>
      </w:r>
      <w:r w:rsidRPr="00730043">
        <w:rPr>
          <w:rFonts w:ascii="Times New Roman" w:eastAsia="Arial" w:hAnsi="Times New Roman"/>
          <w:sz w:val="28"/>
          <w:szCs w:val="28"/>
        </w:rPr>
        <w:t xml:space="preserve">ком смысле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учебная </w:t>
      </w:r>
      <w:r w:rsidRPr="00730043">
        <w:rPr>
          <w:rFonts w:ascii="Times New Roman" w:eastAsia="Arial CYR" w:hAnsi="Times New Roman"/>
          <w:sz w:val="28"/>
          <w:szCs w:val="28"/>
        </w:rPr>
        <w:t>деятельность - это процесс (деятельность) по овладению новым опытом (привычками, умениями, нав</w:t>
      </w:r>
      <w:r w:rsidRPr="00730043">
        <w:rPr>
          <w:rFonts w:ascii="Times New Roman" w:eastAsia="Arial CYR" w:hAnsi="Times New Roman"/>
          <w:sz w:val="28"/>
          <w:szCs w:val="28"/>
        </w:rPr>
        <w:t>ы</w:t>
      </w:r>
      <w:r w:rsidRPr="00730043">
        <w:rPr>
          <w:rFonts w:ascii="Times New Roman" w:eastAsia="Arial CYR" w:hAnsi="Times New Roman"/>
          <w:sz w:val="28"/>
          <w:szCs w:val="28"/>
        </w:rPr>
        <w:t>ками, знаниями).</w:t>
      </w:r>
      <w:r w:rsidRPr="00730043">
        <w:rPr>
          <w:rFonts w:ascii="Times New Roman" w:eastAsia="Arial" w:hAnsi="Times New Roman"/>
          <w:sz w:val="28"/>
          <w:szCs w:val="28"/>
        </w:rPr>
        <w:t xml:space="preserve"> Узкое понимание данного термина раскрывается </w:t>
      </w:r>
      <w:r w:rsidRPr="00730043">
        <w:rPr>
          <w:rFonts w:ascii="Times New Roman" w:eastAsia="Times New Roman CYR" w:hAnsi="Times New Roman"/>
          <w:sz w:val="28"/>
          <w:szCs w:val="28"/>
        </w:rPr>
        <w:t>в теории уче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бной деятельности 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(</w:t>
      </w:r>
      <w:r w:rsidRPr="00730043">
        <w:rPr>
          <w:rFonts w:ascii="Times New Roman" w:eastAsia="Times New Roman" w:hAnsi="Times New Roman"/>
          <w:sz w:val="28"/>
          <w:szCs w:val="28"/>
        </w:rPr>
        <w:t>П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Я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 Гальперин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30043">
        <w:rPr>
          <w:rFonts w:ascii="Times New Roman" w:eastAsia="Arial" w:hAnsi="Times New Roman"/>
          <w:sz w:val="28"/>
          <w:szCs w:val="28"/>
        </w:rPr>
        <w:t>В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Arial" w:hAnsi="Times New Roman"/>
          <w:sz w:val="28"/>
          <w:szCs w:val="28"/>
        </w:rPr>
        <w:t> В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Arial" w:hAnsi="Times New Roman"/>
          <w:sz w:val="28"/>
          <w:szCs w:val="28"/>
        </w:rPr>
        <w:t> Давыдов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, </w:t>
      </w:r>
      <w:r w:rsidRPr="00730043">
        <w:rPr>
          <w:rFonts w:ascii="Times New Roman" w:eastAsia="Times New Roman" w:hAnsi="Times New Roman"/>
          <w:sz w:val="28"/>
          <w:szCs w:val="28"/>
        </w:rPr>
        <w:t>А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К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 Маркова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, </w:t>
      </w:r>
      <w:r w:rsidRPr="00730043">
        <w:rPr>
          <w:rFonts w:ascii="Times New Roman" w:eastAsia="Times New Roman" w:hAnsi="Times New Roman"/>
          <w:sz w:val="28"/>
          <w:szCs w:val="28"/>
        </w:rPr>
        <w:t>Н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Ф. Талызи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на</w:t>
      </w:r>
      <w:r w:rsidRPr="00730043">
        <w:rPr>
          <w:rFonts w:ascii="Times New Roman" w:eastAsia="Times New Roman" w:hAnsi="Times New Roman"/>
          <w:sz w:val="28"/>
          <w:szCs w:val="28"/>
        </w:rPr>
        <w:t>, Д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Б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 xml:space="preserve"> Эльконин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 и др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.), </w:t>
      </w:r>
      <w:r w:rsidRPr="00730043">
        <w:rPr>
          <w:rFonts w:ascii="Times New Roman" w:eastAsia="Times New Roman" w:hAnsi="Times New Roman"/>
          <w:sz w:val="28"/>
          <w:szCs w:val="28"/>
        </w:rPr>
        <w:t>в которой учение - это усвоение чел</w:t>
      </w:r>
      <w:r w:rsidRPr="00730043">
        <w:rPr>
          <w:rFonts w:ascii="Times New Roman" w:eastAsia="Times New Roman" w:hAnsi="Times New Roman"/>
          <w:sz w:val="28"/>
          <w:szCs w:val="28"/>
        </w:rPr>
        <w:t>о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веком знаний и умений в процессе различных видов </w:t>
      </w:r>
      <w:r w:rsidRPr="00730043">
        <w:rPr>
          <w:rFonts w:ascii="Times New Roman" w:eastAsia="Times New Roman CYR" w:hAnsi="Times New Roman"/>
          <w:sz w:val="28"/>
          <w:szCs w:val="28"/>
        </w:rPr>
        <w:t>деятельности и фор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м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общения. Сама учебная деятельность </w:t>
      </w:r>
      <w:r w:rsidRPr="00730043">
        <w:rPr>
          <w:rFonts w:ascii="Times New Roman" w:eastAsia="Arial CYR" w:hAnsi="Times New Roman"/>
          <w:sz w:val="28"/>
          <w:szCs w:val="28"/>
        </w:rPr>
        <w:t xml:space="preserve">осуществляется </w:t>
      </w:r>
      <w:r w:rsidRPr="00730043">
        <w:rPr>
          <w:rFonts w:ascii="Times New Roman" w:eastAsia="Arial" w:hAnsi="Times New Roman"/>
          <w:sz w:val="28"/>
          <w:szCs w:val="28"/>
        </w:rPr>
        <w:t xml:space="preserve">в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условиях </w:t>
      </w:r>
      <w:r w:rsidRPr="00730043">
        <w:rPr>
          <w:rFonts w:ascii="Times New Roman" w:eastAsia="Arial CYR" w:hAnsi="Times New Roman"/>
          <w:sz w:val="28"/>
          <w:szCs w:val="28"/>
        </w:rPr>
        <w:t>це</w:t>
      </w:r>
      <w:r w:rsidRPr="00730043">
        <w:rPr>
          <w:rFonts w:ascii="Times New Roman" w:eastAsia="Arial" w:hAnsi="Times New Roman"/>
          <w:sz w:val="28"/>
          <w:szCs w:val="28"/>
        </w:rPr>
        <w:t>лен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правленного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обучения </w:t>
      </w:r>
      <w:r w:rsidRPr="00730043">
        <w:rPr>
          <w:rFonts w:ascii="Times New Roman" w:eastAsia="Arial CYR" w:hAnsi="Times New Roman"/>
          <w:sz w:val="28"/>
          <w:szCs w:val="28"/>
        </w:rPr>
        <w:t xml:space="preserve">и представляет собой деятельность </w:t>
      </w:r>
      <w:r w:rsidRPr="00730043">
        <w:rPr>
          <w:rFonts w:ascii="Times New Roman" w:eastAsia="Arial" w:hAnsi="Times New Roman"/>
          <w:sz w:val="28"/>
          <w:szCs w:val="28"/>
        </w:rPr>
        <w:t>ученика по овл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дению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обобщенными </w:t>
      </w:r>
      <w:r w:rsidRPr="00730043">
        <w:rPr>
          <w:rFonts w:ascii="Times New Roman" w:eastAsia="Arial CYR" w:hAnsi="Times New Roman"/>
          <w:sz w:val="28"/>
          <w:szCs w:val="28"/>
        </w:rPr>
        <w:t xml:space="preserve">способами </w:t>
      </w:r>
      <w:r w:rsidRPr="00730043">
        <w:rPr>
          <w:rFonts w:ascii="Times New Roman" w:eastAsia="Arial" w:hAnsi="Times New Roman"/>
          <w:sz w:val="28"/>
          <w:szCs w:val="28"/>
        </w:rPr>
        <w:t xml:space="preserve">учебных действий и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саморазвитию </w:t>
      </w:r>
      <w:r w:rsidRPr="00730043">
        <w:rPr>
          <w:rFonts w:ascii="Times New Roman" w:eastAsia="Arial CYR" w:hAnsi="Times New Roman"/>
          <w:sz w:val="28"/>
          <w:szCs w:val="28"/>
        </w:rPr>
        <w:t xml:space="preserve">в </w:t>
      </w:r>
      <w:r w:rsidRPr="00730043">
        <w:rPr>
          <w:rFonts w:ascii="Times New Roman" w:eastAsia="Times New Roman CYR" w:hAnsi="Times New Roman"/>
          <w:sz w:val="28"/>
          <w:szCs w:val="28"/>
        </w:rPr>
        <w:t>пр</w:t>
      </w:r>
      <w:r w:rsidRPr="00730043">
        <w:rPr>
          <w:rFonts w:ascii="Times New Roman" w:eastAsia="Times New Roman CYR" w:hAnsi="Times New Roman"/>
          <w:sz w:val="28"/>
          <w:szCs w:val="28"/>
        </w:rPr>
        <w:t>о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цессе решения учебных </w:t>
      </w:r>
      <w:r w:rsidRPr="00730043">
        <w:rPr>
          <w:rFonts w:ascii="Times New Roman" w:eastAsia="Arial CYR" w:hAnsi="Times New Roman"/>
          <w:sz w:val="28"/>
          <w:szCs w:val="28"/>
        </w:rPr>
        <w:t>задач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 xml:space="preserve">. </w:t>
      </w:r>
      <w:r w:rsidRPr="00730043">
        <w:rPr>
          <w:rFonts w:ascii="Times New Roman" w:eastAsia="Arial" w:hAnsi="Times New Roman"/>
          <w:sz w:val="28"/>
          <w:szCs w:val="28"/>
        </w:rPr>
        <w:t>Данные задачи ставит учитель на основе внешнего контроля и внешней оценки, переходящих в самоконтроль и в с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мооценку. </w:t>
      </w:r>
    </w:p>
    <w:p w:rsidR="001F2AC1" w:rsidRDefault="001F2AC1" w:rsidP="00573D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500C">
        <w:rPr>
          <w:rFonts w:ascii="Times New Roman" w:eastAsia="Times New Roman" w:hAnsi="Times New Roman"/>
          <w:sz w:val="28"/>
          <w:szCs w:val="28"/>
        </w:rPr>
        <w:t>Однако, как показывает практика, при равных условиях обучения уч</w:t>
      </w:r>
      <w:r w:rsidRPr="0040500C">
        <w:rPr>
          <w:rFonts w:ascii="Times New Roman" w:eastAsia="Times New Roman" w:hAnsi="Times New Roman"/>
          <w:sz w:val="28"/>
          <w:szCs w:val="28"/>
        </w:rPr>
        <w:t>а</w:t>
      </w:r>
      <w:r w:rsidRPr="0040500C">
        <w:rPr>
          <w:rFonts w:ascii="Times New Roman" w:eastAsia="Times New Roman" w:hAnsi="Times New Roman"/>
          <w:sz w:val="28"/>
          <w:szCs w:val="28"/>
        </w:rPr>
        <w:t>щиеся дают существенно отличающиеся результаты, что свидетельствует о различии их психологиче</w:t>
      </w:r>
      <w:r>
        <w:rPr>
          <w:rFonts w:ascii="Times New Roman" w:eastAsia="Times New Roman" w:hAnsi="Times New Roman"/>
          <w:sz w:val="28"/>
          <w:szCs w:val="28"/>
        </w:rPr>
        <w:t>ских возможностях.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2AC1">
        <w:rPr>
          <w:rFonts w:ascii="Times New Roman" w:eastAsia="Times New Roman" w:hAnsi="Times New Roman"/>
          <w:b/>
          <w:sz w:val="28"/>
          <w:szCs w:val="28"/>
        </w:rPr>
        <w:t>В соответствии с Законом Российской Федерации «Об образов</w:t>
      </w:r>
      <w:r w:rsidRPr="001F2AC1">
        <w:rPr>
          <w:rFonts w:ascii="Times New Roman" w:eastAsia="Times New Roman" w:hAnsi="Times New Roman"/>
          <w:b/>
          <w:sz w:val="28"/>
          <w:szCs w:val="28"/>
        </w:rPr>
        <w:t>а</w:t>
      </w:r>
      <w:r w:rsidRPr="001F2AC1">
        <w:rPr>
          <w:rFonts w:ascii="Times New Roman" w:eastAsia="Times New Roman" w:hAnsi="Times New Roman"/>
          <w:b/>
          <w:sz w:val="28"/>
          <w:szCs w:val="28"/>
        </w:rPr>
        <w:t>нии»</w:t>
      </w:r>
      <w:r w:rsidR="00573DD0">
        <w:rPr>
          <w:rStyle w:val="af8"/>
          <w:rFonts w:ascii="Times New Roman" w:eastAsia="Times New Roman" w:hAnsi="Times New Roman"/>
          <w:b/>
          <w:sz w:val="28"/>
          <w:szCs w:val="28"/>
        </w:rPr>
        <w:footnoteReference w:id="4"/>
      </w:r>
      <w:r w:rsidRPr="00DA2CB3">
        <w:rPr>
          <w:rFonts w:ascii="Times New Roman" w:eastAsia="Times New Roman" w:hAnsi="Times New Roman"/>
          <w:sz w:val="28"/>
          <w:szCs w:val="28"/>
        </w:rPr>
        <w:t>, принципами гуманизации образовательного процесса, дифференци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ции и индивидуализации обучения, выделяется </w:t>
      </w:r>
      <w:r>
        <w:rPr>
          <w:rFonts w:ascii="Times New Roman" w:eastAsia="Times New Roman" w:hAnsi="Times New Roman"/>
          <w:sz w:val="28"/>
          <w:szCs w:val="28"/>
        </w:rPr>
        <w:t>категория обучающихся с ОВЗ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F2AC1">
        <w:rPr>
          <w:rFonts w:ascii="Times New Roman" w:eastAsia="Times New Roman" w:hAnsi="Times New Roman"/>
          <w:b/>
          <w:i/>
          <w:sz w:val="28"/>
          <w:szCs w:val="28"/>
        </w:rPr>
        <w:t>Это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(Глава 1, ст. 2, п.16). </w:t>
      </w:r>
      <w:r w:rsidRPr="00DA2CB3">
        <w:rPr>
          <w:rFonts w:ascii="Times New Roman" w:hAnsi="Times New Roman"/>
          <w:sz w:val="28"/>
          <w:szCs w:val="28"/>
        </w:rPr>
        <w:t>Образование данной к</w:t>
      </w:r>
      <w:r w:rsidRPr="00DA2CB3">
        <w:rPr>
          <w:rFonts w:ascii="Times New Roman" w:hAnsi="Times New Roman"/>
          <w:sz w:val="28"/>
          <w:szCs w:val="28"/>
        </w:rPr>
        <w:t>а</w:t>
      </w:r>
      <w:r w:rsidRPr="00DA2CB3">
        <w:rPr>
          <w:rFonts w:ascii="Times New Roman" w:hAnsi="Times New Roman"/>
          <w:sz w:val="28"/>
          <w:szCs w:val="28"/>
        </w:rPr>
        <w:t>тегории обучающихся может быть организовано как совместно с другими обучающимися, так и в отдельных классах, группах, посредством провед</w:t>
      </w:r>
      <w:r w:rsidRPr="00DA2CB3">
        <w:rPr>
          <w:rFonts w:ascii="Times New Roman" w:hAnsi="Times New Roman"/>
          <w:sz w:val="28"/>
          <w:szCs w:val="28"/>
        </w:rPr>
        <w:t>е</w:t>
      </w:r>
      <w:r w:rsidRPr="00DA2CB3">
        <w:rPr>
          <w:rFonts w:ascii="Times New Roman" w:hAnsi="Times New Roman"/>
          <w:sz w:val="28"/>
          <w:szCs w:val="28"/>
        </w:rPr>
        <w:t>ния</w:t>
      </w:r>
      <w:r w:rsidRPr="00DA2CB3">
        <w:rPr>
          <w:rFonts w:ascii="Times New Roman" w:eastAsia="Times New Roman" w:hAnsi="Times New Roman"/>
          <w:sz w:val="28"/>
          <w:szCs w:val="28"/>
        </w:rPr>
        <w:t>групповых и индивидуальных коррекционных занятий, обеспечение до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тупа в здания организаций, осуществляющих образовательную деятельность, и другие условия, без которых невозможно или затруднено освоение образ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вательных программ обучающимися с</w:t>
      </w:r>
      <w:r>
        <w:rPr>
          <w:rFonts w:ascii="Times New Roman" w:eastAsia="Times New Roman" w:hAnsi="Times New Roman"/>
          <w:sz w:val="28"/>
          <w:szCs w:val="28"/>
        </w:rPr>
        <w:t xml:space="preserve"> ОВЗ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[</w:t>
      </w:r>
      <w:r w:rsidR="009526F0">
        <w:rPr>
          <w:rFonts w:ascii="Times New Roman" w:eastAsia="Times New Roman" w:hAnsi="Times New Roman"/>
          <w:iCs/>
          <w:sz w:val="28"/>
          <w:szCs w:val="28"/>
        </w:rPr>
        <w:t>там же</w:t>
      </w:r>
      <w:r w:rsidRPr="00DA2CB3">
        <w:rPr>
          <w:rFonts w:ascii="Times New Roman" w:eastAsia="Times New Roman" w:hAnsi="Times New Roman"/>
          <w:sz w:val="28"/>
          <w:szCs w:val="28"/>
        </w:rPr>
        <w:t>]. В настоящее время об</w:t>
      </w:r>
      <w:r w:rsidRPr="00DA2CB3">
        <w:rPr>
          <w:rFonts w:ascii="Times New Roman" w:eastAsia="Times New Roman" w:hAnsi="Times New Roman"/>
          <w:sz w:val="28"/>
          <w:szCs w:val="28"/>
        </w:rPr>
        <w:t>у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чение данной категории учащихся осуществляется </w:t>
      </w:r>
      <w:r w:rsidRPr="00FB4385">
        <w:rPr>
          <w:rFonts w:ascii="Times New Roman" w:eastAsia="Times New Roman" w:hAnsi="Times New Roman"/>
          <w:b/>
          <w:sz w:val="28"/>
          <w:szCs w:val="28"/>
        </w:rPr>
        <w:t>по 2 основным формам</w:t>
      </w:r>
      <w:r w:rsidRPr="00DA2CB3">
        <w:rPr>
          <w:rFonts w:ascii="Times New Roman" w:eastAsia="Times New Roman" w:hAnsi="Times New Roman"/>
          <w:sz w:val="28"/>
          <w:szCs w:val="28"/>
        </w:rPr>
        <w:t>: инклюзивное образование (франц. inclusif – включающий в себя, от лат. include – заключаю, включаю;</w:t>
      </w:r>
      <w:r>
        <w:rPr>
          <w:rFonts w:ascii="Times New Roman" w:eastAsia="Times New Roman" w:hAnsi="Times New Roman"/>
          <w:sz w:val="28"/>
          <w:szCs w:val="28"/>
        </w:rPr>
        <w:t xml:space="preserve"> включенное обучения детей с ОВЗ в ОУ</w:t>
      </w:r>
      <w:r w:rsidRPr="00DA2CB3">
        <w:rPr>
          <w:rFonts w:ascii="Times New Roman" w:eastAsia="Times New Roman" w:hAnsi="Times New Roman"/>
          <w:sz w:val="28"/>
          <w:szCs w:val="28"/>
        </w:rPr>
        <w:t>, когда образовательный процесс осуществляется с учетом образовательных потре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>ностей ребенка) и интегрированное обучение (от лат. integratio – соединение, восстановление – обучение де</w:t>
      </w:r>
      <w:r>
        <w:rPr>
          <w:rFonts w:ascii="Times New Roman" w:eastAsia="Times New Roman" w:hAnsi="Times New Roman"/>
          <w:sz w:val="28"/>
          <w:szCs w:val="28"/>
        </w:rPr>
        <w:t>тей с ОВЗ в ОУ</w:t>
      </w:r>
      <w:r w:rsidRPr="00DA2CB3">
        <w:rPr>
          <w:rFonts w:ascii="Times New Roman" w:eastAsia="Times New Roman" w:hAnsi="Times New Roman"/>
          <w:sz w:val="28"/>
          <w:szCs w:val="28"/>
        </w:rPr>
        <w:t>, когда сам ребенок приспоса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ливается под общеобразовательную систему). </w:t>
      </w:r>
    </w:p>
    <w:p w:rsidR="001F2AC1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</w:rPr>
        <w:t>в ОУ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зачисляются дети </w:t>
      </w:r>
      <w:r w:rsidRPr="00DA2CB3">
        <w:rPr>
          <w:rFonts w:ascii="Times New Roman" w:hAnsi="Times New Roman"/>
          <w:sz w:val="28"/>
          <w:szCs w:val="28"/>
        </w:rPr>
        <w:t>с ОВЗ, основной дефект разв</w:t>
      </w:r>
      <w:r w:rsidRPr="00DA2CB3">
        <w:rPr>
          <w:rFonts w:ascii="Times New Roman" w:hAnsi="Times New Roman"/>
          <w:sz w:val="28"/>
          <w:szCs w:val="28"/>
        </w:rPr>
        <w:t>и</w:t>
      </w:r>
      <w:r w:rsidRPr="00DA2CB3">
        <w:rPr>
          <w:rFonts w:ascii="Times New Roman" w:hAnsi="Times New Roman"/>
          <w:sz w:val="28"/>
          <w:szCs w:val="28"/>
        </w:rPr>
        <w:t xml:space="preserve">тия которых замедляет </w:t>
      </w:r>
      <w:r w:rsidRPr="00DA2CB3">
        <w:rPr>
          <w:rFonts w:ascii="Times New Roman" w:eastAsia="Times New Roman" w:hAnsi="Times New Roman"/>
          <w:sz w:val="28"/>
          <w:szCs w:val="28"/>
        </w:rPr>
        <w:t>формирование познавательных процессов, снижает познавательную активность, затрудняет самоконтроль и саморегуляцию у данной категории учащихся. Эмоциональная и личностная сфера младших школьников с ОВЗ характеризуется незрелостью. Данные особенности ра</w:t>
      </w:r>
      <w:r w:rsidRPr="00DA2CB3">
        <w:rPr>
          <w:rFonts w:ascii="Times New Roman" w:eastAsia="Times New Roman" w:hAnsi="Times New Roman"/>
          <w:sz w:val="28"/>
          <w:szCs w:val="28"/>
        </w:rPr>
        <w:t>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вития эмоционально-волевой и познавательной сферы затрудняют адаптацию к школе, формирование учебных умений и навыков, усвоение программного материала в целом. Как правило, эти учащиеся не могут понять значимость и необходимость обучения. 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Конечно,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следует отметить, что </w:t>
      </w:r>
      <w:r w:rsidR="00374349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DA2CB3">
        <w:rPr>
          <w:rFonts w:ascii="Times New Roman" w:eastAsia="Times New Roman" w:hAnsi="Times New Roman"/>
          <w:sz w:val="28"/>
          <w:szCs w:val="28"/>
        </w:rPr>
        <w:t>школьников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общеобразовательного класса и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школьников с ОВЗобщие за</w:t>
      </w:r>
      <w:r w:rsidR="0010043E">
        <w:rPr>
          <w:rFonts w:ascii="Times New Roman" w:eastAsia="Times New Roman" w:hAnsi="Times New Roman"/>
          <w:sz w:val="28"/>
          <w:szCs w:val="28"/>
        </w:rPr>
        <w:t xml:space="preserve">кономерности развития </w:t>
      </w:r>
      <w:r w:rsidRPr="00DA2CB3">
        <w:rPr>
          <w:rFonts w:ascii="Times New Roman" w:eastAsia="Times New Roman" w:hAnsi="Times New Roman"/>
          <w:sz w:val="28"/>
          <w:szCs w:val="28"/>
        </w:rPr>
        <w:t>учебной де</w:t>
      </w:r>
      <w:r w:rsidRPr="00DA2CB3">
        <w:rPr>
          <w:rFonts w:ascii="Times New Roman" w:eastAsia="Times New Roman" w:hAnsi="Times New Roman"/>
          <w:sz w:val="28"/>
          <w:szCs w:val="28"/>
        </w:rPr>
        <w:t>я</w:t>
      </w:r>
      <w:r w:rsidRPr="00DA2CB3">
        <w:rPr>
          <w:rFonts w:ascii="Times New Roman" w:eastAsia="Times New Roman" w:hAnsi="Times New Roman"/>
          <w:sz w:val="28"/>
          <w:szCs w:val="28"/>
        </w:rPr>
        <w:t>тельности. Однако особенности развития высших психиче</w:t>
      </w:r>
      <w:r w:rsidR="003C525F">
        <w:rPr>
          <w:rFonts w:ascii="Times New Roman" w:eastAsia="Times New Roman" w:hAnsi="Times New Roman"/>
          <w:sz w:val="28"/>
          <w:szCs w:val="28"/>
        </w:rPr>
        <w:t>ских функций и личностной сферы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школьников с ОВЗ препятствует быстрому и своевреме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ному формированию полноценной мотивации учения, что приводит к неу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t>пешности в учебной деятельности. Данная проблема обостряется при пер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ходе данной категории учащихся на среднюю ступень</w:t>
      </w:r>
      <w:r>
        <w:rPr>
          <w:rFonts w:ascii="Times New Roman" w:eastAsia="Times New Roman" w:hAnsi="Times New Roman"/>
          <w:sz w:val="28"/>
          <w:szCs w:val="28"/>
        </w:rPr>
        <w:t xml:space="preserve"> ОУ</w:t>
      </w:r>
      <w:r w:rsidRPr="00DA2CB3">
        <w:rPr>
          <w:rFonts w:ascii="Times New Roman" w:eastAsia="Times New Roman" w:hAnsi="Times New Roman"/>
          <w:sz w:val="28"/>
          <w:szCs w:val="28"/>
        </w:rPr>
        <w:t>, так как происх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дит рассредоточение и снижение целенаправленности педагогических усилий по формированию мотивации учебной деятельности. 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Рассмотрим подробнее причины снижения мотивации учебной де</w:t>
      </w:r>
      <w:r w:rsidRPr="00DA2CB3">
        <w:rPr>
          <w:rFonts w:ascii="Times New Roman" w:eastAsia="Times New Roman" w:hAnsi="Times New Roman"/>
          <w:sz w:val="28"/>
          <w:szCs w:val="28"/>
        </w:rPr>
        <w:t>я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тельности младших школьников </w:t>
      </w:r>
      <w:r w:rsidRPr="00DA2CB3">
        <w:rPr>
          <w:rFonts w:ascii="Times New Roman" w:hAnsi="Times New Roman"/>
          <w:sz w:val="28"/>
          <w:szCs w:val="28"/>
        </w:rPr>
        <w:t>с ОВЗ</w:t>
      </w:r>
      <w:r w:rsidRPr="00DA2CB3">
        <w:rPr>
          <w:rFonts w:ascii="Times New Roman" w:eastAsia="Times New Roman" w:hAnsi="Times New Roman"/>
          <w:sz w:val="28"/>
          <w:szCs w:val="28"/>
        </w:rPr>
        <w:t>: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Низкая сформированность внутренней позиции школьника, что выражается в отрицательном отношении к поступлению в школу, отсутствии ориентации на содержание школь</w:t>
      </w:r>
      <w:r w:rsidR="009526F0">
        <w:rPr>
          <w:rFonts w:ascii="Times New Roman" w:eastAsia="Times New Roman" w:hAnsi="Times New Roman"/>
          <w:sz w:val="28"/>
          <w:szCs w:val="28"/>
        </w:rPr>
        <w:t>но-учебной действительности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Низкая готовность к обучению, которая включает инертность п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знавательных процессов, несформированность произвольных форм деятел</w:t>
      </w:r>
      <w:r w:rsidRPr="00DA2CB3">
        <w:rPr>
          <w:rFonts w:ascii="Times New Roman" w:eastAsia="Times New Roman" w:hAnsi="Times New Roman"/>
          <w:sz w:val="28"/>
          <w:szCs w:val="28"/>
        </w:rPr>
        <w:t>ь</w:t>
      </w:r>
      <w:r w:rsidRPr="00DA2CB3">
        <w:rPr>
          <w:rFonts w:ascii="Times New Roman" w:eastAsia="Times New Roman" w:hAnsi="Times New Roman"/>
          <w:sz w:val="28"/>
          <w:szCs w:val="28"/>
        </w:rPr>
        <w:t>ности, психоэмоциональную незрелость. Так, у данной категории учащихся отмечаются трудности в процессах: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восприятия, что выражается в недостаточности, ограниченности, фрагментарности знаний детей об окружающем мире; неполноценность то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ких форм зрительного и слухового восприятия, недостаточность планиров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ния и выполнения сложных двигательных программ; недостатки пространс</w:t>
      </w:r>
      <w:r w:rsidRPr="00DA2CB3">
        <w:rPr>
          <w:rFonts w:ascii="Times New Roman" w:eastAsia="Times New Roman" w:hAnsi="Times New Roman"/>
          <w:sz w:val="28"/>
          <w:szCs w:val="28"/>
        </w:rPr>
        <w:t>т</w:t>
      </w:r>
      <w:r w:rsidRPr="00DA2CB3">
        <w:rPr>
          <w:rFonts w:ascii="Times New Roman" w:eastAsia="Times New Roman" w:hAnsi="Times New Roman"/>
          <w:sz w:val="28"/>
          <w:szCs w:val="28"/>
        </w:rPr>
        <w:t>венно</w:t>
      </w:r>
      <w:r w:rsidR="009526F0">
        <w:rPr>
          <w:rFonts w:ascii="Times New Roman" w:eastAsia="Times New Roman" w:hAnsi="Times New Roman"/>
          <w:sz w:val="28"/>
          <w:szCs w:val="28"/>
        </w:rPr>
        <w:t>го восприятия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мнемической деятельности, что выражается в повышенной тормоз</w:t>
      </w:r>
      <w:r w:rsidRPr="00DA2CB3">
        <w:rPr>
          <w:rFonts w:ascii="Times New Roman" w:eastAsia="Times New Roman" w:hAnsi="Times New Roman"/>
          <w:sz w:val="28"/>
          <w:szCs w:val="28"/>
        </w:rPr>
        <w:t>и</w:t>
      </w:r>
      <w:r w:rsidRPr="00DA2CB3">
        <w:rPr>
          <w:rFonts w:ascii="Times New Roman" w:eastAsia="Times New Roman" w:hAnsi="Times New Roman"/>
          <w:sz w:val="28"/>
          <w:szCs w:val="28"/>
        </w:rPr>
        <w:t>мости мнемических следов под воздействием помех, уменьшение объема п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мяти, скорости за</w:t>
      </w:r>
      <w:r w:rsidR="009526F0">
        <w:rPr>
          <w:rFonts w:ascii="Times New Roman" w:eastAsia="Times New Roman" w:hAnsi="Times New Roman"/>
          <w:sz w:val="28"/>
          <w:szCs w:val="28"/>
        </w:rPr>
        <w:t>поминания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мышления, а именно в применении таких интеллектуальных опер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ций, как синтез, анализ, сравнение, обобщение, абстракция; страдает слове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t>но-логическое мышление; дети не владеют иерархией понятий; недостаточно выражен ориентировочный этап при решении интеллектуальных задач, обн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ружена неспособность к необходимому умственному усилию, выявлено н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умение контролировать себя в ходе выпол</w:t>
      </w:r>
      <w:r w:rsidR="009526F0">
        <w:rPr>
          <w:rFonts w:ascii="Times New Roman" w:eastAsia="Times New Roman" w:hAnsi="Times New Roman"/>
          <w:sz w:val="28"/>
          <w:szCs w:val="28"/>
        </w:rPr>
        <w:t>нения задания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речи, что проявляется в слабой способности к звуковому и содерж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тельному анализу речи: звуков, слогов, слов; трудности в понимании лекс</w:t>
      </w:r>
      <w:r w:rsidRPr="00DA2CB3">
        <w:rPr>
          <w:rFonts w:ascii="Times New Roman" w:eastAsia="Times New Roman" w:hAnsi="Times New Roman"/>
          <w:sz w:val="28"/>
          <w:szCs w:val="28"/>
        </w:rPr>
        <w:t>и</w:t>
      </w:r>
      <w:r w:rsidRPr="00DA2CB3">
        <w:rPr>
          <w:rFonts w:ascii="Times New Roman" w:eastAsia="Times New Roman" w:hAnsi="Times New Roman"/>
          <w:sz w:val="28"/>
          <w:szCs w:val="28"/>
        </w:rPr>
        <w:t>ко-грамматических структур; неумение выстроить развернутую фразу, бе</w:t>
      </w:r>
      <w:r w:rsidRPr="00DA2CB3">
        <w:rPr>
          <w:rFonts w:ascii="Times New Roman" w:eastAsia="Times New Roman" w:hAnsi="Times New Roman"/>
          <w:sz w:val="28"/>
          <w:szCs w:val="28"/>
        </w:rPr>
        <w:t>д</w:t>
      </w:r>
      <w:r w:rsidRPr="00DA2CB3">
        <w:rPr>
          <w:rFonts w:ascii="Times New Roman" w:eastAsia="Times New Roman" w:hAnsi="Times New Roman"/>
          <w:sz w:val="28"/>
          <w:szCs w:val="28"/>
        </w:rPr>
        <w:t>ность пассивного и активного словаря; речь в основном носит ситуати</w:t>
      </w:r>
      <w:r w:rsidRPr="00DA2CB3">
        <w:rPr>
          <w:rFonts w:ascii="Times New Roman" w:eastAsia="Times New Roman" w:hAnsi="Times New Roman"/>
          <w:sz w:val="28"/>
          <w:szCs w:val="28"/>
        </w:rPr>
        <w:t>в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="009526F0">
        <w:rPr>
          <w:rFonts w:ascii="Times New Roman" w:eastAsia="Times New Roman" w:hAnsi="Times New Roman"/>
          <w:sz w:val="28"/>
          <w:szCs w:val="28"/>
        </w:rPr>
        <w:t>ый характер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внимания, при этом снижение его устойчивости носит разный хара</w:t>
      </w:r>
      <w:r w:rsidRPr="00DA2CB3">
        <w:rPr>
          <w:rFonts w:ascii="Times New Roman" w:eastAsia="Times New Roman" w:hAnsi="Times New Roman"/>
          <w:sz w:val="28"/>
          <w:szCs w:val="28"/>
        </w:rPr>
        <w:t>к</w:t>
      </w:r>
      <w:r w:rsidRPr="00DA2CB3">
        <w:rPr>
          <w:rFonts w:ascii="Times New Roman" w:eastAsia="Times New Roman" w:hAnsi="Times New Roman"/>
          <w:sz w:val="28"/>
          <w:szCs w:val="28"/>
        </w:rPr>
        <w:t>тер: максимальное напряжение внимания в начале выполнения задания и п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следующее его снижение, сосредоточение после некоторого периода работы, периодические смены напряжения внимания</w:t>
      </w:r>
      <w:r>
        <w:rPr>
          <w:rFonts w:ascii="Times New Roman" w:eastAsia="Times New Roman" w:hAnsi="Times New Roman"/>
          <w:sz w:val="28"/>
          <w:szCs w:val="28"/>
        </w:rPr>
        <w:t xml:space="preserve"> и его спада на протяжении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всей </w:t>
      </w:r>
      <w:r w:rsidRPr="00DA2CB3">
        <w:rPr>
          <w:rFonts w:ascii="Times New Roman" w:eastAsia="Times New Roman" w:hAnsi="Times New Roman"/>
          <w:sz w:val="28"/>
          <w:szCs w:val="28"/>
        </w:rPr>
        <w:t>ра</w:t>
      </w:r>
      <w:r w:rsidR="009526F0">
        <w:rPr>
          <w:rFonts w:ascii="Times New Roman" w:eastAsia="Times New Roman" w:hAnsi="Times New Roman"/>
          <w:sz w:val="28"/>
          <w:szCs w:val="28"/>
        </w:rPr>
        <w:t>боты</w:t>
      </w:r>
      <w:r w:rsidRPr="00DA2CB3">
        <w:rPr>
          <w:rFonts w:ascii="Times New Roman" w:eastAsia="Times New Roman" w:hAnsi="Times New Roman"/>
          <w:sz w:val="28"/>
          <w:szCs w:val="28"/>
        </w:rPr>
        <w:t>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Низкая познавательная активность, отсутствие интереса к учебе, безответственность в отношении к выполнению учебных заданий. Замедле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ное вхождение в работу, при затруднениях - остановка деятельности. Учит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ля могут лишь на короткий срок внешне формально организовать их учебную деятельность. Так же можно отметить низкую готовность к решению позн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вательных задач, отсутствие направленности на решение интеллектуальных задач, интерес к внешней стороне учебного процесса (выйти к доске, посмо</w:t>
      </w:r>
      <w:r w:rsidRPr="00DA2CB3">
        <w:rPr>
          <w:rFonts w:ascii="Times New Roman" w:eastAsia="Times New Roman" w:hAnsi="Times New Roman"/>
          <w:sz w:val="28"/>
          <w:szCs w:val="28"/>
        </w:rPr>
        <w:t>т</w:t>
      </w:r>
      <w:r w:rsidRPr="00DA2CB3">
        <w:rPr>
          <w:rFonts w:ascii="Times New Roman" w:eastAsia="Times New Roman" w:hAnsi="Times New Roman"/>
          <w:sz w:val="28"/>
          <w:szCs w:val="28"/>
        </w:rPr>
        <w:t>реть картинки, поднять руку).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 xml:space="preserve">Дефицитарность произвольной регуляции поведения. Данная группа учеников не соотносит цель деятельности с этапами планирования и контроля, они не могут организовать свою деятельности и самостоятельно справиться с заданием. 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Заниженный уровень притязаний. Так, на оценивание учителем учащиеся реагируют неадекватно, не принимая при этом негативную оценку и не стремясь что-то изменить. Они не могут оценивать выполненную ими работу, не обращают внимания на исправленные учителем в тетрадях оши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>ки. Некоторые дети, несмотря на низкую успеваемость, говорят</w:t>
      </w:r>
      <w:r w:rsidR="009526F0">
        <w:rPr>
          <w:rFonts w:ascii="Times New Roman" w:eastAsia="Times New Roman" w:hAnsi="Times New Roman"/>
          <w:sz w:val="28"/>
          <w:szCs w:val="28"/>
        </w:rPr>
        <w:t xml:space="preserve"> про себя, что учатся хорошо</w:t>
      </w:r>
      <w:r w:rsidRPr="00DA2CB3">
        <w:rPr>
          <w:rFonts w:ascii="Times New Roman" w:eastAsia="Times New Roman" w:hAnsi="Times New Roman"/>
          <w:sz w:val="28"/>
          <w:szCs w:val="28"/>
        </w:rPr>
        <w:t>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Преобладание игровых мотивов над познавательными, что з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трудняет плавный переход от игровой в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9526F0">
        <w:rPr>
          <w:rFonts w:ascii="Times New Roman" w:eastAsia="Times New Roman" w:hAnsi="Times New Roman"/>
          <w:sz w:val="28"/>
          <w:szCs w:val="28"/>
        </w:rPr>
        <w:t>дущей деятельности к учебной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То есть такой ученик продолжает оставаться в кругу дошкольных интересов. В своей деятельности он, как правило, руководствуется эмоцией удовольствия. </w:t>
      </w:r>
    </w:p>
    <w:p w:rsidR="001F2AC1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Незрелость личностных компонентов учебной деятельности. При несформированности школьных интересов ученики данной группы не полн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стью понимают учебную ситуацию, не могут самостоятельно выполнять з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дания, так как не удерживают инструкцию, не могут контролировать свою работу.  Их эмоции неустойчивы и поверхностны. В ситуации, когда необх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димо подчиняться инструкции педагога и подавлять собственные желания, такие ученики вялы, бездеятельны и оживляются, когда переключаются на </w:t>
      </w: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игру, соответсвующую их потребностям.</w:t>
      </w:r>
    </w:p>
    <w:p w:rsidR="006F4D30" w:rsidRPr="006F4D30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Младшие школьники с ОВЗ</w:t>
      </w:r>
      <w:r w:rsidRPr="006F4D30">
        <w:rPr>
          <w:rFonts w:ascii="Times New Roman" w:eastAsia="Times New Roman" w:hAnsi="Times New Roman"/>
          <w:sz w:val="28"/>
          <w:szCs w:val="28"/>
        </w:rPr>
        <w:t xml:space="preserve"> характеризуются низким уровнем готовн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сти к школьному обучению. В связи с этим в процессе обучения в начальной школе познавательная сфера детей данной категории также имеет свои х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рактерологические особенности.</w:t>
      </w:r>
    </w:p>
    <w:p w:rsidR="006F4D30" w:rsidRPr="006F4D30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4D30">
        <w:rPr>
          <w:rFonts w:ascii="Times New Roman" w:eastAsia="Times New Roman" w:hAnsi="Times New Roman"/>
          <w:sz w:val="28"/>
          <w:szCs w:val="28"/>
        </w:rPr>
        <w:t>Анализ психолого-педагогической литературы и педагогический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опыт показывают, что у </w:t>
      </w:r>
      <w:r w:rsidRPr="006F4D30">
        <w:rPr>
          <w:rFonts w:ascii="Times New Roman" w:eastAsia="Times New Roman" w:hAnsi="Times New Roman"/>
          <w:sz w:val="28"/>
          <w:szCs w:val="28"/>
        </w:rPr>
        <w:t>школьников данной категории отмечается пониженная р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ботоспособность, неустойчивость внимания. У многих из таких детей набл</w:t>
      </w:r>
      <w:r w:rsidRPr="006F4D30">
        <w:rPr>
          <w:rFonts w:ascii="Times New Roman" w:eastAsia="Times New Roman" w:hAnsi="Times New Roman"/>
          <w:sz w:val="28"/>
          <w:szCs w:val="28"/>
        </w:rPr>
        <w:t>ю</w:t>
      </w:r>
      <w:r w:rsidRPr="006F4D30">
        <w:rPr>
          <w:rFonts w:ascii="Times New Roman" w:eastAsia="Times New Roman" w:hAnsi="Times New Roman"/>
          <w:sz w:val="28"/>
          <w:szCs w:val="28"/>
        </w:rPr>
        <w:t>даются трудности с восприятием, что выражается в недостаточности, огр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ниченности и фрагментарности знаний ребенка</w:t>
      </w:r>
      <w:r>
        <w:rPr>
          <w:rFonts w:ascii="Times New Roman" w:eastAsia="Times New Roman" w:hAnsi="Times New Roman"/>
          <w:sz w:val="28"/>
          <w:szCs w:val="28"/>
        </w:rPr>
        <w:t xml:space="preserve"> об окружающем мире. Детям с ОВЗ</w:t>
      </w:r>
      <w:r w:rsidRPr="006F4D30">
        <w:rPr>
          <w:rFonts w:ascii="Times New Roman" w:eastAsia="Times New Roman" w:hAnsi="Times New Roman"/>
          <w:sz w:val="28"/>
          <w:szCs w:val="28"/>
        </w:rPr>
        <w:t xml:space="preserve"> свойственна значительная замедленность процесса переработки и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формации, поступающей через органы чувств. Также у детей данной катег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рии отмечаются недостатки пространственного восприятия, Пространстве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ное восприятие формируется в процессе сложного взаимодействия зрения, двигательного анализатора и осязания. Это взаимодействие у таких детей складывается неполноценным, недостатки данного вида восприятия затру</w:t>
      </w:r>
      <w:r w:rsidRPr="006F4D30">
        <w:rPr>
          <w:rFonts w:ascii="Times New Roman" w:eastAsia="Times New Roman" w:hAnsi="Times New Roman"/>
          <w:sz w:val="28"/>
          <w:szCs w:val="28"/>
        </w:rPr>
        <w:t>д</w:t>
      </w:r>
      <w:r w:rsidRPr="006F4D30">
        <w:rPr>
          <w:rFonts w:ascii="Times New Roman" w:eastAsia="Times New Roman" w:hAnsi="Times New Roman"/>
          <w:sz w:val="28"/>
          <w:szCs w:val="28"/>
        </w:rPr>
        <w:t>няют обучение чтению и письму.</w:t>
      </w:r>
    </w:p>
    <w:p w:rsidR="003C525F" w:rsidRDefault="006F4D30" w:rsidP="003C52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4D30">
        <w:rPr>
          <w:rFonts w:ascii="Times New Roman" w:eastAsia="Times New Roman" w:hAnsi="Times New Roman"/>
          <w:sz w:val="28"/>
          <w:szCs w:val="28"/>
        </w:rPr>
        <w:t>У всех детей наблюдаются недостатки памяти, причем они касаются всех видов запоминания: непроизвольного и произвольного, кратковреме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ного и долговременного. Значительное отставание и своеобразие обнаруж</w:t>
      </w:r>
      <w:r w:rsidRPr="006F4D30">
        <w:rPr>
          <w:rFonts w:ascii="Times New Roman" w:eastAsia="Times New Roman" w:hAnsi="Times New Roman"/>
          <w:sz w:val="28"/>
          <w:szCs w:val="28"/>
        </w:rPr>
        <w:t>и</w:t>
      </w:r>
      <w:r w:rsidRPr="006F4D30">
        <w:rPr>
          <w:rFonts w:ascii="Times New Roman" w:eastAsia="Times New Roman" w:hAnsi="Times New Roman"/>
          <w:sz w:val="28"/>
          <w:szCs w:val="28"/>
        </w:rPr>
        <w:t>вается в развитии у детей мыслительной деятельности. Это выражается в и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формированности таких операций, как анализ, синтез, в неумении выделять существенные признаки и делать обобщение, в низком уровне развития абс</w:t>
      </w:r>
      <w:r w:rsidRPr="006F4D30">
        <w:rPr>
          <w:rFonts w:ascii="Times New Roman" w:eastAsia="Times New Roman" w:hAnsi="Times New Roman"/>
          <w:sz w:val="28"/>
          <w:szCs w:val="28"/>
        </w:rPr>
        <w:t>т</w:t>
      </w:r>
      <w:r w:rsidRPr="006F4D30">
        <w:rPr>
          <w:rFonts w:ascii="Times New Roman" w:eastAsia="Times New Roman" w:hAnsi="Times New Roman"/>
          <w:sz w:val="28"/>
          <w:szCs w:val="28"/>
        </w:rPr>
        <w:t>рактного мышления. Для этих школьников характерны неумение организ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вать свою умственную деятельность, отсутствие навыков самоконтроля.</w:t>
      </w:r>
    </w:p>
    <w:p w:rsidR="006F4D30" w:rsidRPr="006F4D30" w:rsidRDefault="003C525F" w:rsidP="003C52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</w:t>
      </w:r>
      <w:r w:rsidR="006F4D30">
        <w:rPr>
          <w:rFonts w:ascii="Times New Roman" w:eastAsia="Times New Roman" w:hAnsi="Times New Roman"/>
          <w:sz w:val="28"/>
          <w:szCs w:val="28"/>
        </w:rPr>
        <w:t>кольники с ОВЗ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 xml:space="preserve"> испытывают затруднения в планировании пре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д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стоящих действий, в речевом их оформлении, как в устном, так и письме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н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 xml:space="preserve">ном плане. </w:t>
      </w:r>
    </w:p>
    <w:p w:rsidR="006F4D30" w:rsidRPr="007009F2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009F2">
        <w:rPr>
          <w:rFonts w:ascii="Times New Roman" w:eastAsia="Times New Roman" w:hAnsi="Times New Roman"/>
          <w:b/>
          <w:sz w:val="28"/>
          <w:szCs w:val="28"/>
        </w:rPr>
        <w:t xml:space="preserve">Таким образом, </w:t>
      </w:r>
      <w:r w:rsidR="003C525F" w:rsidRPr="007009F2">
        <w:rPr>
          <w:rFonts w:ascii="Times New Roman" w:eastAsia="Times New Roman" w:hAnsi="Times New Roman"/>
          <w:b/>
          <w:sz w:val="28"/>
          <w:szCs w:val="28"/>
        </w:rPr>
        <w:t xml:space="preserve">учебная деятельность 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 xml:space="preserve">школьников с ОВЗ </w:t>
      </w:r>
      <w:r w:rsidR="003C525F" w:rsidRPr="007009F2">
        <w:rPr>
          <w:rFonts w:ascii="Times New Roman" w:eastAsia="Times New Roman" w:hAnsi="Times New Roman"/>
          <w:b/>
          <w:sz w:val="28"/>
          <w:szCs w:val="28"/>
        </w:rPr>
        <w:t>характ</w:t>
      </w:r>
      <w:r w:rsidR="003C525F" w:rsidRPr="007009F2">
        <w:rPr>
          <w:rFonts w:ascii="Times New Roman" w:eastAsia="Times New Roman" w:hAnsi="Times New Roman"/>
          <w:b/>
          <w:sz w:val="28"/>
          <w:szCs w:val="28"/>
        </w:rPr>
        <w:t>е</w:t>
      </w:r>
      <w:r w:rsidR="003C525F" w:rsidRPr="007009F2">
        <w:rPr>
          <w:rFonts w:ascii="Times New Roman" w:eastAsia="Times New Roman" w:hAnsi="Times New Roman"/>
          <w:b/>
          <w:sz w:val="28"/>
          <w:szCs w:val="28"/>
        </w:rPr>
        <w:t>ризуется</w:t>
      </w:r>
      <w:r w:rsidRPr="007009F2">
        <w:rPr>
          <w:rFonts w:ascii="Times New Roman" w:eastAsia="Times New Roman" w:hAnsi="Times New Roman"/>
          <w:b/>
          <w:sz w:val="28"/>
          <w:szCs w:val="28"/>
        </w:rPr>
        <w:t xml:space="preserve"> снижени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>е</w:t>
      </w:r>
      <w:r w:rsidR="003C525F" w:rsidRPr="007009F2">
        <w:rPr>
          <w:rFonts w:ascii="Times New Roman" w:eastAsia="Times New Roman" w:hAnsi="Times New Roman"/>
          <w:b/>
          <w:sz w:val="28"/>
          <w:szCs w:val="28"/>
        </w:rPr>
        <w:t>м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 xml:space="preserve"> познавательной активности, что приводит к неу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>с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lastRenderedPageBreak/>
        <w:t>пешности в учебной деятельности. Поэтому в педагогической науке и практике особого внимания заслуживает проблема развития познав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>а</w:t>
      </w:r>
      <w:r w:rsidR="006E1016" w:rsidRPr="007009F2">
        <w:rPr>
          <w:rFonts w:ascii="Times New Roman" w:eastAsia="Times New Roman" w:hAnsi="Times New Roman"/>
          <w:b/>
          <w:sz w:val="28"/>
          <w:szCs w:val="28"/>
        </w:rPr>
        <w:t xml:space="preserve">тельной сферы данной категории учащихся, как стратегии повышения </w:t>
      </w:r>
      <w:bookmarkStart w:id="0" w:name="_GoBack"/>
      <w:bookmarkEnd w:id="0"/>
      <w:r w:rsidR="006E1016" w:rsidRPr="007009F2">
        <w:rPr>
          <w:rFonts w:ascii="Times New Roman" w:eastAsia="Times New Roman" w:hAnsi="Times New Roman"/>
          <w:b/>
          <w:sz w:val="28"/>
          <w:szCs w:val="28"/>
        </w:rPr>
        <w:t>успешности учебной деятельности.</w:t>
      </w:r>
    </w:p>
    <w:p w:rsidR="003F1386" w:rsidRDefault="003F1386" w:rsidP="00DA59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994" w:rsidRPr="00730043" w:rsidRDefault="00DA5994" w:rsidP="00DA59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043">
        <w:rPr>
          <w:rFonts w:ascii="Times New Roman" w:hAnsi="Times New Roman"/>
          <w:b/>
          <w:sz w:val="28"/>
          <w:szCs w:val="28"/>
        </w:rPr>
        <w:t>Литература, рекомендуемая для обучения:</w:t>
      </w:r>
    </w:p>
    <w:p w:rsidR="004819BA" w:rsidRDefault="004819BA" w:rsidP="004819BA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Большой психологический словарь / сост. и общ. ред. Б. Г. Мещеряков, В. П. Зинченко. – 4-е изд., расширенное. – М. : АСТ, 2009. – 811 с.</w:t>
      </w:r>
      <w:hyperlink r:id="rId8" w:history="1">
        <w:r w:rsidRPr="007460D0">
          <w:rPr>
            <w:rStyle w:val="afe"/>
            <w:rFonts w:ascii="Times New Roman" w:hAnsi="Times New Roman"/>
            <w:sz w:val="28"/>
            <w:szCs w:val="28"/>
          </w:rPr>
          <w:t>http://www.gumer.info/bibliotek_Buks/Psihol/dict/19.php</w:t>
        </w:r>
      </w:hyperlink>
    </w:p>
    <w:p w:rsidR="004819BA" w:rsidRDefault="004819BA" w:rsidP="004819BA">
      <w:pPr>
        <w:pStyle w:val="af3"/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Леонтьев А. Н. Деятельность. Сознание. Личность. / А. Н. Леонтьев. – М. : Политиздат, 1975. – 304 с.</w:t>
      </w:r>
    </w:p>
    <w:p w:rsidR="007C28BF" w:rsidRDefault="00A45A1E" w:rsidP="007C28BF">
      <w:pPr>
        <w:pStyle w:val="af3"/>
        <w:widowControl w:val="0"/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A411A" w:rsidRPr="00B808DA">
          <w:rPr>
            <w:rStyle w:val="afe"/>
            <w:rFonts w:ascii="Times New Roman" w:hAnsi="Times New Roman"/>
            <w:sz w:val="28"/>
            <w:szCs w:val="28"/>
          </w:rPr>
          <w:t>https://www.marxists.org/russkij/leontiev/1975/dyeatyelnost/deyatyelnost-soznyanie-lichnost.pdf</w:t>
        </w:r>
      </w:hyperlink>
    </w:p>
    <w:p w:rsidR="004819BA" w:rsidRDefault="004819BA" w:rsidP="000A1719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Современный словарь по педагогике / сост. Е. С. Рацапевич. – Минск : Современное слово, 2001. – 928 с.</w:t>
      </w:r>
      <w:hyperlink r:id="rId10" w:history="1">
        <w:r w:rsidR="000A1719" w:rsidRPr="007460D0">
          <w:rPr>
            <w:rStyle w:val="afe"/>
            <w:rFonts w:ascii="Times New Roman" w:hAnsi="Times New Roman"/>
            <w:sz w:val="28"/>
            <w:szCs w:val="28"/>
          </w:rPr>
          <w:t>https://knigirossii.ru/?menu=show_book&amp;book=845212</w:t>
        </w:r>
      </w:hyperlink>
    </w:p>
    <w:p w:rsidR="000A1719" w:rsidRDefault="00A45A1E" w:rsidP="000A1719">
      <w:pPr>
        <w:pStyle w:val="af3"/>
        <w:spacing w:after="0" w:line="360" w:lineRule="auto"/>
        <w:rPr>
          <w:rStyle w:val="afe"/>
          <w:rFonts w:ascii="Times New Roman" w:hAnsi="Times New Roman"/>
          <w:sz w:val="28"/>
          <w:szCs w:val="28"/>
        </w:rPr>
      </w:pPr>
      <w:hyperlink r:id="rId11" w:anchor="$p1" w:history="1">
        <w:r w:rsidR="000A1719" w:rsidRPr="007460D0">
          <w:rPr>
            <w:rStyle w:val="afe"/>
            <w:rFonts w:ascii="Times New Roman" w:hAnsi="Times New Roman"/>
            <w:sz w:val="28"/>
            <w:szCs w:val="28"/>
          </w:rPr>
          <w:t>http://psychlib.ru/mgppu/eit/EIT-001-.htm#$p1</w:t>
        </w:r>
      </w:hyperlink>
    </w:p>
    <w:p w:rsidR="003E043B" w:rsidRPr="003E043B" w:rsidRDefault="003E043B" w:rsidP="003221B4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043B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Федерации». - 29 декабря 2012 г. N 273-ФЗ</w:t>
      </w:r>
    </w:p>
    <w:p w:rsidR="003221B4" w:rsidRDefault="00A45A1E" w:rsidP="003E043B">
      <w:pPr>
        <w:pStyle w:val="af3"/>
        <w:spacing w:after="0"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3E043B" w:rsidRPr="00761D02">
          <w:rPr>
            <w:rStyle w:val="afe"/>
            <w:rFonts w:ascii="Times New Roman" w:hAnsi="Times New Roman"/>
            <w:sz w:val="28"/>
            <w:szCs w:val="28"/>
          </w:rPr>
          <w:t>http://base.garant.ru/70291362/</w:t>
        </w:r>
      </w:hyperlink>
    </w:p>
    <w:sectPr w:rsidR="003221B4" w:rsidSect="008153B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10" w:rsidRDefault="00B47010" w:rsidP="00597A0D">
      <w:pPr>
        <w:spacing w:after="0" w:line="240" w:lineRule="auto"/>
      </w:pPr>
      <w:r>
        <w:separator/>
      </w:r>
    </w:p>
  </w:endnote>
  <w:endnote w:type="continuationSeparator" w:id="1">
    <w:p w:rsidR="00B47010" w:rsidRDefault="00B47010" w:rsidP="0059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591478"/>
      <w:docPartObj>
        <w:docPartGallery w:val="Page Numbers (Bottom of Page)"/>
        <w:docPartUnique/>
      </w:docPartObj>
    </w:sdtPr>
    <w:sdtContent>
      <w:p w:rsidR="002E4ACD" w:rsidRDefault="00A45A1E">
        <w:pPr>
          <w:pStyle w:val="af1"/>
          <w:jc w:val="right"/>
        </w:pPr>
        <w:r>
          <w:fldChar w:fldCharType="begin"/>
        </w:r>
        <w:r w:rsidR="002E4ACD">
          <w:instrText>PAGE   \* MERGEFORMAT</w:instrText>
        </w:r>
        <w:r>
          <w:fldChar w:fldCharType="separate"/>
        </w:r>
        <w:r w:rsidR="00BB510F">
          <w:rPr>
            <w:noProof/>
          </w:rPr>
          <w:t>7</w:t>
        </w:r>
        <w:r>
          <w:fldChar w:fldCharType="end"/>
        </w:r>
      </w:p>
    </w:sdtContent>
  </w:sdt>
  <w:p w:rsidR="002E4ACD" w:rsidRDefault="002E4A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10" w:rsidRDefault="00B47010" w:rsidP="00597A0D">
      <w:pPr>
        <w:spacing w:after="0" w:line="240" w:lineRule="auto"/>
      </w:pPr>
      <w:r>
        <w:separator/>
      </w:r>
    </w:p>
  </w:footnote>
  <w:footnote w:type="continuationSeparator" w:id="1">
    <w:p w:rsidR="00B47010" w:rsidRDefault="00B47010" w:rsidP="00597A0D">
      <w:pPr>
        <w:spacing w:after="0" w:line="240" w:lineRule="auto"/>
      </w:pPr>
      <w:r>
        <w:continuationSeparator/>
      </w:r>
    </w:p>
  </w:footnote>
  <w:footnote w:id="2">
    <w:p w:rsidR="00E610E9" w:rsidRPr="00E610E9" w:rsidRDefault="00E610E9">
      <w:pPr>
        <w:pStyle w:val="af6"/>
        <w:rPr>
          <w:rFonts w:ascii="Times New Roman" w:hAnsi="Times New Roman"/>
        </w:rPr>
      </w:pPr>
      <w:r w:rsidRPr="00E610E9">
        <w:rPr>
          <w:rStyle w:val="af8"/>
          <w:rFonts w:ascii="Times New Roman" w:hAnsi="Times New Roman"/>
        </w:rPr>
        <w:footnoteRef/>
      </w:r>
      <w:r w:rsidRPr="00E610E9">
        <w:rPr>
          <w:rFonts w:ascii="Times New Roman" w:hAnsi="Times New Roman"/>
        </w:rPr>
        <w:t xml:space="preserve"> Большой психологический словарь / сост. и общ. ред. Б. Г. Мещеряков, В. П. Зинченко. – 4-е изд., расш</w:t>
      </w:r>
      <w:r w:rsidRPr="00E610E9">
        <w:rPr>
          <w:rFonts w:ascii="Times New Roman" w:hAnsi="Times New Roman"/>
        </w:rPr>
        <w:t>и</w:t>
      </w:r>
      <w:r w:rsidRPr="00E610E9">
        <w:rPr>
          <w:rFonts w:ascii="Times New Roman" w:hAnsi="Times New Roman"/>
        </w:rPr>
        <w:t>ренное. – М. : АСТ, 2009. – 811 с.</w:t>
      </w:r>
    </w:p>
  </w:footnote>
  <w:footnote w:id="3">
    <w:p w:rsidR="002E4ACD" w:rsidRPr="002E4ACD" w:rsidRDefault="002E4ACD">
      <w:pPr>
        <w:pStyle w:val="af6"/>
        <w:rPr>
          <w:rFonts w:ascii="Times New Roman" w:hAnsi="Times New Roman"/>
        </w:rPr>
      </w:pPr>
      <w:r>
        <w:rPr>
          <w:rStyle w:val="af8"/>
        </w:rPr>
        <w:footnoteRef/>
      </w:r>
      <w:r w:rsidRPr="002E4ACD">
        <w:rPr>
          <w:rFonts w:ascii="Times New Roman" w:hAnsi="Times New Roman"/>
        </w:rPr>
        <w:t>Современный словарь по педагогике / сост. Е. С. Рацапевич. – Минск : Современное слово, 2001. – 928 с.</w:t>
      </w:r>
    </w:p>
  </w:footnote>
  <w:footnote w:id="4">
    <w:p w:rsidR="00573DD0" w:rsidRDefault="00573DD0">
      <w:pPr>
        <w:pStyle w:val="af6"/>
      </w:pPr>
      <w:r>
        <w:rPr>
          <w:rStyle w:val="af8"/>
        </w:rPr>
        <w:footnoteRef/>
      </w:r>
      <w:r w:rsidRPr="00573DD0">
        <w:t>Федеральный закон «Об образовании в Российской Федерации». - 29 декабря 2012 г. N 273-ФЗ. - URL: http :минобнауки.рф/документы/2974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1">
    <w:nsid w:val="00000002"/>
    <w:multiLevelType w:val="multilevel"/>
    <w:tmpl w:val="A9A0F6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6"/>
        </w:tabs>
        <w:ind w:left="286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646"/>
        </w:tabs>
        <w:ind w:left="646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006"/>
        </w:tabs>
        <w:ind w:left="1006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1726"/>
        </w:tabs>
        <w:ind w:left="1726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086"/>
        </w:tabs>
        <w:ind w:left="2086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2806"/>
        </w:tabs>
        <w:ind w:left="2806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166"/>
        </w:tabs>
        <w:ind w:left="3166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765"/>
        </w:tabs>
        <w:ind w:left="765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29F49C5"/>
    <w:multiLevelType w:val="hybridMultilevel"/>
    <w:tmpl w:val="7F5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E4D89"/>
    <w:multiLevelType w:val="multilevel"/>
    <w:tmpl w:val="68EA5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BA97526"/>
    <w:multiLevelType w:val="hybridMultilevel"/>
    <w:tmpl w:val="AFDE7B4A"/>
    <w:lvl w:ilvl="0" w:tplc="52FCD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E6801"/>
    <w:multiLevelType w:val="hybridMultilevel"/>
    <w:tmpl w:val="F57A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D0F44"/>
    <w:multiLevelType w:val="hybridMultilevel"/>
    <w:tmpl w:val="9C5E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90239"/>
    <w:multiLevelType w:val="hybridMultilevel"/>
    <w:tmpl w:val="E66A2C0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>
    <w:nsid w:val="1C7A2EDD"/>
    <w:multiLevelType w:val="hybridMultilevel"/>
    <w:tmpl w:val="8A764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D1B41"/>
    <w:multiLevelType w:val="hybridMultilevel"/>
    <w:tmpl w:val="0F548F12"/>
    <w:lvl w:ilvl="0" w:tplc="8BCC9FEE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16">
    <w:nsid w:val="26F95875"/>
    <w:multiLevelType w:val="hybridMultilevel"/>
    <w:tmpl w:val="B106D64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27F636AD"/>
    <w:multiLevelType w:val="hybridMultilevel"/>
    <w:tmpl w:val="BFFEED74"/>
    <w:lvl w:ilvl="0" w:tplc="49E2E43E">
      <w:start w:val="2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93DE6"/>
    <w:multiLevelType w:val="hybridMultilevel"/>
    <w:tmpl w:val="0A641C2C"/>
    <w:lvl w:ilvl="0" w:tplc="24E01B8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20C1F"/>
    <w:multiLevelType w:val="hybridMultilevel"/>
    <w:tmpl w:val="6D2E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06A1"/>
    <w:multiLevelType w:val="hybridMultilevel"/>
    <w:tmpl w:val="F7B6A210"/>
    <w:lvl w:ilvl="0" w:tplc="A9E088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B0B1E"/>
    <w:multiLevelType w:val="hybridMultilevel"/>
    <w:tmpl w:val="4BBAB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D23B8"/>
    <w:multiLevelType w:val="hybridMultilevel"/>
    <w:tmpl w:val="F7FC0A90"/>
    <w:lvl w:ilvl="0" w:tplc="33D24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177F8C"/>
    <w:multiLevelType w:val="hybridMultilevel"/>
    <w:tmpl w:val="0CFEC444"/>
    <w:lvl w:ilvl="0" w:tplc="4748285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34294D42"/>
    <w:multiLevelType w:val="hybridMultilevel"/>
    <w:tmpl w:val="2080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B5748"/>
    <w:multiLevelType w:val="hybridMultilevel"/>
    <w:tmpl w:val="739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9575B"/>
    <w:multiLevelType w:val="hybridMultilevel"/>
    <w:tmpl w:val="202C9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B59C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CAE7F23"/>
    <w:multiLevelType w:val="hybridMultilevel"/>
    <w:tmpl w:val="2DC2F13A"/>
    <w:lvl w:ilvl="0" w:tplc="FF425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F24BD3"/>
    <w:multiLevelType w:val="hybridMultilevel"/>
    <w:tmpl w:val="AB8CA948"/>
    <w:lvl w:ilvl="0" w:tplc="631CB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7029AB"/>
    <w:multiLevelType w:val="hybridMultilevel"/>
    <w:tmpl w:val="09D8246E"/>
    <w:lvl w:ilvl="0" w:tplc="CA26D1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61045"/>
    <w:multiLevelType w:val="multilevel"/>
    <w:tmpl w:val="8FA2C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F380C5E"/>
    <w:multiLevelType w:val="hybridMultilevel"/>
    <w:tmpl w:val="884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B560F"/>
    <w:multiLevelType w:val="hybridMultilevel"/>
    <w:tmpl w:val="DDB06014"/>
    <w:lvl w:ilvl="0" w:tplc="EE0283A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>
    <w:nsid w:val="7C116985"/>
    <w:multiLevelType w:val="multilevel"/>
    <w:tmpl w:val="A9A0F6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CFE6FB9"/>
    <w:multiLevelType w:val="multilevel"/>
    <w:tmpl w:val="98242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236DD1"/>
    <w:multiLevelType w:val="hybridMultilevel"/>
    <w:tmpl w:val="6070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7"/>
  </w:num>
  <w:num w:numId="11">
    <w:abstractNumId w:val="25"/>
  </w:num>
  <w:num w:numId="12">
    <w:abstractNumId w:val="34"/>
  </w:num>
  <w:num w:numId="13">
    <w:abstractNumId w:val="8"/>
  </w:num>
  <w:num w:numId="14">
    <w:abstractNumId w:val="26"/>
  </w:num>
  <w:num w:numId="15">
    <w:abstractNumId w:val="21"/>
  </w:num>
  <w:num w:numId="16">
    <w:abstractNumId w:val="14"/>
  </w:num>
  <w:num w:numId="17">
    <w:abstractNumId w:val="22"/>
  </w:num>
  <w:num w:numId="18">
    <w:abstractNumId w:val="10"/>
  </w:num>
  <w:num w:numId="19">
    <w:abstractNumId w:val="20"/>
  </w:num>
  <w:num w:numId="20">
    <w:abstractNumId w:val="30"/>
  </w:num>
  <w:num w:numId="21">
    <w:abstractNumId w:val="19"/>
  </w:num>
  <w:num w:numId="22">
    <w:abstractNumId w:val="33"/>
  </w:num>
  <w:num w:numId="23">
    <w:abstractNumId w:val="11"/>
  </w:num>
  <w:num w:numId="24">
    <w:abstractNumId w:val="36"/>
  </w:num>
  <w:num w:numId="25">
    <w:abstractNumId w:val="2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3"/>
  </w:num>
  <w:num w:numId="30">
    <w:abstractNumId w:val="28"/>
  </w:num>
  <w:num w:numId="31">
    <w:abstractNumId w:val="35"/>
  </w:num>
  <w:num w:numId="32">
    <w:abstractNumId w:val="29"/>
  </w:num>
  <w:num w:numId="33">
    <w:abstractNumId w:val="17"/>
  </w:num>
  <w:num w:numId="34">
    <w:abstractNumId w:val="32"/>
  </w:num>
  <w:num w:numId="35">
    <w:abstractNumId w:val="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1A"/>
    <w:rsid w:val="00006B40"/>
    <w:rsid w:val="000471B8"/>
    <w:rsid w:val="00052F91"/>
    <w:rsid w:val="000A1719"/>
    <w:rsid w:val="0010043E"/>
    <w:rsid w:val="001A7933"/>
    <w:rsid w:val="001C5EB6"/>
    <w:rsid w:val="001F2AC1"/>
    <w:rsid w:val="00270384"/>
    <w:rsid w:val="002E4ACD"/>
    <w:rsid w:val="003003D8"/>
    <w:rsid w:val="003221B4"/>
    <w:rsid w:val="00351F56"/>
    <w:rsid w:val="00374349"/>
    <w:rsid w:val="003C525F"/>
    <w:rsid w:val="003E043B"/>
    <w:rsid w:val="003E0D91"/>
    <w:rsid w:val="003F1386"/>
    <w:rsid w:val="0047788A"/>
    <w:rsid w:val="004819BA"/>
    <w:rsid w:val="004D6347"/>
    <w:rsid w:val="00573DD0"/>
    <w:rsid w:val="00597A0D"/>
    <w:rsid w:val="005D424A"/>
    <w:rsid w:val="006E1016"/>
    <w:rsid w:val="006F4D30"/>
    <w:rsid w:val="007009F2"/>
    <w:rsid w:val="00723A63"/>
    <w:rsid w:val="00730043"/>
    <w:rsid w:val="007C28BF"/>
    <w:rsid w:val="008153B6"/>
    <w:rsid w:val="008243B4"/>
    <w:rsid w:val="00850F3C"/>
    <w:rsid w:val="00853295"/>
    <w:rsid w:val="008C0288"/>
    <w:rsid w:val="008F493A"/>
    <w:rsid w:val="009526F0"/>
    <w:rsid w:val="009C7F1A"/>
    <w:rsid w:val="009D0A47"/>
    <w:rsid w:val="009D3562"/>
    <w:rsid w:val="00A37319"/>
    <w:rsid w:val="00A45A1E"/>
    <w:rsid w:val="00B14760"/>
    <w:rsid w:val="00B47010"/>
    <w:rsid w:val="00B535B9"/>
    <w:rsid w:val="00B76F69"/>
    <w:rsid w:val="00BB510F"/>
    <w:rsid w:val="00BC5FB3"/>
    <w:rsid w:val="00BE3902"/>
    <w:rsid w:val="00C15F44"/>
    <w:rsid w:val="00C70F41"/>
    <w:rsid w:val="00C85535"/>
    <w:rsid w:val="00D4360C"/>
    <w:rsid w:val="00D46554"/>
    <w:rsid w:val="00D673D8"/>
    <w:rsid w:val="00DA5994"/>
    <w:rsid w:val="00E610E9"/>
    <w:rsid w:val="00EA411A"/>
    <w:rsid w:val="00FB4385"/>
    <w:rsid w:val="00FC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D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14760"/>
    <w:pPr>
      <w:spacing w:before="100" w:beforeAutospacing="1"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760"/>
    <w:pPr>
      <w:keepNext/>
      <w:keepLines/>
      <w:spacing w:before="80" w:after="0" w:line="36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D673D8"/>
    <w:rPr>
      <w:rFonts w:ascii="Symbol" w:hAnsi="Symbol"/>
    </w:rPr>
  </w:style>
  <w:style w:type="character" w:customStyle="1" w:styleId="RTFNum31">
    <w:name w:val="RTF_Num 3 1"/>
    <w:rsid w:val="00D673D8"/>
    <w:rPr>
      <w:rFonts w:ascii="Times New Roman" w:hAnsi="Times New Roman"/>
    </w:rPr>
  </w:style>
  <w:style w:type="character" w:customStyle="1" w:styleId="a4">
    <w:name w:val="Маркеры списка"/>
    <w:rsid w:val="00D673D8"/>
    <w:rPr>
      <w:rFonts w:ascii="OpenSymbol" w:eastAsia="OpenSymbol" w:hAnsi="OpenSymbol" w:cs="OpenSymbol"/>
      <w:lang w:val="ru-RU"/>
    </w:rPr>
  </w:style>
  <w:style w:type="character" w:customStyle="1" w:styleId="RTFNum41">
    <w:name w:val="RTF_Num 4 1"/>
    <w:rsid w:val="00D673D8"/>
    <w:rPr>
      <w:rFonts w:ascii="Times New Roman" w:hAnsi="Times New Roman"/>
    </w:rPr>
  </w:style>
  <w:style w:type="character" w:customStyle="1" w:styleId="a5">
    <w:name w:val="Символ нумерации"/>
    <w:rsid w:val="00D673D8"/>
    <w:rPr>
      <w:sz w:val="28"/>
      <w:szCs w:val="34"/>
    </w:rPr>
  </w:style>
  <w:style w:type="paragraph" w:customStyle="1" w:styleId="11">
    <w:name w:val="Заголовок1"/>
    <w:basedOn w:val="a"/>
    <w:next w:val="a6"/>
    <w:rsid w:val="00D673D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6">
    <w:name w:val="Body Text"/>
    <w:basedOn w:val="a"/>
    <w:link w:val="a7"/>
    <w:rsid w:val="00D673D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11"/>
    <w:next w:val="a9"/>
    <w:link w:val="aa"/>
    <w:qFormat/>
    <w:rsid w:val="00D673D8"/>
    <w:rPr>
      <w:rFonts w:cs="Times New Roman"/>
    </w:rPr>
  </w:style>
  <w:style w:type="character" w:customStyle="1" w:styleId="aa">
    <w:name w:val="Название Знак"/>
    <w:basedOn w:val="a0"/>
    <w:link w:val="a8"/>
    <w:rsid w:val="00D673D8"/>
    <w:rPr>
      <w:rFonts w:ascii="Arial" w:eastAsia="Andale Sans UI" w:hAnsi="Arial" w:cs="Times New Roman"/>
      <w:kern w:val="1"/>
      <w:sz w:val="28"/>
      <w:szCs w:val="28"/>
    </w:rPr>
  </w:style>
  <w:style w:type="paragraph" w:styleId="a9">
    <w:name w:val="Subtitle"/>
    <w:basedOn w:val="11"/>
    <w:next w:val="a6"/>
    <w:link w:val="ab"/>
    <w:qFormat/>
    <w:rsid w:val="00D673D8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0"/>
    <w:link w:val="a9"/>
    <w:rsid w:val="00D673D8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List"/>
    <w:basedOn w:val="a6"/>
    <w:rsid w:val="00D673D8"/>
    <w:rPr>
      <w:rFonts w:cs="Tahoma"/>
    </w:rPr>
  </w:style>
  <w:style w:type="paragraph" w:customStyle="1" w:styleId="12">
    <w:name w:val="Название1"/>
    <w:basedOn w:val="a"/>
    <w:rsid w:val="00D673D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D673D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"/>
    <w:rsid w:val="00D673D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e">
    <w:name w:val="Заголовок таблицы"/>
    <w:basedOn w:val="ad"/>
    <w:rsid w:val="00D673D8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D673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673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List Paragraph"/>
    <w:basedOn w:val="a"/>
    <w:uiPriority w:val="34"/>
    <w:qFormat/>
    <w:rsid w:val="00D673D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D673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3D8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673D8"/>
  </w:style>
  <w:style w:type="table" w:customStyle="1" w:styleId="21">
    <w:name w:val="Сетка таблицы2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D673D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673D8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D673D8"/>
    <w:rPr>
      <w:vertAlign w:val="superscript"/>
    </w:rPr>
  </w:style>
  <w:style w:type="character" w:customStyle="1" w:styleId="apple-converted-space">
    <w:name w:val="apple-converted-space"/>
    <w:rsid w:val="00D673D8"/>
  </w:style>
  <w:style w:type="paragraph" w:styleId="af9">
    <w:name w:val="Normal (Web)"/>
    <w:basedOn w:val="a"/>
    <w:uiPriority w:val="99"/>
    <w:unhideWhenUsed/>
    <w:rsid w:val="00D6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D67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Без интервала Знак"/>
    <w:link w:val="afa"/>
    <w:uiPriority w:val="1"/>
    <w:rsid w:val="00D673D8"/>
    <w:rPr>
      <w:rFonts w:ascii="Calibri" w:eastAsia="Times New Roman" w:hAnsi="Calibri" w:cs="Times New Roman"/>
      <w:lang w:eastAsia="ru-RU"/>
    </w:rPr>
  </w:style>
  <w:style w:type="character" w:styleId="afc">
    <w:name w:val="Strong"/>
    <w:basedOn w:val="a0"/>
    <w:uiPriority w:val="22"/>
    <w:qFormat/>
    <w:rsid w:val="00D673D8"/>
    <w:rPr>
      <w:b/>
      <w:bCs/>
    </w:rPr>
  </w:style>
  <w:style w:type="character" w:styleId="afd">
    <w:name w:val="Emphasis"/>
    <w:basedOn w:val="a0"/>
    <w:uiPriority w:val="20"/>
    <w:qFormat/>
    <w:rsid w:val="00D673D8"/>
    <w:rPr>
      <w:i/>
      <w:iCs/>
    </w:rPr>
  </w:style>
  <w:style w:type="character" w:customStyle="1" w:styleId="sem">
    <w:name w:val="sem"/>
    <w:basedOn w:val="a0"/>
    <w:rsid w:val="00D673D8"/>
  </w:style>
  <w:style w:type="character" w:styleId="afe">
    <w:name w:val="Hyperlink"/>
    <w:basedOn w:val="a0"/>
    <w:uiPriority w:val="99"/>
    <w:unhideWhenUsed/>
    <w:rsid w:val="00D673D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4760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760"/>
    <w:rPr>
      <w:rFonts w:ascii="Times New Roman" w:eastAsia="Times New Roman" w:hAnsi="Times New Roman" w:cs="Times New Roman"/>
      <w:b/>
      <w:bCs/>
      <w:sz w:val="28"/>
      <w:szCs w:val="26"/>
    </w:rPr>
  </w:style>
  <w:style w:type="character" w:styleId="aff">
    <w:name w:val="FollowedHyperlink"/>
    <w:basedOn w:val="a0"/>
    <w:uiPriority w:val="99"/>
    <w:semiHidden/>
    <w:unhideWhenUsed/>
    <w:rsid w:val="007C2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sihol/dict/19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91362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lib.ru/mgppu/eit/EIT-001-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igirossii.ru/?menu=show_book&amp;book=845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xists.org/russkij/leontiev/1975/dyeatyelnost/deyatyelnost-soznyanie-lichno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35BC-CCF6-447B-BD1E-5339A05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PowerB</dc:creator>
  <cp:lastModifiedBy>смпркепр</cp:lastModifiedBy>
  <cp:revision>5</cp:revision>
  <dcterms:created xsi:type="dcterms:W3CDTF">2018-02-05T08:20:00Z</dcterms:created>
  <dcterms:modified xsi:type="dcterms:W3CDTF">2022-01-10T12:52:00Z</dcterms:modified>
</cp:coreProperties>
</file>