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DC" w:rsidRPr="009215DC" w:rsidRDefault="009215DC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000000"/>
          <w:szCs w:val="28"/>
          <w:shd w:val="clear" w:color="auto" w:fill="FFFFFF"/>
          <w:lang w:val="ru-RU" w:eastAsia="ru-RU" w:bidi="ar-SA"/>
        </w:rPr>
      </w:pPr>
      <w:r w:rsidRPr="009215DC">
        <w:rPr>
          <w:rFonts w:eastAsia="Times New Roman"/>
          <w:color w:val="000000"/>
          <w:szCs w:val="28"/>
          <w:shd w:val="clear" w:color="auto" w:fill="FFFFFF"/>
          <w:lang w:val="ru-RU" w:eastAsia="ru-RU" w:bidi="ar-SA"/>
        </w:rPr>
        <w:t>"Инновационные формы работы с детьми по экологическому воспитанию"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Наряду с традиционными формами и методами экологического воспитания в своей педагогической деятельности (беседы, наблюдения, чтение литературы, рассматривание, непосредственно образовательная деятельность, практическая деятельность) я применяю и инновационные формы и методы. Приведу примеры различных </w:t>
      </w: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инновационных направлений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 экологического воспитания дошкольников.</w:t>
      </w:r>
    </w:p>
    <w:p w:rsidR="00097AC4" w:rsidRPr="00097AC4" w:rsidRDefault="00097AC4" w:rsidP="00097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«</w:t>
      </w: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Экологические игры»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Экологическая игра помогает педагогу в более доступной форме донести до детей смысл сложных природных явлений; развивает познавательные способности у детей; уточняет, закрепляет, расширяет имеющиеся у детей представления о предметах и явлениях природы, растениях, животных. Игры можно проводить с детьми как коллективно, так и индивидуально, усложняя их с учетом возраста детей. Дидактические игры проводят в часы досуга, на занятиях и прогулках.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Содержанию сюжетно-ролевых игр я придаю экологический характер: « В лес за грибами и ягодами», «На рыбалку вместе с дедом », « Путешествие по горам», « К бабушке на грядку» и т.д.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Игры-ребусы, игры-опыты, игры-исследования, игры-медитации («Я – цветок ромашка», «Я - осенний дождь», «Я - маленький лягушонок», « </w:t>
      </w:r>
      <w:proofErr w:type="gramStart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Я-</w:t>
      </w:r>
      <w:proofErr w:type="gramEnd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 фермер» и другие) дают новые впечатления о жизни и труде людей, о состоянии природы и её изменениях; пробуждают интерес к природе и развивают ценностное отношение к ней; формируют мотивы и практические умения экологически целесообразной деятельности. Предоставляют детям возможности для проявления самостоятельности, инициативности, сотрудничества, ответственности и способности принимать правильные решения. В данных играх дети применяют свой жизненный опыт и отражают то, что их интересует, волнует, радует.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2. «</w:t>
      </w: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Письмо-жалоба»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Интересным приёмом в работе с детьми, является получение писем-жалоб от жителей живого уголка, жителей леса, сада, огорода - те, кто нуждается в помощи и защите человека. При получении такого письма дети задумываются над его содержанием, обговаривают различные экологические ситуации, решают, как можно помочь </w:t>
      </w:r>
      <w:proofErr w:type="gramStart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тому</w:t>
      </w:r>
      <w:proofErr w:type="gramEnd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 или иному живому существу, лесу, реке и т.д. Как нужно оберегать и охранять природу – своего края и всей планеты.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3. « Кейс – технология».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Метод « Кейс – технология</w:t>
      </w: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»- э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то разбор ситуации или конкретного случая, деловая игра. Главное ее предназначение – развивать способность анализировать различные проблемы и находить их решение, а также умение работать с информацией. Кейс </w:t>
      </w:r>
      <w:proofErr w:type="gramStart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-т</w:t>
      </w:r>
      <w:proofErr w:type="gramEnd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ехнологии развивают коммуникативные компетенции в тех образовательных областях, где нет однозначного ответа на поставленный вопрос, а есть несколько ответов, и нужно найти правильный ответ, аргументируя свои доводы.. Например, кейс-фото или кейс-иллюстрация «Правильно ли ведет себя ребенок в природе?»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Игра «Узнай по объявлениям</w:t>
      </w: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»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 знакомит с особенностями животных и птиц (внешний вид, поведение, среда обитания), развивает логическое мышление.</w:t>
      </w:r>
      <w:r w:rsidRPr="009215DC">
        <w:rPr>
          <w:rFonts w:eastAsia="Times New Roman"/>
          <w:i/>
          <w:iCs/>
          <w:color w:val="000000"/>
          <w:sz w:val="24"/>
          <w:lang w:val="ru-RU" w:eastAsia="ru-RU" w:bidi="ar-SA"/>
        </w:rPr>
        <w:t> 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Дети внимательно слушают объявление, и отгадывают о ком идёт речь (животное или птица).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Примеры объявлений: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- Я болотная ягода, оранжевого цвета. Состою из множества сочных шариков.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lastRenderedPageBreak/>
        <w:t>- Потерялось хвойное деревце, которое скидывает хвою на зиму.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- Приходите ко мне в гости! Адреса не имею. Свой домик ношу всегда на себе.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- Друзья! Кому нужны иглы, обращаться ко мне.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Деловая игра «Хорошо – плохо» совершенствует знания детей о явлениях живой и неживой природы, животных и растений: « Комар – это хорошо или плохо?», « Болото - это хорошо или плохо», «Деревья без листьев зимой – это хорошо или плохо?» и так далее.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Деловая игра « Охотники»</w:t>
      </w:r>
      <w:r w:rsidRPr="009215DC">
        <w:rPr>
          <w:rFonts w:eastAsia="Times New Roman"/>
          <w:i/>
          <w:iCs/>
          <w:color w:val="000000"/>
          <w:sz w:val="24"/>
          <w:lang w:val="ru-RU" w:eastAsia="ru-RU" w:bidi="ar-SA"/>
        </w:rPr>
        <w:t> 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показывает детям, что в природе всё связано между собой. Я предлагаю одному ребёнку разложить в определенной последовательности животных, которые охотятся друг за другом. Другие дети тоже помогают найти правильные картинки с животными. Можно предложить начинать игру с растения, лягушки или комара.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Деловая игра «Что будет, если</w:t>
      </w:r>
      <w:r w:rsidRPr="009215DC">
        <w:rPr>
          <w:rFonts w:eastAsia="Times New Roman"/>
          <w:b/>
          <w:bCs/>
          <w:i/>
          <w:iCs/>
          <w:color w:val="000000"/>
          <w:sz w:val="24"/>
          <w:lang w:val="ru-RU" w:eastAsia="ru-RU" w:bidi="ar-SA"/>
        </w:rPr>
        <w:t> …?»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 помогает узнать, что надо делать для того, чтобы беречь, сохранять и приумножать природу, развивает умения делать выводы и умозаключения. Например: что будет, если в реку один мальчик бросит банку из-под лимонада? А два? А три? А много мальчиков? Что будет, если в выходной из леса одна семья привезёт охапку первоцветов? Две семьи? Пять? Что будет, если у одного водителя машина выбрасывает много выхлопных газов? Три машины? Половина водителей города? Что будет если не потушить костер в лесу?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Деловая игра «Береги природу</w:t>
      </w:r>
      <w:r w:rsidRPr="009215DC">
        <w:rPr>
          <w:rFonts w:eastAsia="Times New Roman"/>
          <w:i/>
          <w:iCs/>
          <w:color w:val="000000"/>
          <w:sz w:val="24"/>
          <w:lang w:val="ru-RU" w:eastAsia="ru-RU" w:bidi="ar-SA"/>
        </w:rPr>
        <w:t>». 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На столе или доске располагаю картинки, изображающие растения, птиц, зверей, человека, солнца, воды и т.д. Я убираю одну из картинок, и дети должны рассказать, что произойдёт с оставшимися живыми объектами, если на Земле не будет спрятанного объекта. Например: убираем птицу – что будет с остальными животными, с человеком, с растениями и т.д.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4. «ИОС»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Применяю в своей работе и игровые обучающие ситуации (ИОС) со сказочными героями: « Жар-птица беседует с детьми о деревьях», «Вини – Пух идет на луг за медом», «Человек Рассеянный знакомится с комнатными растениями», «</w:t>
      </w:r>
      <w:proofErr w:type="spellStart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Чиполлино</w:t>
      </w:r>
      <w:proofErr w:type="spellEnd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 проводит опыты с луком». Игровые обучающие ситуации типа путешествий также пробуждают познавательный интерес к природе. Путешествия это собирательное название различного рода игр в посещение, поездки, походы. Посещая интересные места - леса, зоопарка, музеи, фермы, дети в игровой форме получают новые знания о природе.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5. «Диалог с природой»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Использование приёма диалога с природой</w:t>
      </w: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 </w:t>
      </w: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- нацеливает на развитие эмоциональной сферы ребенка, чувствительности. Диалоги осуществляются в различных вариантах - "секретные" (дети "один на один" общаются с природой) или "открытые" (устные обращения). «Спросим у реки, какая рыба в ней живёт», «Спроси у бабочки, на какие растения она сегодня опускалась».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000000"/>
          <w:sz w:val="24"/>
          <w:lang w:val="ru-RU" w:eastAsia="ru-RU" w:bidi="ar-SA"/>
        </w:rPr>
        <w:t>6. «Метод экологической идентификации»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«Метод экологической идентификации» - отождествление себя с каким-либо природным объектом или явлением, игровой прием «превращения» в образы животных, растений, действия от их имени. Побывав в роли какого-либо предмета или объекта природы, ребенок начинает относиться к нему с уважением. Например, обыгрывание ситуации «Я - муравей… », «Я – сломанное дерево… », «Я - птенчик, выпавший из гнезда … », « </w:t>
      </w:r>
      <w:proofErr w:type="gramStart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>Я-</w:t>
      </w:r>
      <w:proofErr w:type="gramEnd"/>
      <w:r w:rsidRPr="00097AC4">
        <w:rPr>
          <w:rFonts w:eastAsia="Times New Roman"/>
          <w:color w:val="000000"/>
          <w:sz w:val="24"/>
          <w:shd w:val="clear" w:color="auto" w:fill="FFFFFF"/>
          <w:lang w:val="ru-RU" w:eastAsia="ru-RU" w:bidi="ar-SA"/>
        </w:rPr>
        <w:t xml:space="preserve"> засохшее комнатное растение».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111111"/>
          <w:sz w:val="24"/>
          <w:lang w:val="ru-RU" w:eastAsia="ru-RU" w:bidi="ar-SA"/>
        </w:rPr>
        <w:t>7. «Метод моделирования»</w:t>
      </w:r>
      <w:r w:rsidRPr="00097AC4">
        <w:rPr>
          <w:rFonts w:eastAsia="Times New Roman"/>
          <w:color w:val="111111"/>
          <w:sz w:val="24"/>
          <w:shd w:val="clear" w:color="auto" w:fill="FFFFFF"/>
          <w:lang w:val="ru-RU" w:eastAsia="ru-RU" w:bidi="ar-SA"/>
        </w:rPr>
        <w:t>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111111"/>
          <w:sz w:val="24"/>
          <w:shd w:val="clear" w:color="auto" w:fill="FFFFFF"/>
          <w:lang w:val="ru-RU" w:eastAsia="ru-RU" w:bidi="ar-SA"/>
        </w:rPr>
        <w:t>Моделирование основано на принципе замещения реальных объектов предметами, схематическими изображениями, знаками. Цель моделирования </w:t>
      </w:r>
      <w:r w:rsidRPr="00097AC4">
        <w:rPr>
          <w:rFonts w:eastAsia="Times New Roman"/>
          <w:color w:val="333333"/>
          <w:sz w:val="24"/>
          <w:shd w:val="clear" w:color="auto" w:fill="FFFFFF"/>
          <w:lang w:val="ru-RU" w:eastAsia="ru-RU" w:bidi="ar-SA"/>
        </w:rPr>
        <w:t>в экологическом воспитании - обеспечение успешного усвоения дошкольниками знаний об особенностях</w:t>
      </w:r>
      <w:r w:rsidRPr="00097AC4">
        <w:rPr>
          <w:rFonts w:eastAsia="Times New Roman"/>
          <w:color w:val="111111"/>
          <w:sz w:val="24"/>
          <w:shd w:val="clear" w:color="auto" w:fill="FFFFFF"/>
          <w:lang w:val="ru-RU" w:eastAsia="ru-RU" w:bidi="ar-SA"/>
        </w:rPr>
        <w:t> объектов природы, их структуры и взаимосвязях. Познание дошкольниками явлений природы или свойств объектов природы может проходить ещё путём практического моделирования, т. е. экспериментирования. Используя предметы - заместители дети делают выводы, почему у рыб обтекаемая форма, почему животные имеют защитную окраску, для чего хищникам нужны когти.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111111"/>
          <w:sz w:val="24"/>
          <w:lang w:val="ru-RU" w:eastAsia="ru-RU" w:bidi="ar-SA"/>
        </w:rPr>
        <w:t>Другой вид моделирования – графическое, которое помогает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дошкольникам</w:t>
      </w:r>
      <w:r w:rsidRPr="009215DC">
        <w:rPr>
          <w:rFonts w:eastAsia="Times New Roman"/>
          <w:b/>
          <w:bCs/>
          <w:color w:val="111111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проследить закономерности изменения в росте, в развитии живых существ, изменения по временам года и другое. Например, фенологические календари природы, которые мы ведем в группе. Он в графическом виде дает наглядно представление о смене и признаках времен года, смене температуры, осадках в разные времена года и т. д. В разных возрастных группах мы заполняем календарь наблюдения за птицами, календарь роста и развития лука, всходов семян растений.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111111"/>
          <w:sz w:val="24"/>
          <w:lang w:val="ru-RU" w:eastAsia="ru-RU" w:bidi="ar-SA"/>
        </w:rPr>
        <w:t>Моделирование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(предметное, графическое, практическое)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формирует глубокое и осмысленное познание явлений природы, помогает подготовить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дошкольников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к школе и сохранить непрерывность в образовании детского сада и начальной школы.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111111"/>
          <w:sz w:val="24"/>
          <w:lang w:val="ru-RU" w:eastAsia="ru-RU" w:bidi="ar-SA"/>
        </w:rPr>
        <w:t>8. «Мнемотехника»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111111"/>
          <w:sz w:val="24"/>
          <w:lang w:val="ru-RU" w:eastAsia="ru-RU" w:bidi="ar-SA"/>
        </w:rPr>
        <w:t>Заниматься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мнемотехникой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лучше с детьми 4-5 лет, когда у них уже накоплен основной словарный запас, используя алгоритмы процессов ухода за комнатными растениями, посадка семян и т. д. Обучение строится от простого к </w:t>
      </w:r>
      <w:proofErr w:type="gramStart"/>
      <w:r w:rsidRPr="00097AC4">
        <w:rPr>
          <w:rFonts w:eastAsia="Times New Roman"/>
          <w:color w:val="111111"/>
          <w:sz w:val="24"/>
          <w:lang w:val="ru-RU" w:eastAsia="ru-RU" w:bidi="ar-SA"/>
        </w:rPr>
        <w:t>сложному</w:t>
      </w:r>
      <w:proofErr w:type="gramEnd"/>
      <w:r w:rsidRPr="00097AC4">
        <w:rPr>
          <w:rFonts w:eastAsia="Times New Roman"/>
          <w:color w:val="111111"/>
          <w:sz w:val="24"/>
          <w:lang w:val="ru-RU" w:eastAsia="ru-RU" w:bidi="ar-SA"/>
        </w:rPr>
        <w:t>.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Работу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мы начинаем с простейших </w:t>
      </w:r>
      <w:proofErr w:type="spellStart"/>
      <w:r w:rsidRPr="00097AC4">
        <w:rPr>
          <w:rFonts w:eastAsia="Times New Roman"/>
          <w:color w:val="111111"/>
          <w:sz w:val="24"/>
          <w:lang w:val="ru-RU" w:eastAsia="ru-RU" w:bidi="ar-SA"/>
        </w:rPr>
        <w:t>мнемоквадратов</w:t>
      </w:r>
      <w:proofErr w:type="spell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, затем переходим к </w:t>
      </w:r>
      <w:proofErr w:type="spellStart"/>
      <w:r w:rsidRPr="00097AC4">
        <w:rPr>
          <w:rFonts w:eastAsia="Times New Roman"/>
          <w:color w:val="111111"/>
          <w:sz w:val="24"/>
          <w:lang w:val="ru-RU" w:eastAsia="ru-RU" w:bidi="ar-SA"/>
        </w:rPr>
        <w:t>мнемодорожкам</w:t>
      </w:r>
      <w:proofErr w:type="spell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, а позже к </w:t>
      </w:r>
      <w:proofErr w:type="spellStart"/>
      <w:r w:rsidRPr="00097AC4">
        <w:rPr>
          <w:rFonts w:eastAsia="Times New Roman"/>
          <w:color w:val="111111"/>
          <w:sz w:val="24"/>
          <w:lang w:val="ru-RU" w:eastAsia="ru-RU" w:bidi="ar-SA"/>
        </w:rPr>
        <w:t>мнемотаблицам</w:t>
      </w:r>
      <w:proofErr w:type="spell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. </w:t>
      </w:r>
      <w:proofErr w:type="spellStart"/>
      <w:r w:rsidRPr="00097AC4">
        <w:rPr>
          <w:rFonts w:eastAsia="Times New Roman"/>
          <w:color w:val="111111"/>
          <w:sz w:val="24"/>
          <w:lang w:val="ru-RU" w:eastAsia="ru-RU" w:bidi="ar-SA"/>
        </w:rPr>
        <w:t>Мнемотаблица</w:t>
      </w:r>
      <w:proofErr w:type="spell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 - это графическое или частично графическое изображение явлений природы, некоторых действий, персонажей сказки, то есть можно </w:t>
      </w:r>
      <w:proofErr w:type="gramStart"/>
      <w:r w:rsidRPr="00097AC4">
        <w:rPr>
          <w:rFonts w:eastAsia="Times New Roman"/>
          <w:color w:val="111111"/>
          <w:sz w:val="24"/>
          <w:lang w:val="ru-RU" w:eastAsia="ru-RU" w:bidi="ar-SA"/>
        </w:rPr>
        <w:t>нарисовать</w:t>
      </w:r>
      <w:proofErr w:type="gram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 то что посчитаете нужным. Но изобразить так, чтобы нарисованное было понятно детям. Примером может служить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proofErr w:type="spellStart"/>
      <w:r w:rsidRPr="00097AC4">
        <w:rPr>
          <w:rFonts w:eastAsia="Times New Roman"/>
          <w:color w:val="111111"/>
          <w:sz w:val="24"/>
          <w:u w:val="single"/>
          <w:lang w:val="ru-RU" w:eastAsia="ru-RU" w:bidi="ar-SA"/>
        </w:rPr>
        <w:t>мнемотаблица</w:t>
      </w:r>
      <w:proofErr w:type="spellEnd"/>
      <w:r w:rsidRPr="00097AC4">
        <w:rPr>
          <w:rFonts w:eastAsia="Times New Roman"/>
          <w:color w:val="111111"/>
          <w:sz w:val="24"/>
          <w:lang w:val="ru-RU" w:eastAsia="ru-RU" w:bidi="ar-SA"/>
        </w:rPr>
        <w:t>: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«Путешествие капельки», «Почему пришла весна», «Кому необходима вода», «Кому нужен лес» и т.д.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111111"/>
          <w:sz w:val="24"/>
          <w:lang w:val="ru-RU" w:eastAsia="ru-RU" w:bidi="ar-SA"/>
        </w:rPr>
        <w:t>9. «Проектно - исследовательская деятельность»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111111"/>
          <w:sz w:val="24"/>
          <w:lang w:val="ru-RU" w:eastAsia="ru-RU" w:bidi="ar-SA"/>
        </w:rPr>
        <w:t>Проектно - исследовательская деятельность также частью работы по экологическому образованию и воспитанию детей.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Дошкольники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прирожденные исследователи. Это возраст, когда ребенок хочет познать все, ему интересны природные объекты, явления, взаимосвязи в природе. Организация проектно-исследовательской деятельности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дошкольников на экологическом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материале позволит педагогам формировать ключевые компетентности у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ребенка: умение увидеть проблему, искать и находить информацию,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работать в группе, рассказывать о результатах, размышлять, сравнивать, отвечать на вопросы, делать выводы, устанавливать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причинно-следственную связь.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111111"/>
          <w:sz w:val="24"/>
          <w:lang w:val="ru-RU" w:eastAsia="ru-RU" w:bidi="ar-SA"/>
        </w:rPr>
        <w:t>Большой интерес вызывают у детей проект -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«Приключения капельки»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о свойствах воды, в </w:t>
      </w:r>
      <w:proofErr w:type="gramStart"/>
      <w:r w:rsidRPr="00097AC4">
        <w:rPr>
          <w:rFonts w:eastAsia="Times New Roman"/>
          <w:color w:val="111111"/>
          <w:sz w:val="24"/>
          <w:lang w:val="ru-RU" w:eastAsia="ru-RU" w:bidi="ar-SA"/>
        </w:rPr>
        <w:t>ходе</w:t>
      </w:r>
      <w:proofErr w:type="gram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 реализации </w:t>
      </w:r>
      <w:proofErr w:type="gramStart"/>
      <w:r w:rsidRPr="00097AC4">
        <w:rPr>
          <w:rFonts w:eastAsia="Times New Roman"/>
          <w:color w:val="111111"/>
          <w:sz w:val="24"/>
          <w:lang w:val="ru-RU" w:eastAsia="ru-RU" w:bidi="ar-SA"/>
        </w:rPr>
        <w:t>которого</w:t>
      </w:r>
      <w:proofErr w:type="gram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 мы познакомились со свойствами воды с помощью простых экспериментов. Реализуя проект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«Огород на подоконнике», чтобы подвести детей к выводу о необходимости влаги для роста растений, проращивали семена в двух блюдцах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(</w:t>
      </w:r>
      <w:proofErr w:type="gramStart"/>
      <w:r w:rsidRPr="00097AC4">
        <w:rPr>
          <w:rFonts w:eastAsia="Times New Roman"/>
          <w:color w:val="111111"/>
          <w:sz w:val="24"/>
          <w:lang w:val="ru-RU" w:eastAsia="ru-RU" w:bidi="ar-SA"/>
        </w:rPr>
        <w:t>в</w:t>
      </w:r>
      <w:proofErr w:type="gramEnd"/>
      <w:r w:rsidRPr="00097AC4">
        <w:rPr>
          <w:rFonts w:eastAsia="Times New Roman"/>
          <w:color w:val="111111"/>
          <w:sz w:val="24"/>
          <w:lang w:val="ru-RU" w:eastAsia="ru-RU" w:bidi="ar-SA"/>
        </w:rPr>
        <w:t xml:space="preserve"> пустом и с влажной ватой). Чтобы подвести детей к выводу о необходимости тепла для роста растений поместить два одинаковых растения в разные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условия: одно в теплое место, другое в холодное и наблюдали за их ростом. Проектная деятельность «Плесень – это гриб» познакомила детей с разновидностью грибов. Один из проектов, успешно реализованных в моей группе, является проект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111111"/>
          <w:sz w:val="24"/>
          <w:lang w:val="ru-RU" w:eastAsia="ru-RU" w:bidi="ar-SA"/>
        </w:rPr>
        <w:t>«Лесное царство» по ознакомлению с хвойными растениями архангельской области.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10. «Экологические акции»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Дети, совместно с родителями активно стали участвовать в проведении экологических акций, праздников, осознанно понимая необходимость защиты природы, Земли от разрушения, стремление к активной деятельности по охране окружающей среды в рамках детского сада, города. Дети сплотились с родителями, которые являются нашими надежными помощниками в экологическом воспитании детей. В нашей группе мы принимали участие в акциях «Посади дерево - сохрани лес», «Сохраним ели», «Сбережем лес от пожаров», «Кормушки для птиц», «Чистая территори</w:t>
      </w:r>
      <w:proofErr w:type="gramStart"/>
      <w:r w:rsidRPr="00097AC4">
        <w:rPr>
          <w:rFonts w:eastAsia="Times New Roman"/>
          <w:color w:val="333333"/>
          <w:sz w:val="24"/>
          <w:lang w:val="ru-RU" w:eastAsia="ru-RU" w:bidi="ar-SA"/>
        </w:rPr>
        <w:t>я-</w:t>
      </w:r>
      <w:proofErr w:type="gram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чистый дом», «Сдай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макулатуру-сохрани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дерево», «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Эко-сумка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для семьи»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11. «Экологические тропинки»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shd w:val="clear" w:color="auto" w:fill="FFFFFF"/>
          <w:lang w:val="ru-RU" w:eastAsia="ru-RU" w:bidi="ar-SA"/>
        </w:rPr>
        <w:t>Создание </w:t>
      </w: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экологических тропинок</w:t>
      </w:r>
      <w:r w:rsidRPr="00097AC4">
        <w:rPr>
          <w:rFonts w:eastAsia="Times New Roman"/>
          <w:color w:val="333333"/>
          <w:sz w:val="24"/>
          <w:shd w:val="clear" w:color="auto" w:fill="FFFFFF"/>
          <w:lang w:val="ru-RU" w:eastAsia="ru-RU" w:bidi="ar-SA"/>
        </w:rPr>
        <w:t> на территории детского сада является средством обучения и экологического воспитания дошкольников, учитывающего региональный компонент, Работа дошкольников на экологической тропе организована по следующим направлениям: поисковое, инвентаризационное, учебно-исследовательское, практическое природоохранное, просветительско-пропагандистское.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 w:right="120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12. «Экологический ай</w:t>
      </w:r>
      <w:r w:rsidRPr="009215DC">
        <w:rPr>
          <w:rFonts w:eastAsia="Times New Roman"/>
          <w:b/>
          <w:bCs/>
          <w:i/>
          <w:iCs/>
          <w:color w:val="333333"/>
          <w:sz w:val="24"/>
          <w:lang w:val="ru-RU" w:eastAsia="ru-RU" w:bidi="ar-SA"/>
        </w:rPr>
        <w:t> </w:t>
      </w: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- стоппер»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 w:right="120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«Экологический ай</w:t>
      </w:r>
      <w:r w:rsidRPr="009215DC">
        <w:rPr>
          <w:rFonts w:eastAsia="Times New Roman"/>
          <w:i/>
          <w:iCs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- стоппер» ловушка для глаза - яркий, неординарный, выделяющийся элемент или необычный способ подачи информации, привлекающий внимание.</w:t>
      </w:r>
      <w:r w:rsidRPr="009215DC">
        <w:rPr>
          <w:rFonts w:eastAsia="Times New Roman"/>
          <w:b/>
          <w:bCs/>
          <w:i/>
          <w:iCs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Многих современных детей отличает «клиповое мышление», воспитанное экранной культурой телевизоров, компьютеров и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айфонов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. Для привлечения их внимания необходимо что-то необычное, яркое, бросающееся в глаза, то есть визуальный раздражитель, не позволяющий пройти мимо. Этой особенностью мы воспользовались для создания </w:t>
      </w:r>
      <w:proofErr w:type="gramStart"/>
      <w:r w:rsidRPr="00097AC4">
        <w:rPr>
          <w:rFonts w:eastAsia="Times New Roman"/>
          <w:color w:val="333333"/>
          <w:sz w:val="24"/>
          <w:lang w:val="ru-RU" w:eastAsia="ru-RU" w:bidi="ar-SA"/>
        </w:rPr>
        <w:t>экологических</w:t>
      </w:r>
      <w:proofErr w:type="gram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ай-стопперов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>, призванных обратить внимание, приковать взгляд к экологическим объектам, интерес к которым мы хотим в ребенке пробудить.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 w:right="119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Ай - стопперами могут быть необычные предметы, куклы, панно, интригующие надписи, которые дети 5-7 лет уже вполне могут прочитать. Сильнейший </w:t>
      </w:r>
      <w:proofErr w:type="spellStart"/>
      <w:proofErr w:type="gramStart"/>
      <w:r w:rsidRPr="00097AC4">
        <w:rPr>
          <w:rFonts w:eastAsia="Times New Roman"/>
          <w:color w:val="333333"/>
          <w:sz w:val="24"/>
          <w:lang w:val="ru-RU" w:eastAsia="ru-RU" w:bidi="ar-SA"/>
        </w:rPr>
        <w:t>ай-стоппер</w:t>
      </w:r>
      <w:proofErr w:type="spellEnd"/>
      <w:proofErr w:type="gram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– это цвет, особенно яркий, ведь именно цвет предмета человеческий глаз различает быстрее всего. Также используются разнообразные нестандартные и смешные изображения животных, растений, людей. Такой приём успешно применяется в Центрах и уголках самостоятельной активности детей для побуждения их к самостоятельной исследовательской деятельности, а также на экологической тропе (здесь ай </w:t>
      </w:r>
      <w:proofErr w:type="gramStart"/>
      <w:r w:rsidRPr="00097AC4">
        <w:rPr>
          <w:rFonts w:eastAsia="Times New Roman"/>
          <w:color w:val="333333"/>
          <w:sz w:val="24"/>
          <w:lang w:val="ru-RU" w:eastAsia="ru-RU" w:bidi="ar-SA"/>
        </w:rPr>
        <w:t>-с</w:t>
      </w:r>
      <w:proofErr w:type="gramEnd"/>
      <w:r w:rsidRPr="00097AC4">
        <w:rPr>
          <w:rFonts w:eastAsia="Times New Roman"/>
          <w:color w:val="333333"/>
          <w:sz w:val="24"/>
          <w:lang w:val="ru-RU" w:eastAsia="ru-RU" w:bidi="ar-SA"/>
        </w:rPr>
        <w:t>топперы могут одновременно служить указателями). Это могут быть как различные виды плакатов, информационных листков: «Ядовитые растения и грибы», «Опасные насекомые», «Береги родную природу - не оставляй после себя мусор!» и т.д.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6" w:right="113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396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 xml:space="preserve">13. «Экологический </w:t>
      </w:r>
      <w:proofErr w:type="spellStart"/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сторисек</w:t>
      </w:r>
      <w:proofErr w:type="spellEnd"/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Экологический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сторисек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«мешок историй»– это интересный современный вариант такой традиционной формы работы с детьми, как </w:t>
      </w: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«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чтение вслух».</w:t>
      </w: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 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Как выглядит «мешок историй»? Это настоящий полотняный мешок или рюкзачок, внутри которого находится хорошая иллюстрированная книга. Дополняют книгу мягкие игрушки, реквизит, научно-популярная, энциклопедическая литература по теме, аудиокассета или компакт-диск, дидактическая либо развивающая игра, и многое другое.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 w:right="119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Формат «экологического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сторисека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» предполагает выбор какой-либо детской экологической художественной книги для чтения вслух и подготовку комплекта методических материалов к этой книге, что, несомненно, поможет сделать чтение более интересным, а процесс усвоения экологических знаний - увлекательным. Мы привлекали к чтению экологических сказок - бабушек наших воспитанников. Они приходили в вечернее время и дети с удовольствием ждали с ними встречи. Задачи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сторисека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>: чтение хорошей детской литературы экологической направленности, расширение кругозора ребенка, пополнение словарного запаса, развитие навыков осмысленного восприятия окружающего мира, навыков обсуждения, стимулирование интереса к природе и природоохранной деятельности.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 w:right="115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14. «</w:t>
      </w:r>
      <w:proofErr w:type="spellStart"/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Эко-сумка</w:t>
      </w:r>
      <w:proofErr w:type="spellEnd"/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 w:right="115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В качестве «мешка историй» хорошо подойдет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эко-сумка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>,</w:t>
      </w: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 </w:t>
      </w:r>
      <w:proofErr w:type="gramStart"/>
      <w:r w:rsidRPr="00097AC4">
        <w:rPr>
          <w:rFonts w:eastAsia="Times New Roman"/>
          <w:color w:val="333333"/>
          <w:sz w:val="24"/>
          <w:lang w:val="ru-RU" w:eastAsia="ru-RU" w:bidi="ar-SA"/>
        </w:rPr>
        <w:t>сшитая</w:t>
      </w:r>
      <w:proofErr w:type="gram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своими руками.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Эко-сумка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- это сумка из ткани, самой простой конструкции, призванная заменить полиэтиленовые пакеты. По сравнению с полиэтиленовыми пакетами, у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эко-сумок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есть масса преимуществ: они многоразовые, они не вредят окружающей среде и, конечно же, они выглядят гораздо красивее и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креативнее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. Познакомив детей с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эко-сумкой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, мы рассказываем о том, как сделать еще один шаг в сторону спасения природы.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Эко-сумку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мы рекомендовали сшить мамам по эскизам детей. Учитывались все пожелания: материал, цвет, величина. Некоторые дети наносили на </w:t>
      </w:r>
      <w:proofErr w:type="spellStart"/>
      <w:r w:rsidRPr="00097AC4">
        <w:rPr>
          <w:rFonts w:eastAsia="Times New Roman"/>
          <w:color w:val="333333"/>
          <w:sz w:val="24"/>
          <w:lang w:val="ru-RU" w:eastAsia="ru-RU" w:bidi="ar-SA"/>
        </w:rPr>
        <w:t>эко-сумку</w:t>
      </w:r>
      <w:proofErr w:type="spell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рисунок с помощью специальных красок для ткани и фломастеров. В этих сумочках дети приносили в детский сад игрушки и корм для птиц.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15. «Экологический микрофон».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В ходе беседы дети вместе с воспитателем образуют круг и, передавая друг другу имитированный или игрушечный микрофон, высказывают свои мысли на заданную экологическую тему. Все высказывания детей принимаются, одобряются, однако не обсуждаются. В конце игры обобщаются все высказывания. Микрофон позволяет детям свободно выражать свои мысли и чувства. С помощью микрофона активизируются слабоактивные дети группы - «Говорит тот, у кого микрофон». Эта форма работы помогает Ф формировать у детей осознанно-правильное отношение к природным явлениям и объектам, а так же развивает критическое мышление дошкольников.</w:t>
      </w:r>
    </w:p>
    <w:p w:rsidR="00097AC4" w:rsidRPr="00097AC4" w:rsidRDefault="00097AC4" w:rsidP="00097AC4">
      <w:pPr>
        <w:shd w:val="clear" w:color="auto" w:fill="FFFFFF"/>
        <w:spacing w:before="240" w:after="120" w:line="240" w:lineRule="auto"/>
        <w:ind w:right="1917"/>
        <w:outlineLvl w:val="0"/>
        <w:rPr>
          <w:rFonts w:eastAsia="Times New Roman"/>
          <w:color w:val="333333"/>
          <w:kern w:val="36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kern w:val="36"/>
          <w:sz w:val="24"/>
          <w:lang w:val="ru-RU" w:eastAsia="ru-RU" w:bidi="ar-SA"/>
        </w:rPr>
        <w:t> 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15. «Живая книга»</w:t>
      </w:r>
    </w:p>
    <w:p w:rsidR="00097AC4" w:rsidRPr="00097AC4" w:rsidRDefault="00097AC4" w:rsidP="00097AC4">
      <w:pPr>
        <w:shd w:val="clear" w:color="auto" w:fill="FFFFFF"/>
        <w:spacing w:after="120" w:line="240" w:lineRule="auto"/>
        <w:ind w:left="115"/>
        <w:jc w:val="both"/>
        <w:rPr>
          <w:rFonts w:eastAsia="Times New Roman"/>
          <w:color w:val="333333"/>
          <w:sz w:val="24"/>
          <w:lang w:val="ru-RU" w:eastAsia="ru-RU" w:bidi="ar-SA"/>
        </w:rPr>
      </w:pP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Э</w:t>
      </w:r>
      <w:r w:rsidRPr="00097AC4">
        <w:rPr>
          <w:rFonts w:eastAsia="Times New Roman"/>
          <w:color w:val="333333"/>
          <w:sz w:val="24"/>
          <w:lang w:val="ru-RU" w:eastAsia="ru-RU" w:bidi="ar-SA"/>
        </w:rPr>
        <w:t>то современный вариант традиционной формы «вечер встречи» с той разницей, что «живая книга» дает возможность непосредственно пообщаться с человеком (прочитать «живую книгу») и получить представление:</w:t>
      </w:r>
    </w:p>
    <w:p w:rsidR="00097AC4" w:rsidRPr="00097AC4" w:rsidRDefault="00097AC4" w:rsidP="00097A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о профессиях,</w:t>
      </w:r>
    </w:p>
    <w:p w:rsidR="00097AC4" w:rsidRPr="00097AC4" w:rsidRDefault="00097AC4" w:rsidP="00097A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социальных </w:t>
      </w:r>
      <w:proofErr w:type="gramStart"/>
      <w:r w:rsidRPr="00097AC4">
        <w:rPr>
          <w:rFonts w:eastAsia="Times New Roman"/>
          <w:color w:val="333333"/>
          <w:sz w:val="24"/>
          <w:lang w:val="ru-RU" w:eastAsia="ru-RU" w:bidi="ar-SA"/>
        </w:rPr>
        <w:t>группах</w:t>
      </w:r>
      <w:proofErr w:type="gramEnd"/>
      <w:r w:rsidRPr="00097AC4">
        <w:rPr>
          <w:rFonts w:eastAsia="Times New Roman"/>
          <w:color w:val="333333"/>
          <w:sz w:val="24"/>
          <w:lang w:val="ru-RU" w:eastAsia="ru-RU" w:bidi="ar-SA"/>
        </w:rPr>
        <w:t xml:space="preserve"> связанных с экологией;</w:t>
      </w:r>
    </w:p>
    <w:p w:rsidR="00097AC4" w:rsidRPr="00097AC4" w:rsidRDefault="00097AC4" w:rsidP="00097A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lang w:val="ru-RU" w:eastAsia="ru-RU" w:bidi="ar-SA"/>
        </w:rPr>
      </w:pPr>
      <w:r w:rsidRPr="00097AC4">
        <w:rPr>
          <w:rFonts w:eastAsia="Times New Roman"/>
          <w:color w:val="333333"/>
          <w:sz w:val="24"/>
          <w:lang w:val="ru-RU" w:eastAsia="ru-RU" w:bidi="ar-SA"/>
        </w:rPr>
        <w:t>о чистоте окружающей среды, как о важной составляющей здоровья человека и всего живого на земле и др</w:t>
      </w:r>
      <w:r w:rsidRPr="009215DC">
        <w:rPr>
          <w:rFonts w:eastAsia="Times New Roman"/>
          <w:b/>
          <w:bCs/>
          <w:color w:val="333333"/>
          <w:sz w:val="24"/>
          <w:lang w:val="ru-RU" w:eastAsia="ru-RU" w:bidi="ar-SA"/>
        </w:rPr>
        <w:t>.</w:t>
      </w:r>
    </w:p>
    <w:p w:rsidR="00097AC4" w:rsidRPr="009215DC" w:rsidRDefault="00097AC4" w:rsidP="00097AC4">
      <w:pPr>
        <w:pStyle w:val="af4"/>
        <w:shd w:val="clear" w:color="auto" w:fill="FFFFFF"/>
        <w:spacing w:before="0" w:beforeAutospacing="0" w:after="120" w:afterAutospacing="0"/>
        <w:ind w:left="115" w:right="115"/>
        <w:rPr>
          <w:color w:val="333333"/>
        </w:rPr>
      </w:pPr>
      <w:r w:rsidRPr="009215DC">
        <w:rPr>
          <w:color w:val="333333"/>
        </w:rPr>
        <w:t xml:space="preserve"> «Книгами» могут быть экологи, волонтеры, медицинские работники, краеведы, лесничие, музейные и библиотечные работники, писатели, поэты и другие интересные люди, посвятившие себя проблеме охраны окружающей среды. Нашим детям очень понравилась встреча с папой нашего воспитанника, который работает инспектором лесного хозяйства. Из его рассказа дети узнали о его профессии, о лесе и его охране, смогли задать интересующие вопросы, провели совместно с ним посадку семян хвойных деревьев нашего края. Неоднократно в гости к детям приходили работники районной библиотеки. Они проводили работу по ознакомлению детей с писателями-натуралистами. Во время этих встреч </w:t>
      </w:r>
      <w:r w:rsidRPr="009215DC">
        <w:rPr>
          <w:color w:val="333333"/>
          <w:shd w:val="clear" w:color="auto" w:fill="FFFFFF"/>
        </w:rPr>
        <w:t>было очень интересно,</w:t>
      </w:r>
      <w:r w:rsidRPr="009215DC">
        <w:rPr>
          <w:color w:val="333333"/>
        </w:rPr>
        <w:t> </w:t>
      </w:r>
      <w:r w:rsidRPr="009215DC">
        <w:rPr>
          <w:color w:val="333333"/>
          <w:shd w:val="clear" w:color="auto" w:fill="FFFFFF"/>
        </w:rPr>
        <w:t>ведь общение с книгами духовно обогащает маленького человека, делает его добрее и прекраснее.</w:t>
      </w:r>
    </w:p>
    <w:p w:rsidR="00097AC4" w:rsidRPr="009215DC" w:rsidRDefault="00097AC4" w:rsidP="00097AC4">
      <w:pPr>
        <w:pStyle w:val="af4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9215DC">
        <w:rPr>
          <w:color w:val="333333"/>
        </w:rPr>
        <w:t> </w:t>
      </w:r>
    </w:p>
    <w:p w:rsidR="00EE5972" w:rsidRPr="009215DC" w:rsidRDefault="00EE5972">
      <w:pPr>
        <w:rPr>
          <w:sz w:val="24"/>
          <w:lang w:val="ru-RU"/>
        </w:rPr>
      </w:pPr>
    </w:p>
    <w:sectPr w:rsidR="00EE5972" w:rsidRPr="009215DC" w:rsidSect="0014010D">
      <w:pgSz w:w="11906" w:h="16838"/>
      <w:pgMar w:top="-851" w:right="851" w:bottom="851" w:left="1418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20A9"/>
    <w:multiLevelType w:val="multilevel"/>
    <w:tmpl w:val="49E8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13C40"/>
    <w:multiLevelType w:val="multilevel"/>
    <w:tmpl w:val="512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drawingGridHorizontalSpacing w:val="140"/>
  <w:drawingGridVerticalSpacing w:val="191"/>
  <w:displayHorizontalDrawingGridEvery w:val="2"/>
  <w:displayVerticalDrawingGridEvery w:val="2"/>
  <w:characterSpacingControl w:val="doNotCompress"/>
  <w:savePreviewPicture/>
  <w:compat/>
  <w:rsids>
    <w:rsidRoot w:val="00097AC4"/>
    <w:rsid w:val="00070F74"/>
    <w:rsid w:val="00097AC4"/>
    <w:rsid w:val="000B71D4"/>
    <w:rsid w:val="0014010D"/>
    <w:rsid w:val="00237596"/>
    <w:rsid w:val="00326DAF"/>
    <w:rsid w:val="004246F2"/>
    <w:rsid w:val="00443D81"/>
    <w:rsid w:val="00467641"/>
    <w:rsid w:val="004E20EA"/>
    <w:rsid w:val="0054402B"/>
    <w:rsid w:val="005E3598"/>
    <w:rsid w:val="006019C9"/>
    <w:rsid w:val="00657784"/>
    <w:rsid w:val="00727A0B"/>
    <w:rsid w:val="007807AB"/>
    <w:rsid w:val="0089554B"/>
    <w:rsid w:val="008C6D73"/>
    <w:rsid w:val="008D1983"/>
    <w:rsid w:val="0090678E"/>
    <w:rsid w:val="009215DC"/>
    <w:rsid w:val="00966D00"/>
    <w:rsid w:val="009A64F9"/>
    <w:rsid w:val="00A566B4"/>
    <w:rsid w:val="00AD5E64"/>
    <w:rsid w:val="00AF6514"/>
    <w:rsid w:val="00AF726D"/>
    <w:rsid w:val="00B01188"/>
    <w:rsid w:val="00B31686"/>
    <w:rsid w:val="00B422D4"/>
    <w:rsid w:val="00B70EF7"/>
    <w:rsid w:val="00BA7BA1"/>
    <w:rsid w:val="00C062BA"/>
    <w:rsid w:val="00CD24AB"/>
    <w:rsid w:val="00CF64F1"/>
    <w:rsid w:val="00D043B0"/>
    <w:rsid w:val="00D74B91"/>
    <w:rsid w:val="00DF7810"/>
    <w:rsid w:val="00E904B6"/>
    <w:rsid w:val="00EE5972"/>
    <w:rsid w:val="00F0660D"/>
    <w:rsid w:val="00F7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A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6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64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6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6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A64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64F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64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6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64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9A64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64F9"/>
    <w:rPr>
      <w:b/>
      <w:bCs/>
    </w:rPr>
  </w:style>
  <w:style w:type="character" w:styleId="a9">
    <w:name w:val="Emphasis"/>
    <w:basedOn w:val="a0"/>
    <w:uiPriority w:val="20"/>
    <w:qFormat/>
    <w:rsid w:val="009A64F9"/>
    <w:rPr>
      <w:i/>
      <w:iCs/>
    </w:rPr>
  </w:style>
  <w:style w:type="paragraph" w:styleId="aa">
    <w:name w:val="No Spacing"/>
    <w:uiPriority w:val="1"/>
    <w:qFormat/>
    <w:rsid w:val="009A64F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64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64F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64F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64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64F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64F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64F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64F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64F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64F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64F9"/>
    <w:pPr>
      <w:outlineLvl w:val="9"/>
    </w:pPr>
  </w:style>
  <w:style w:type="paragraph" w:customStyle="1" w:styleId="11">
    <w:name w:val="Стиль1"/>
    <w:basedOn w:val="a"/>
    <w:rsid w:val="008C6D73"/>
    <w:rPr>
      <w:szCs w:val="28"/>
    </w:rPr>
  </w:style>
  <w:style w:type="paragraph" w:customStyle="1" w:styleId="23">
    <w:name w:val="Стиль2"/>
    <w:basedOn w:val="11"/>
    <w:rsid w:val="00B01188"/>
  </w:style>
  <w:style w:type="paragraph" w:styleId="af4">
    <w:name w:val="Normal (Web)"/>
    <w:basedOn w:val="a"/>
    <w:uiPriority w:val="99"/>
    <w:semiHidden/>
    <w:unhideWhenUsed/>
    <w:rsid w:val="00097AC4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2376</Words>
  <Characters>13548</Characters>
  <Application>Microsoft Office Word</Application>
  <DocSecurity>0</DocSecurity>
  <Lines>112</Lines>
  <Paragraphs>31</Paragraphs>
  <ScaleCrop>false</ScaleCrop>
  <Company/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2021-12-22T16:06:00Z</dcterms:created>
  <dcterms:modified xsi:type="dcterms:W3CDTF">2021-12-22T16:08:00Z</dcterms:modified>
</cp:coreProperties>
</file>