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D3" w:rsidRDefault="00B966D3" w:rsidP="00B966D3">
      <w:pPr>
        <w:pStyle w:val="a3"/>
        <w:shd w:val="clear" w:color="auto" w:fill="FFFFFF"/>
        <w:spacing w:before="0" w:beforeAutospacing="0" w:after="150" w:afterAutospacing="0"/>
        <w:jc w:val="both"/>
        <w:rPr>
          <w:color w:val="000000"/>
          <w:sz w:val="28"/>
          <w:szCs w:val="28"/>
          <w:shd w:val="clear" w:color="auto" w:fill="FFFFFF"/>
        </w:rPr>
      </w:pPr>
    </w:p>
    <w:p w:rsidR="00B966D3" w:rsidRDefault="00B966D3" w:rsidP="00B966D3">
      <w:pPr>
        <w:pStyle w:val="2"/>
        <w:shd w:val="clear" w:color="auto" w:fill="FFFFFF"/>
        <w:spacing w:before="300" w:after="150"/>
        <w:rPr>
          <w:rFonts w:ascii="Helvetica" w:hAnsi="Helvetica" w:cs="Helvetica"/>
          <w:b w:val="0"/>
          <w:bCs w:val="0"/>
          <w:color w:val="333333"/>
        </w:rPr>
      </w:pPr>
      <w:r>
        <w:rPr>
          <w:rFonts w:ascii="Helvetica" w:hAnsi="Helvetica" w:cs="Helvetica"/>
          <w:b w:val="0"/>
          <w:bCs w:val="0"/>
          <w:color w:val="333333"/>
        </w:rPr>
        <w:t>Коррекционные занятия с детьми с ОВЗ</w:t>
      </w:r>
    </w:p>
    <w:p w:rsidR="00B966D3" w:rsidRDefault="00B966D3" w:rsidP="00B966D3">
      <w:pPr>
        <w:pStyle w:val="a3"/>
        <w:shd w:val="clear" w:color="auto" w:fill="FFFFFF"/>
        <w:spacing w:before="0" w:beforeAutospacing="0" w:after="150" w:afterAutospacing="0"/>
        <w:jc w:val="both"/>
        <w:rPr>
          <w:color w:val="000000"/>
          <w:sz w:val="28"/>
          <w:szCs w:val="28"/>
          <w:shd w:val="clear" w:color="auto" w:fill="FFFFFF"/>
        </w:rPr>
      </w:pP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 xml:space="preserve">Проблема обучения и помощи детям с ограниченными возможностями здоровья (далее – ОВЗ) в последние годы приобрела особую актуальность, поскольку особенно остро обозначилась проблема увеличения числа детей с ОВЗ, с нарушениями в психическом и соматическом развитии. Год от года наблюдается тенденция роста их общей численности. Дети с ограниченными возможностями здоровья составляют многочисленную группу, которая отличается неоднородностью и полиморфизмом. В системе психологической и педагогической помощи детям с ОВЗ в первую очередь важен не сам дефект, а развитие и формирование личности ребёнка в целом. Личности, которая способна направить свои усилия под руководством педагогов на компенсацию нарушений и успешное вхождение в социальную среду. Поэтому важна ориентация обучения детей с ОВЗ на реализацию их потенциальных возможностей. В соответствии с Федеральным государственным образовательным стандартом (далее – ФГОС) первостепенной задачей является создание условий для развития всех учащихся, вне зависимости от их состояния здоровья. ФГОС начального образования обозначает необходимость широкого внедрения новых, современных подходов для создания системы комплексной помощи детям с ОВЗ для усвоения основной образовательной программы. Система обучения детей с ОВЗ нацелена на преодоление недостатков и компенсацию проблем в физическом и психическом развитии обучающихся. Не менее важна социальная адаптация детей с ОВЗ с учётом их особых образовательных потребностей. Это является основой программы индивидуального сопровождения детей с ОВЗ как части основной образовательной программы. Коррекционно-развивающие занятия для детей с ОВЗ проводятся по специальным программам, которые разработаны и составлены по результатам диагностики познавательной и эмоционально-волевой сферы детей. Программа занятий разрабатывается в соответствии с существующими нормативно-правовыми документами. Принципиальное значение имеет диагностика, основанная на психологическом заключении. Важны также рекомендации психолого-медико-педагогической комиссии. К большому сожалению, у большинства детей с ОВЗ нет возможности обучаться по общеобразовательным стандартам. Поэтому все занятия являются адаптированными, с учётом индивидуальных особенностей каждого отдельно взятого ребёнка. Все дети с ОВЗ нуждаются в создании особых условий для получения образования, а также коррекции нарушений развития и социальной адаптации, основанной на специальных педагогических подходах. Поэтому при составлении программы занятий обязательно учитываются индивидуально-психологические и возрастные особенности ребёнка с ОВЗ. Дети с ОВЗ обычно отличаются напряжённостью, </w:t>
      </w:r>
      <w:r>
        <w:rPr>
          <w:color w:val="000000"/>
          <w:sz w:val="28"/>
          <w:szCs w:val="28"/>
          <w:shd w:val="clear" w:color="auto" w:fill="FFFFFF"/>
        </w:rPr>
        <w:lastRenderedPageBreak/>
        <w:t>неадекватными эмоциональными реакциями. У них часто проявляется негативизм, демонстративность и явный отказ от выполнения учебных заданий. Поэтому от педагога-дефектолога требуется не только знание педагогических приёмов обучения детей с ОВЗ, но и ряд личных качеств, такие, как: терпеливость, ответственность, умение находить индивидуальный подход к каждому ребёнку. У детей с ОВЗ отмечается недостаточная сформированность сферы познания, нарушение навыков пространственной ориентировки. Дети с ОВЗ часто слабо ориентируются в основных понятиях, времени, сложно запоминают названия предметов, у них нарушено восприятие речи. Исследования нейродинамических показателей детей с ОВЗ часто демонстрируют низкую умственную работоспособность и нарушение концентрации внимания, также отмечается повышенная истощаемость и тяжёлые нарушения умственной работоспособности. При исследовании предметного гнозиса наблюдается фрагментарность восприятия, неполная его сформированность. В эмоциональной и личностной сфере обычно наблюдаются негативные эмоциональные переживания, агрессивность по отношению к окружающим. У детей с ОВЗ обычно слабо развита мелкая моторика рук. Также у детей с ОВЗ часто нарушено словесно-логическое мышление, такие дети испытывают трудности в дифференциации общего и различного. Поэтому занятия организуются с использованием различных наводящих вопросов, подсказок, большое значение имеет наглядный материал. Целью коррекционно-развивающих занятий с детьми с ОВЗ является, в первую очередь, развитие когнитивной сферы обучающихся при помощи коррекционно-развивающей работы по развитию познавательной и эмоционально-волевой сферы. Таким образом, происходит подготовка к восприятию учебного материала согласно общеобразовательным стандартам. Задачами занятий с детьми с ОВЗ являются:</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1. Развитие высших психических функций познавательной сферы, а именно: восприятия, памяти, внимания, мышления, воображения, речи.</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2. Развитие личностных компонентов познавательной деятельности, а именно: познавательной активности, произвольности, самоконтроля.</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3. Расширение представлений об окружающем мире, обогащение словарного запаса.</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4. Развитие коммуникативных навыков.</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5. Укрепление психологического здоровья, предупреждение психофизических перегрузок, общая стабилизация эмоциональной сферы и создание благоприятного психологического комфорта в процессе обучения.</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Занятия с детьми с ОВЗ строятся с учётом основных принципов коррекционно-развивающего обучения:</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 xml:space="preserve">1. Принцип системности коррекционных, профилактических и развивающих задач. К числу коррекционных задач относятся исправление или сглаживание </w:t>
      </w:r>
      <w:r>
        <w:rPr>
          <w:color w:val="000000"/>
          <w:sz w:val="28"/>
          <w:szCs w:val="28"/>
          <w:shd w:val="clear" w:color="auto" w:fill="FFFFFF"/>
        </w:rPr>
        <w:lastRenderedPageBreak/>
        <w:t>отклонений и нарушений развития, преодоление общих трудностей развития. Профилактические задачи: предупреждение отклонений и сложностей в развитии. Развивающие задачи: стимулирование, обогащение содержания развития.</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2. Принцип единства диагностики и коррекции, которая реализуется в последовательной реализации программы системы занятий. Проведению коррекционной и образовательной работы обязательно предшествует комплексное диагностическое обследование, которое позволяет выявить характер и особенности трудности развития ребёнка с ОВЗ, сделать выводы и заключение о возможных причинах и возможностях корректировки. И только на основании диагностики составляется индивидуальный план коррекционной работы.</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3. Общие дидактические принципы: наглядность, доступность, сознательность, индивидуальный подход.</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4. Принцип динамичности восприятия, суть которого состоит в разработке системы заданий, позволяющих преодолеть возникающие препятствия. Этот принцип позволяет организовать общее развитие детей с ОВЗ, помочь раскрыть их способности и возможности. Поэтому каждое занятие обязательно должно проходить ряд этапов по принципу «от простого к сложному». Уровень сложности должен быть доступен каждому ребёнку. Занятия должны поддерживать интерес к учёбе и давать возможность испытывать радость от процесса обучения.</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5. Принцип продуктивной обработки информации, который заключается в том, чтобы у ребёнка с ОВЗ последовательно развивался навык по обработке и восприятию информации, формировался механизм самостоятельного поиска, принятия решения.</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6. Принцип учёта эмоциональной окрашенности учебного материала. Этот принцип предполагает создание благоприятного эмоционального фона процесса обучения. Обучение должно стимулировать положительные эмоции у ребёнка с ОВЗ.</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Для примера рассмотрим занятие.</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Диагнозы детей: умственная отсталость средней и тяжелой степени, аутизм, ДЦП. У детей грубые нарушения речи, двигательные нарушения, психомоторное возбуждение. Возраст детей – младший школьный возраст, от 7 до 10 лет, есть небольшая группа детей старшего возраста от 12 до 18 лет. Индивидуальные коррекционные занятия. Дети – сироты.</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Место проведения занятия: ГКУ ЦССВ «Сколковский». Учитель-дефектолог Ярдушкина Оксана Александровна, стаж работы – 24 года в должности воспитателя, в должности учителя-дефектолога – 3 года.</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 xml:space="preserve">Тема: «Вкусовые ощущения». Занятие индивидуальное. Цель: развивать у ребенка восприятие особых свойств продуктов и учить обозначать их вкус. </w:t>
      </w:r>
      <w:r>
        <w:rPr>
          <w:color w:val="000000"/>
          <w:sz w:val="28"/>
          <w:szCs w:val="28"/>
          <w:shd w:val="clear" w:color="auto" w:fill="FFFFFF"/>
        </w:rPr>
        <w:lastRenderedPageBreak/>
        <w:t>Задачи. Коррекционно-образовательные: учить подбирать признаки к предметам; развивать умения по согласованию имён прилагательных с существительными; расширять знания по темам: «Овощи. Фрукты». Коррекционно-развивающие: развитие вкусовых анализаторов; обогащение словарного запаса; развитие общей и мелкой моторики; развитие произвольного внимания; развитие зрительного гнозиса; развитие мыслительных процессов. Коррекционно-воспитательные: воспитывать самостоятельность; воспитывать интерес к учёбе.</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Структура занятия: 1. Организационный момент. 2. Основная часть: Что такое язык и зачем он нам нужен. 3. Зрительная гимнастика. 4. «Наложенные изображения». Счёт предметов – продуктов (карточки). 5. Игра: «Опиши словами» (по картинке). 6. Пальчиковая гимнастика. 7. Игра: «Найди нелепицы». 8. Физминутка. 9. Игра: «Попробуй». Оборудование – 3 банки с водой (соленая, сладкая, кислая). В результате проведения занятия цели достигнуты.</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w:t>
      </w:r>
    </w:p>
    <w:p w:rsidR="00B966D3" w:rsidRDefault="00B966D3" w:rsidP="00B966D3">
      <w:pPr>
        <w:pStyle w:val="a3"/>
        <w:shd w:val="clear" w:color="auto" w:fill="FFFFFF"/>
        <w:spacing w:before="0" w:beforeAutospacing="0" w:after="150" w:afterAutospacing="0"/>
        <w:jc w:val="center"/>
        <w:rPr>
          <w:rFonts w:ascii="Helvetica" w:hAnsi="Helvetica" w:cs="Helvetica"/>
          <w:color w:val="333333"/>
          <w:sz w:val="21"/>
          <w:szCs w:val="21"/>
        </w:rPr>
      </w:pPr>
      <w:r>
        <w:rPr>
          <w:color w:val="000000"/>
          <w:sz w:val="28"/>
          <w:szCs w:val="28"/>
          <w:shd w:val="clear" w:color="auto" w:fill="FFFFFF"/>
        </w:rPr>
        <w:t>Список литературы:</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1. Алтухова Т.А. Коммуникативная направленность логопедических занятий в группе компенсирующей направленности для детей с тяжелыми нарушениями речи: теоретическое обоснование и результаты обучения.//Коррекционная педагогика.-2017.-№(73).-С.76-89.</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2. Никольская О.С., Костин И.А. Ещё раз про особые образовательные потребности младшего школьника с расстройствами аутистического спектра.// Дефектология.-2015.-№6.-С.17-27.</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3. Стребелева ЕА. Развитие речи и обучение альтернативной коммуникации первоклассников с умственной отсталостью (основные компоненты содержания рабочей программы вариант) //Воспитание и обучение детей с нарушениями развития. -2017.-№5.-С.9</w:t>
      </w:r>
    </w:p>
    <w:p w:rsidR="00B966D3" w:rsidRDefault="00B966D3" w:rsidP="00B966D3">
      <w:pPr>
        <w:pStyle w:val="a3"/>
        <w:shd w:val="clear" w:color="auto" w:fill="FFFFFF"/>
        <w:spacing w:before="0" w:beforeAutospacing="0" w:after="150" w:afterAutospacing="0"/>
        <w:jc w:val="both"/>
        <w:rPr>
          <w:rFonts w:ascii="Helvetica" w:hAnsi="Helvetica" w:cs="Helvetica"/>
          <w:color w:val="333333"/>
          <w:sz w:val="21"/>
          <w:szCs w:val="21"/>
        </w:rPr>
      </w:pPr>
      <w:r>
        <w:rPr>
          <w:color w:val="000000"/>
          <w:sz w:val="28"/>
          <w:szCs w:val="28"/>
          <w:shd w:val="clear" w:color="auto" w:fill="FFFFFF"/>
        </w:rPr>
        <w:t>4. Шалаурова Е.В., Соловьев А.Г., Бочарова Е.А. Познавательная деятельность в процессе реабилитации детей с множественной психомоторной патологией развития // Вестник Северного (Арктического) федерального университета. Серия: Медико-биологические науки. 2015 №3. С. 87-94.</w:t>
      </w:r>
    </w:p>
    <w:p w:rsidR="00B966D3" w:rsidRDefault="00B966D3" w:rsidP="00B966D3">
      <w:pPr>
        <w:pStyle w:val="a3"/>
        <w:shd w:val="clear" w:color="auto" w:fill="FFFFFF"/>
        <w:spacing w:before="0" w:beforeAutospacing="0" w:after="150" w:afterAutospacing="0"/>
        <w:rPr>
          <w:rFonts w:ascii="Helvetica" w:hAnsi="Helvetica" w:cs="Helvetica"/>
          <w:color w:val="333333"/>
          <w:sz w:val="21"/>
          <w:szCs w:val="21"/>
        </w:rPr>
      </w:pPr>
      <w:r>
        <w:rPr>
          <w:color w:val="000000"/>
          <w:sz w:val="28"/>
          <w:szCs w:val="28"/>
        </w:rPr>
        <w:t>5. Шаповаленко Л.М. Содержание и организация деятельности реабилитационного центра для детей-инвалидов и детей с ОВЗ [Текст] / Л.М. Шаповаленко // Социальное обслуживание. — 2014 — №11. — С. 83-88.</w:t>
      </w:r>
    </w:p>
    <w:p w:rsidR="0059043D" w:rsidRDefault="0059043D"/>
    <w:sectPr w:rsidR="0059043D" w:rsidSect="00590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1C9B"/>
    <w:multiLevelType w:val="multilevel"/>
    <w:tmpl w:val="57524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B87E75"/>
    <w:multiLevelType w:val="multilevel"/>
    <w:tmpl w:val="3BB6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B771F4"/>
    <w:multiLevelType w:val="multilevel"/>
    <w:tmpl w:val="CEE8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100199"/>
    <w:multiLevelType w:val="multilevel"/>
    <w:tmpl w:val="B456F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915AEE"/>
    <w:multiLevelType w:val="multilevel"/>
    <w:tmpl w:val="3E1C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5B257A"/>
    <w:multiLevelType w:val="multilevel"/>
    <w:tmpl w:val="D4B2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C23258"/>
    <w:multiLevelType w:val="multilevel"/>
    <w:tmpl w:val="4E5A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B11499"/>
    <w:multiLevelType w:val="multilevel"/>
    <w:tmpl w:val="B338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F53ED2"/>
    <w:multiLevelType w:val="multilevel"/>
    <w:tmpl w:val="6CFC9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8"/>
  </w:num>
  <w:num w:numId="5">
    <w:abstractNumId w:val="1"/>
  </w:num>
  <w:num w:numId="6">
    <w:abstractNumId w:val="0"/>
  </w:num>
  <w:num w:numId="7">
    <w:abstractNumId w:val="4"/>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31A5B"/>
    <w:rsid w:val="00140CBA"/>
    <w:rsid w:val="0059043D"/>
    <w:rsid w:val="00B966D3"/>
    <w:rsid w:val="00D31A5B"/>
    <w:rsid w:val="00E44F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43D"/>
  </w:style>
  <w:style w:type="paragraph" w:styleId="1">
    <w:name w:val="heading 1"/>
    <w:basedOn w:val="a"/>
    <w:link w:val="10"/>
    <w:uiPriority w:val="9"/>
    <w:qFormat/>
    <w:rsid w:val="00D31A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966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1A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31A5B"/>
    <w:rPr>
      <w:i/>
      <w:iCs/>
    </w:rPr>
  </w:style>
  <w:style w:type="character" w:styleId="a5">
    <w:name w:val="Strong"/>
    <w:basedOn w:val="a0"/>
    <w:uiPriority w:val="22"/>
    <w:qFormat/>
    <w:rsid w:val="00D31A5B"/>
    <w:rPr>
      <w:b/>
      <w:bCs/>
    </w:rPr>
  </w:style>
  <w:style w:type="character" w:customStyle="1" w:styleId="apple-converted-space">
    <w:name w:val="apple-converted-space"/>
    <w:basedOn w:val="a0"/>
    <w:rsid w:val="00D31A5B"/>
  </w:style>
  <w:style w:type="character" w:customStyle="1" w:styleId="10">
    <w:name w:val="Заголовок 1 Знак"/>
    <w:basedOn w:val="a0"/>
    <w:link w:val="1"/>
    <w:uiPriority w:val="9"/>
    <w:rsid w:val="00D31A5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966D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44866645">
      <w:bodyDiv w:val="1"/>
      <w:marLeft w:val="0"/>
      <w:marRight w:val="0"/>
      <w:marTop w:val="0"/>
      <w:marBottom w:val="0"/>
      <w:divBdr>
        <w:top w:val="none" w:sz="0" w:space="0" w:color="auto"/>
        <w:left w:val="none" w:sz="0" w:space="0" w:color="auto"/>
        <w:bottom w:val="none" w:sz="0" w:space="0" w:color="auto"/>
        <w:right w:val="none" w:sz="0" w:space="0" w:color="auto"/>
      </w:divBdr>
    </w:div>
    <w:div w:id="686105314">
      <w:bodyDiv w:val="1"/>
      <w:marLeft w:val="0"/>
      <w:marRight w:val="0"/>
      <w:marTop w:val="0"/>
      <w:marBottom w:val="0"/>
      <w:divBdr>
        <w:top w:val="none" w:sz="0" w:space="0" w:color="auto"/>
        <w:left w:val="none" w:sz="0" w:space="0" w:color="auto"/>
        <w:bottom w:val="none" w:sz="0" w:space="0" w:color="auto"/>
        <w:right w:val="none" w:sz="0" w:space="0" w:color="auto"/>
      </w:divBdr>
    </w:div>
    <w:div w:id="902325736">
      <w:bodyDiv w:val="1"/>
      <w:marLeft w:val="0"/>
      <w:marRight w:val="0"/>
      <w:marTop w:val="0"/>
      <w:marBottom w:val="0"/>
      <w:divBdr>
        <w:top w:val="none" w:sz="0" w:space="0" w:color="auto"/>
        <w:left w:val="none" w:sz="0" w:space="0" w:color="auto"/>
        <w:bottom w:val="none" w:sz="0" w:space="0" w:color="auto"/>
        <w:right w:val="none" w:sz="0" w:space="0" w:color="auto"/>
      </w:divBdr>
    </w:div>
    <w:div w:id="1026760086">
      <w:bodyDiv w:val="1"/>
      <w:marLeft w:val="0"/>
      <w:marRight w:val="0"/>
      <w:marTop w:val="0"/>
      <w:marBottom w:val="0"/>
      <w:divBdr>
        <w:top w:val="none" w:sz="0" w:space="0" w:color="auto"/>
        <w:left w:val="none" w:sz="0" w:space="0" w:color="auto"/>
        <w:bottom w:val="none" w:sz="0" w:space="0" w:color="auto"/>
        <w:right w:val="none" w:sz="0" w:space="0" w:color="auto"/>
      </w:divBdr>
    </w:div>
    <w:div w:id="1201823595">
      <w:bodyDiv w:val="1"/>
      <w:marLeft w:val="0"/>
      <w:marRight w:val="0"/>
      <w:marTop w:val="0"/>
      <w:marBottom w:val="0"/>
      <w:divBdr>
        <w:top w:val="none" w:sz="0" w:space="0" w:color="auto"/>
        <w:left w:val="none" w:sz="0" w:space="0" w:color="auto"/>
        <w:bottom w:val="none" w:sz="0" w:space="0" w:color="auto"/>
        <w:right w:val="none" w:sz="0" w:space="0" w:color="auto"/>
      </w:divBdr>
    </w:div>
    <w:div w:id="1547569308">
      <w:bodyDiv w:val="1"/>
      <w:marLeft w:val="0"/>
      <w:marRight w:val="0"/>
      <w:marTop w:val="0"/>
      <w:marBottom w:val="0"/>
      <w:divBdr>
        <w:top w:val="none" w:sz="0" w:space="0" w:color="auto"/>
        <w:left w:val="none" w:sz="0" w:space="0" w:color="auto"/>
        <w:bottom w:val="none" w:sz="0" w:space="0" w:color="auto"/>
        <w:right w:val="none" w:sz="0" w:space="0" w:color="auto"/>
      </w:divBdr>
    </w:div>
    <w:div w:id="197979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1469</Words>
  <Characters>8374</Characters>
  <Application>Microsoft Office Word</Application>
  <DocSecurity>0</DocSecurity>
  <Lines>69</Lines>
  <Paragraphs>19</Paragraphs>
  <ScaleCrop>false</ScaleCrop>
  <Company/>
  <LinksUpToDate>false</LinksUpToDate>
  <CharactersWithSpaces>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2021-04-27T05:20:00Z</dcterms:created>
  <dcterms:modified xsi:type="dcterms:W3CDTF">2021-04-27T09:03:00Z</dcterms:modified>
</cp:coreProperties>
</file>