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30" w:rsidRPr="00AE1740" w:rsidRDefault="00AA2582" w:rsidP="00AE1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060"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 w:rsidR="006E7530" w:rsidRPr="001E4060">
        <w:rPr>
          <w:rFonts w:ascii="Times New Roman" w:hAnsi="Times New Roman" w:cs="Times New Roman"/>
          <w:b/>
          <w:color w:val="000000"/>
          <w:sz w:val="24"/>
          <w:szCs w:val="24"/>
        </w:rPr>
        <w:t>рок «</w:t>
      </w:r>
      <w:r w:rsidR="00AE1740" w:rsidRPr="003375C0">
        <w:rPr>
          <w:rFonts w:ascii="Times New Roman" w:hAnsi="Times New Roman" w:cs="Times New Roman"/>
          <w:b/>
          <w:sz w:val="28"/>
          <w:szCs w:val="28"/>
        </w:rPr>
        <w:t>Буровое оборудование</w:t>
      </w:r>
      <w:r w:rsidR="006E7530" w:rsidRPr="001E406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6E7530" w:rsidRPr="001E4060" w:rsidRDefault="00827506" w:rsidP="006E7530">
      <w:pPr>
        <w:pStyle w:val="a3"/>
        <w:rPr>
          <w:b/>
          <w:color w:val="000000"/>
        </w:rPr>
      </w:pPr>
      <w:r w:rsidRPr="001E4060">
        <w:rPr>
          <w:color w:val="000000"/>
        </w:rPr>
        <w:t xml:space="preserve">Разработал </w:t>
      </w:r>
      <w:r w:rsidR="006E7530" w:rsidRPr="001E4060">
        <w:rPr>
          <w:color w:val="000000"/>
        </w:rPr>
        <w:t xml:space="preserve"> преподаватель </w:t>
      </w:r>
      <w:r w:rsidR="006E7530" w:rsidRPr="001E4060">
        <w:rPr>
          <w:b/>
          <w:color w:val="000000"/>
        </w:rPr>
        <w:t>Примаков А</w:t>
      </w:r>
      <w:r w:rsidRPr="001E4060">
        <w:rPr>
          <w:b/>
          <w:color w:val="000000"/>
        </w:rPr>
        <w:t xml:space="preserve">ндрей </w:t>
      </w:r>
      <w:r w:rsidR="006E7530" w:rsidRPr="001E4060">
        <w:rPr>
          <w:b/>
          <w:color w:val="000000"/>
        </w:rPr>
        <w:t>В</w:t>
      </w:r>
      <w:r w:rsidRPr="001E4060">
        <w:rPr>
          <w:b/>
          <w:color w:val="000000"/>
        </w:rPr>
        <w:t>асильевич</w:t>
      </w:r>
    </w:p>
    <w:p w:rsidR="00827506" w:rsidRPr="001E4060" w:rsidRDefault="00827506" w:rsidP="006E7530">
      <w:pPr>
        <w:pStyle w:val="a3"/>
        <w:rPr>
          <w:color w:val="000000"/>
        </w:rPr>
      </w:pPr>
      <w:r w:rsidRPr="001E4060">
        <w:rPr>
          <w:b/>
          <w:color w:val="000000"/>
        </w:rPr>
        <w:t>ОГБПОУ «Томский лесотехнический техникум»</w:t>
      </w:r>
    </w:p>
    <w:p w:rsidR="006E7530" w:rsidRPr="001E4060" w:rsidRDefault="006E7530" w:rsidP="006E7530">
      <w:pPr>
        <w:rPr>
          <w:rFonts w:ascii="Times New Roman" w:hAnsi="Times New Roman" w:cs="Times New Roman"/>
          <w:sz w:val="24"/>
          <w:szCs w:val="24"/>
        </w:rPr>
      </w:pPr>
      <w:r w:rsidRPr="001E4060">
        <w:rPr>
          <w:rFonts w:ascii="Times New Roman" w:hAnsi="Times New Roman" w:cs="Times New Roman"/>
          <w:b/>
          <w:sz w:val="24"/>
          <w:szCs w:val="24"/>
        </w:rPr>
        <w:t>Дисциплина:</w:t>
      </w:r>
      <w:r w:rsidRPr="001E4060">
        <w:rPr>
          <w:rFonts w:ascii="Times New Roman" w:hAnsi="Times New Roman" w:cs="Times New Roman"/>
          <w:sz w:val="24"/>
          <w:szCs w:val="24"/>
        </w:rPr>
        <w:t xml:space="preserve"> МДК 01.02. Организация планово-предупредительных работ по текущему содержанию и ремонту дорог и дорожных сооружений с использованием машинных комплексов </w:t>
      </w:r>
    </w:p>
    <w:p w:rsidR="006E7530" w:rsidRPr="00AE1740" w:rsidRDefault="006E7530" w:rsidP="00AE1740">
      <w:pPr>
        <w:rPr>
          <w:rFonts w:ascii="Times New Roman" w:hAnsi="Times New Roman" w:cs="Times New Roman"/>
          <w:b/>
          <w:sz w:val="28"/>
          <w:szCs w:val="28"/>
        </w:rPr>
      </w:pPr>
      <w:r w:rsidRPr="001E4060">
        <w:rPr>
          <w:rFonts w:ascii="Times New Roman" w:hAnsi="Times New Roman" w:cs="Times New Roman"/>
          <w:b/>
          <w:sz w:val="24"/>
          <w:szCs w:val="24"/>
        </w:rPr>
        <w:t>Тема:</w:t>
      </w:r>
      <w:r w:rsidRPr="001E4060">
        <w:rPr>
          <w:rFonts w:ascii="Times New Roman" w:hAnsi="Times New Roman" w:cs="Times New Roman"/>
          <w:sz w:val="24"/>
          <w:szCs w:val="24"/>
        </w:rPr>
        <w:t xml:space="preserve"> </w:t>
      </w:r>
      <w:r w:rsidR="00AE1740" w:rsidRPr="00AE1740">
        <w:rPr>
          <w:rFonts w:ascii="Times New Roman" w:hAnsi="Times New Roman" w:cs="Times New Roman"/>
          <w:sz w:val="24"/>
          <w:szCs w:val="28"/>
        </w:rPr>
        <w:t>Буровое оборудование</w:t>
      </w:r>
      <w:r w:rsidRPr="001E4060">
        <w:rPr>
          <w:rFonts w:ascii="Times New Roman" w:hAnsi="Times New Roman" w:cs="Times New Roman"/>
          <w:sz w:val="24"/>
          <w:szCs w:val="24"/>
        </w:rPr>
        <w:t>.</w:t>
      </w:r>
    </w:p>
    <w:p w:rsidR="006E7530" w:rsidRPr="001E4060" w:rsidRDefault="006E7530" w:rsidP="006E7530">
      <w:pPr>
        <w:rPr>
          <w:rFonts w:ascii="Times New Roman" w:hAnsi="Times New Roman" w:cs="Times New Roman"/>
          <w:b/>
          <w:sz w:val="24"/>
          <w:szCs w:val="24"/>
        </w:rPr>
      </w:pPr>
      <w:r w:rsidRPr="001E4060">
        <w:rPr>
          <w:rFonts w:ascii="Times New Roman" w:hAnsi="Times New Roman" w:cs="Times New Roman"/>
          <w:b/>
          <w:sz w:val="24"/>
          <w:szCs w:val="24"/>
        </w:rPr>
        <w:t xml:space="preserve">Тип занятия: </w:t>
      </w:r>
      <w:r w:rsidRPr="001E406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открытия нового знания.</w:t>
      </w:r>
    </w:p>
    <w:p w:rsidR="005B03BD" w:rsidRPr="00AE1740" w:rsidRDefault="006E7530" w:rsidP="00AE1740">
      <w:pPr>
        <w:rPr>
          <w:rFonts w:ascii="Times New Roman" w:hAnsi="Times New Roman" w:cs="Times New Roman"/>
          <w:b/>
          <w:sz w:val="28"/>
          <w:szCs w:val="28"/>
        </w:rPr>
      </w:pPr>
      <w:r w:rsidRPr="001E4060"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 w:rsidR="00AE1740" w:rsidRPr="00AE1740">
        <w:rPr>
          <w:rFonts w:ascii="Times New Roman" w:hAnsi="Times New Roman" w:cs="Times New Roman"/>
          <w:sz w:val="24"/>
          <w:szCs w:val="28"/>
        </w:rPr>
        <w:t>Буровое оборудование</w:t>
      </w:r>
      <w:r w:rsidR="00AE1740" w:rsidRPr="001E4060">
        <w:rPr>
          <w:rFonts w:ascii="Times New Roman" w:hAnsi="Times New Roman" w:cs="Times New Roman"/>
          <w:sz w:val="24"/>
          <w:szCs w:val="24"/>
        </w:rPr>
        <w:t>.</w:t>
      </w:r>
    </w:p>
    <w:p w:rsidR="006E7530" w:rsidRPr="001E4060" w:rsidRDefault="006E7530" w:rsidP="006E7530">
      <w:pPr>
        <w:rPr>
          <w:rFonts w:ascii="Times New Roman" w:hAnsi="Times New Roman" w:cs="Times New Roman"/>
          <w:b/>
          <w:sz w:val="24"/>
          <w:szCs w:val="24"/>
        </w:rPr>
      </w:pPr>
      <w:r w:rsidRPr="001E406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E7530" w:rsidRPr="001E4060" w:rsidRDefault="006E7530" w:rsidP="006E7530">
      <w:pPr>
        <w:pStyle w:val="a4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E4060">
        <w:rPr>
          <w:rFonts w:ascii="Times New Roman" w:hAnsi="Times New Roman"/>
          <w:sz w:val="24"/>
          <w:szCs w:val="24"/>
        </w:rPr>
        <w:t xml:space="preserve">К концу урока каждый обучающийся будет </w:t>
      </w:r>
    </w:p>
    <w:p w:rsidR="006E7530" w:rsidRPr="001E4060" w:rsidRDefault="006E7530" w:rsidP="006E75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060">
        <w:rPr>
          <w:rFonts w:ascii="Times New Roman" w:hAnsi="Times New Roman"/>
          <w:sz w:val="24"/>
          <w:szCs w:val="24"/>
        </w:rPr>
        <w:t>знать:</w:t>
      </w:r>
    </w:p>
    <w:p w:rsidR="00AE1740" w:rsidRPr="00AE1740" w:rsidRDefault="00AE1740" w:rsidP="00AE17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B03BD">
        <w:rPr>
          <w:rFonts w:ascii="Times New Roman" w:hAnsi="Times New Roman" w:cs="Times New Roman"/>
          <w:sz w:val="24"/>
          <w:szCs w:val="24"/>
        </w:rPr>
        <w:t>классификацию</w:t>
      </w:r>
      <w:r w:rsidR="005B03BD" w:rsidRPr="005B0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б</w:t>
      </w:r>
      <w:r w:rsidRPr="00AE1740">
        <w:rPr>
          <w:rFonts w:ascii="Times New Roman" w:hAnsi="Times New Roman" w:cs="Times New Roman"/>
          <w:sz w:val="24"/>
          <w:szCs w:val="28"/>
        </w:rPr>
        <w:t>уровое оборудование</w:t>
      </w:r>
    </w:p>
    <w:p w:rsidR="006E7530" w:rsidRPr="001E4060" w:rsidRDefault="006E7530" w:rsidP="005B03BD">
      <w:pPr>
        <w:numPr>
          <w:ilvl w:val="0"/>
          <w:numId w:val="3"/>
        </w:numPr>
        <w:spacing w:line="276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6E7530" w:rsidRPr="001E4060" w:rsidRDefault="006E7530" w:rsidP="006E7530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060">
        <w:rPr>
          <w:rFonts w:ascii="Times New Roman" w:eastAsia="Times New Roman" w:hAnsi="Times New Roman"/>
          <w:sz w:val="24"/>
          <w:szCs w:val="24"/>
          <w:lang w:eastAsia="ru-RU"/>
        </w:rPr>
        <w:t>уметь:</w:t>
      </w:r>
    </w:p>
    <w:p w:rsidR="006E7530" w:rsidRPr="00AE1740" w:rsidRDefault="005B03BD" w:rsidP="00AE17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подбирать определённый тип </w:t>
      </w:r>
      <w:r w:rsidR="00AE1740">
        <w:rPr>
          <w:rFonts w:ascii="Times New Roman" w:hAnsi="Times New Roman" w:cs="Times New Roman"/>
          <w:sz w:val="24"/>
          <w:szCs w:val="28"/>
        </w:rPr>
        <w:t>б</w:t>
      </w:r>
      <w:r w:rsidR="00AE1740" w:rsidRPr="00AE1740">
        <w:rPr>
          <w:rFonts w:ascii="Times New Roman" w:hAnsi="Times New Roman" w:cs="Times New Roman"/>
          <w:sz w:val="24"/>
          <w:szCs w:val="28"/>
        </w:rPr>
        <w:t>уровое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для определённых работ</w:t>
      </w:r>
      <w:r w:rsidR="006E7530" w:rsidRPr="001E40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E7530" w:rsidRPr="001E4060" w:rsidRDefault="006E7530" w:rsidP="006E7530">
      <w:pPr>
        <w:numPr>
          <w:ilvl w:val="0"/>
          <w:numId w:val="4"/>
        </w:numPr>
        <w:spacing w:line="276" w:lineRule="auto"/>
        <w:ind w:right="-104"/>
        <w:rPr>
          <w:rFonts w:ascii="Times New Roman" w:hAnsi="Times New Roman" w:cs="Times New Roman"/>
          <w:sz w:val="24"/>
          <w:szCs w:val="24"/>
        </w:rPr>
      </w:pPr>
      <w:r w:rsidRPr="001E4060">
        <w:rPr>
          <w:rFonts w:ascii="Times New Roman" w:hAnsi="Times New Roman" w:cs="Times New Roman"/>
          <w:sz w:val="24"/>
          <w:szCs w:val="24"/>
        </w:rPr>
        <w:t>обеспечивать безопасность движения транспорта при производстве работ;</w:t>
      </w:r>
    </w:p>
    <w:p w:rsidR="006E7530" w:rsidRPr="001E4060" w:rsidRDefault="006E7530" w:rsidP="006E753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060">
        <w:rPr>
          <w:rFonts w:ascii="Times New Roman" w:eastAsia="Times New Roman" w:hAnsi="Times New Roman"/>
          <w:sz w:val="24"/>
          <w:szCs w:val="24"/>
          <w:lang w:eastAsia="ru-RU"/>
        </w:rPr>
        <w:t>2. В ходе урока содействовать воспитанию коллективизма, уважительного отношения друг к другу, самостоятельности, формированию культуры личности.</w:t>
      </w:r>
    </w:p>
    <w:p w:rsidR="006E7530" w:rsidRPr="001E4060" w:rsidRDefault="006E7530" w:rsidP="006E753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060">
        <w:rPr>
          <w:rFonts w:ascii="Times New Roman" w:eastAsia="Times New Roman" w:hAnsi="Times New Roman"/>
          <w:sz w:val="24"/>
          <w:szCs w:val="24"/>
          <w:lang w:eastAsia="ru-RU"/>
        </w:rPr>
        <w:t>3. В ходе урока содействовать развитию  умения анализировать, выделять главное, сравнивать, делать выводы. Содействовать развитию навыков коллективного взаимодействия и учебной активности обучающихся.</w:t>
      </w:r>
    </w:p>
    <w:p w:rsidR="006E7530" w:rsidRPr="001E4060" w:rsidRDefault="006E7530" w:rsidP="006E753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530" w:rsidRPr="001E4060" w:rsidRDefault="006E7530" w:rsidP="006E75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организации:</w:t>
      </w:r>
      <w:r w:rsidRPr="001E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фронтальная, групповая, индивидуальная.</w:t>
      </w:r>
    </w:p>
    <w:p w:rsidR="006E7530" w:rsidRPr="001E4060" w:rsidRDefault="006E7530" w:rsidP="006E75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обучения:</w:t>
      </w:r>
      <w:r w:rsidRPr="001E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информационно-коммуникационная технология.</w:t>
      </w:r>
    </w:p>
    <w:p w:rsidR="006E7530" w:rsidRPr="001E4060" w:rsidRDefault="006E7530" w:rsidP="006E753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обучения: </w:t>
      </w:r>
      <w:r w:rsidRPr="001E40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репродуктивный, частично-поисковый.</w:t>
      </w:r>
    </w:p>
    <w:p w:rsidR="006E7530" w:rsidRPr="001E4060" w:rsidRDefault="006E7530" w:rsidP="006E7530">
      <w:pPr>
        <w:spacing w:before="100" w:beforeAutospacing="1" w:after="100" w:afterAutospacing="1"/>
        <w:ind w:left="75" w:right="75" w:firstLine="300"/>
        <w:rPr>
          <w:rFonts w:ascii="Times New Roman" w:hAnsi="Times New Roman" w:cs="Times New Roman"/>
          <w:sz w:val="24"/>
          <w:szCs w:val="24"/>
        </w:rPr>
      </w:pPr>
      <w:r w:rsidRPr="001E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понятия: </w:t>
      </w:r>
      <w:r w:rsidR="00AE1740">
        <w:rPr>
          <w:rFonts w:ascii="Times New Roman" w:hAnsi="Times New Roman" w:cs="Times New Roman"/>
          <w:sz w:val="24"/>
          <w:szCs w:val="24"/>
        </w:rPr>
        <w:t>перфоратор</w:t>
      </w:r>
      <w:r w:rsidRPr="001E4060">
        <w:rPr>
          <w:rFonts w:ascii="Times New Roman" w:hAnsi="Times New Roman" w:cs="Times New Roman"/>
          <w:bCs/>
          <w:sz w:val="24"/>
          <w:szCs w:val="24"/>
        </w:rPr>
        <w:t>.</w:t>
      </w:r>
    </w:p>
    <w:p w:rsidR="001E4060" w:rsidRDefault="001E4060" w:rsidP="006E7530">
      <w:pPr>
        <w:pStyle w:val="a3"/>
        <w:rPr>
          <w:b/>
        </w:rPr>
      </w:pPr>
    </w:p>
    <w:p w:rsidR="006E7530" w:rsidRPr="001E4060" w:rsidRDefault="006E7530" w:rsidP="006E7530">
      <w:pPr>
        <w:pStyle w:val="a3"/>
        <w:rPr>
          <w:b/>
          <w:color w:val="000000"/>
        </w:rPr>
      </w:pPr>
      <w:r w:rsidRPr="001E4060">
        <w:rPr>
          <w:b/>
          <w:color w:val="000000"/>
        </w:rPr>
        <w:t>ХОД УРОКА</w:t>
      </w:r>
    </w:p>
    <w:p w:rsidR="006E7530" w:rsidRPr="001E4060" w:rsidRDefault="006E7530" w:rsidP="006E7530">
      <w:pPr>
        <w:pStyle w:val="a3"/>
        <w:rPr>
          <w:color w:val="000000"/>
        </w:rPr>
      </w:pPr>
      <w:r w:rsidRPr="001E4060">
        <w:rPr>
          <w:color w:val="000000"/>
        </w:rPr>
        <w:t>Организационный момент и мотивация (3 – 5 мин).</w:t>
      </w:r>
    </w:p>
    <w:p w:rsidR="006E7530" w:rsidRPr="001E4060" w:rsidRDefault="006E7530" w:rsidP="006E7530">
      <w:pPr>
        <w:pStyle w:val="a3"/>
        <w:rPr>
          <w:color w:val="000000"/>
        </w:rPr>
      </w:pPr>
      <w:r w:rsidRPr="001E4060">
        <w:rPr>
          <w:color w:val="000000"/>
        </w:rPr>
        <w:t>Подготовка учащихся к уроку, проверка присутствующих на уроке.</w:t>
      </w:r>
    </w:p>
    <w:p w:rsidR="006E7530" w:rsidRPr="001E4060" w:rsidRDefault="006E7530" w:rsidP="006E7530">
      <w:pPr>
        <w:pStyle w:val="a3"/>
        <w:rPr>
          <w:color w:val="000000"/>
        </w:rPr>
      </w:pPr>
      <w:r w:rsidRPr="001E4060">
        <w:rPr>
          <w:color w:val="000000"/>
        </w:rPr>
        <w:t>Постановка целей урока.</w:t>
      </w:r>
    </w:p>
    <w:p w:rsidR="006E7530" w:rsidRPr="001E4060" w:rsidRDefault="006E7530" w:rsidP="006E7530">
      <w:pPr>
        <w:pStyle w:val="a3"/>
        <w:rPr>
          <w:color w:val="000000"/>
        </w:rPr>
      </w:pPr>
      <w:r w:rsidRPr="001E4060">
        <w:rPr>
          <w:color w:val="000000"/>
        </w:rPr>
        <w:t>Актуализация знаний (10 мин).</w:t>
      </w:r>
    </w:p>
    <w:p w:rsidR="006E7530" w:rsidRPr="001E4060" w:rsidRDefault="00AA2582" w:rsidP="006E7530">
      <w:pPr>
        <w:pStyle w:val="a3"/>
        <w:rPr>
          <w:color w:val="000000"/>
        </w:rPr>
      </w:pPr>
      <w:r w:rsidRPr="001E4060">
        <w:rPr>
          <w:color w:val="000000"/>
        </w:rPr>
        <w:t>Изучение нового материала (70</w:t>
      </w:r>
      <w:r w:rsidR="006E7530" w:rsidRPr="001E4060">
        <w:rPr>
          <w:color w:val="000000"/>
        </w:rPr>
        <w:t xml:space="preserve"> мин).</w:t>
      </w:r>
    </w:p>
    <w:p w:rsidR="005B03BD" w:rsidRDefault="005B03BD" w:rsidP="005B03BD">
      <w:pPr>
        <w:spacing w:before="100" w:beforeAutospacing="1" w:after="100" w:afterAutospacing="1"/>
        <w:ind w:right="0" w:firstLine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4"/>
          <w:szCs w:val="34"/>
          <w:lang w:eastAsia="ru-RU"/>
        </w:rPr>
      </w:pPr>
    </w:p>
    <w:p w:rsidR="005B03BD" w:rsidRDefault="005B03BD" w:rsidP="005B03BD">
      <w:pPr>
        <w:spacing w:before="100" w:beforeAutospacing="1" w:after="100" w:afterAutospacing="1"/>
        <w:ind w:right="0" w:firstLine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4"/>
          <w:szCs w:val="34"/>
          <w:lang w:eastAsia="ru-RU"/>
        </w:rPr>
      </w:pPr>
    </w:p>
    <w:p w:rsidR="005B03BD" w:rsidRDefault="005B03BD" w:rsidP="005B03BD">
      <w:pPr>
        <w:spacing w:before="100" w:beforeAutospacing="1" w:after="100" w:afterAutospacing="1"/>
        <w:ind w:right="0" w:firstLine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4"/>
          <w:szCs w:val="34"/>
          <w:lang w:eastAsia="ru-RU"/>
        </w:rPr>
      </w:pPr>
    </w:p>
    <w:p w:rsidR="00AE1740" w:rsidRPr="00AE1740" w:rsidRDefault="00AE1740" w:rsidP="00AE1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740">
        <w:rPr>
          <w:rFonts w:ascii="Times New Roman" w:hAnsi="Times New Roman" w:cs="Times New Roman"/>
          <w:b/>
          <w:sz w:val="28"/>
          <w:szCs w:val="28"/>
        </w:rPr>
        <w:t>Буровое оборудование</w:t>
      </w:r>
    </w:p>
    <w:p w:rsidR="00AE1740" w:rsidRPr="00AE1740" w:rsidRDefault="00AE1740" w:rsidP="00AE17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740" w:rsidRPr="00AE1740" w:rsidRDefault="00AE1740" w:rsidP="00AE1740">
      <w:pPr>
        <w:shd w:val="clear" w:color="auto" w:fill="FFFFFF"/>
        <w:spacing w:line="336" w:lineRule="atLeast"/>
        <w:ind w:right="0" w:firstLine="0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КЛАССИФИКАЦИЯ ПЕРФОРАТОРОВ</w:t>
      </w:r>
    </w:p>
    <w:p w:rsidR="00AE1740" w:rsidRPr="00AE1740" w:rsidRDefault="00AE1740" w:rsidP="00AE1740">
      <w:pPr>
        <w:shd w:val="clear" w:color="auto" w:fill="FFFFFF"/>
        <w:spacing w:after="270"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Перфораторы делят на классы, принадлежность к которым и определяет задачи и возможности моделей. Критерием разделения служит масса.</w:t>
      </w:r>
    </w:p>
    <w:p w:rsidR="00AE1740" w:rsidRPr="00AE1740" w:rsidRDefault="00AE1740" w:rsidP="00AE1740">
      <w:pPr>
        <w:shd w:val="clear" w:color="auto" w:fill="FFFFFF"/>
        <w:spacing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Легкий класс</w:t>
      </w: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инструменты весом до 4 кг. Статистика показывает, что около 80 процентов всех продаваемых перфораторов — машины легкого класса. Подобная популярность связана с тем, что эти «игрушки» из-за их легкости и универсальности используют в быту непрофессионалы. Мощность таких перфораторов небольшая (400—700 Вт), энергия удара достигает максимум 3 Дж (совсем недавно она колебалась в пределах 1,8—2,4 Дж, но «цены» растут не только на продукты питания!).</w:t>
      </w:r>
    </w:p>
    <w:p w:rsidR="00AE1740" w:rsidRPr="00AE1740" w:rsidRDefault="00AE1740" w:rsidP="00AE1740">
      <w:pPr>
        <w:shd w:val="clear" w:color="auto" w:fill="FFFFFF"/>
        <w:spacing w:after="270"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 их — отверстия небольшого диаметра в бетоне. В квартирах и домах это могут быть, например, отверстия под дюбеля. Кроме того, некоторые модели опытные умельцы используют в качестве шуруповерта. Особенность легких машин — высокое число оборотов и количества ударов (хотя небольшой силы).</w:t>
      </w:r>
    </w:p>
    <w:p w:rsidR="00AE1740" w:rsidRPr="00AE1740" w:rsidRDefault="00AE1740" w:rsidP="00AE1740">
      <w:pPr>
        <w:shd w:val="clear" w:color="auto" w:fill="FFFFFF"/>
        <w:spacing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Средний класс</w:t>
      </w: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перфораторы весом 5—8 кг. Иногда эти машины с солидной энергией удара (до 8 Дж) используют для работы с армированными конструкциями, когда нужно не только долбить бетон, но и разрубать металлическую решетку.</w:t>
      </w:r>
    </w:p>
    <w:p w:rsidR="00AE1740" w:rsidRPr="00AE1740" w:rsidRDefault="00AE1740" w:rsidP="00AE1740">
      <w:pPr>
        <w:shd w:val="clear" w:color="auto" w:fill="FFFFFF"/>
        <w:spacing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Тяжелый класс</w:t>
      </w:r>
      <w:r w:rsidRPr="00AE1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аппараты весом свыше 8 кг. Эти мощные машины (1200—1500 Вт) способны проделывать отверстия в бетоне и твердых породах камня диаметром 40—50 мм (сплошным буром) и более 120 мм (полыми коронками).</w:t>
      </w:r>
    </w:p>
    <w:p w:rsidR="00AE1740" w:rsidRPr="00AE1740" w:rsidRDefault="00AE1740" w:rsidP="00AE1740">
      <w:pPr>
        <w:shd w:val="clear" w:color="auto" w:fill="FFFFFF"/>
        <w:spacing w:after="270"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принадлежность к определенному классу влияет и на компоновку инструмента. В легких машинах двигатель расположен горизонтально, а вот у средних и тяжелых — вертикально. Это связано не только с желанием сделать инструмент более компактным и эргономичным — а для габаритной «тяжелой артиллерии», если ее использовать в стесненных условиях, это всегда актуально, — но и с тем, чтобы оградить двигатель от разрушающих нагрузок. Хотя бывают исключения: один из недавних перфораторов Metabo KHE 96 при весе почти 12 кг имеет продольную компоновку.</w:t>
      </w:r>
    </w:p>
    <w:p w:rsidR="00AE1740" w:rsidRPr="00AE1740" w:rsidRDefault="00AE1740" w:rsidP="00AE1740">
      <w:pPr>
        <w:keepNext/>
        <w:keepLines/>
        <w:shd w:val="clear" w:color="auto" w:fill="FFFFFF"/>
        <w:spacing w:line="336" w:lineRule="atLeast"/>
        <w:textAlignment w:val="baseline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AE1740">
        <w:rPr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ОТБОЙНЫЕ МОЛОТКИ</w:t>
      </w:r>
    </w:p>
    <w:p w:rsidR="00AE1740" w:rsidRPr="00AE1740" w:rsidRDefault="00AE1740" w:rsidP="00AE1740">
      <w:pPr>
        <w:shd w:val="clear" w:color="auto" w:fill="FFFFFF"/>
        <w:spacing w:after="270"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своей функциональной направленности отбойные молотки, конечно, не столь популярны, как перфораторы. Соответственно, и на рынке они представлены скромно. (Понятно, что мы говорим не об индустриальных отбойных молотках, которые относятся к специализированной технике и имеют другой принцип работы.)</w:t>
      </w:r>
    </w:p>
    <w:p w:rsidR="00AE1740" w:rsidRPr="00AE1740" w:rsidRDefault="00AE1740" w:rsidP="00AE1740">
      <w:pPr>
        <w:shd w:val="clear" w:color="auto" w:fill="FFFFFF"/>
        <w:spacing w:after="270"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без таких агрегатов просто невозможно выполнить некоторые работы. В зависимости от класса «отбойники» применяют и в строительстве, когда необходимо, к примеру, пробить «окоп» для прокладки кабеля, и при дорожных работах, когда молотком снимают целые пласты асфальта, и даже для нужд ЖКХ — разбивают глыбы намерзшего льда…</w:t>
      </w:r>
    </w:p>
    <w:p w:rsidR="00AE1740" w:rsidRPr="00AE1740" w:rsidRDefault="00AE1740" w:rsidP="00AE1740">
      <w:pPr>
        <w:shd w:val="clear" w:color="auto" w:fill="FFFFFF"/>
        <w:spacing w:after="270"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 категория отбойных молотков конструктивно создается на единой базе с SDS-Max перфораторами (их и «в свет» нередко выпускают парами). В них тоже использован компрессионно-вакуумный ударный механизм, но при этом у них только один режим работы — чистое долбление. Энергия удара у таких «отбойников» увеличенная, если сравнивать с перфораторами, но мощность при это не обязательно выше.</w:t>
      </w:r>
    </w:p>
    <w:p w:rsidR="00AE1740" w:rsidRPr="00AE1740" w:rsidRDefault="00AE1740" w:rsidP="00AE1740">
      <w:pPr>
        <w:shd w:val="clear" w:color="auto" w:fill="FFFFFF"/>
        <w:spacing w:after="270"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категория — это самые настоящие «отбойники» классического вида, которыми работают в первую очередь вертикально. Мощность у них еще больше (может достигать 3 кВт), энергия удара исчисляется десятками джоулей. Для фиксации оснастки в данных инструментах применяют не традиционные SDS-Мax зажимы, но шестигранники. Эти сверхтяжелые инструменты, своеобразные «монстры разрушения», предназначены для проламывания каменных стен, бетонных блоков, снятия дорожного покрытия и т.д.</w:t>
      </w:r>
    </w:p>
    <w:p w:rsidR="00AE1740" w:rsidRPr="00AE1740" w:rsidRDefault="00AE1740" w:rsidP="00AE1740">
      <w:pPr>
        <w:keepNext/>
        <w:keepLines/>
        <w:shd w:val="clear" w:color="auto" w:fill="FFFFFF"/>
        <w:spacing w:line="336" w:lineRule="atLeast"/>
        <w:textAlignment w:val="baseline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AE1740">
        <w:rPr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БОРЬБА С ВИБРАЦИЕЙ</w:t>
      </w:r>
    </w:p>
    <w:p w:rsidR="00AE1740" w:rsidRPr="00AE1740" w:rsidRDefault="00AE1740" w:rsidP="00AE1740">
      <w:pPr>
        <w:shd w:val="clear" w:color="auto" w:fill="FFFFFF"/>
        <w:spacing w:after="270"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самых неприятных, наряду с шумом, «побочных эффектов» от работы перфоратора (не говоря уже об «отбойнике»!) — вибрация. Это не просто временная нагрузка на руки и нервы. По утверждению ученых и врачей, продолжительная работа при высоком уровне вибрации неблагоприятно сказывается на здоровье человека. Ладно еще, если перфоратор берешь в руки раз в полгода, но каково приходится людям, которые им зарабатывают себе на жизнь! Не зря в Европе и США уже не первый год занимаются этой проблемой на государственном уровне: действуют запреты, издаются директивы, рекомендации и т.д., обязывающие работодателей заботиться о своих сотрудниках. (Хочется надеяться, что мы, в конце концов, последуем этому примеру европейских стран.) Поэтому производители электроинструмента разрабатывают все новые антивибрационные системы для своей продукции.</w:t>
      </w:r>
    </w:p>
    <w:p w:rsidR="00AE1740" w:rsidRPr="00AE1740" w:rsidRDefault="00AE1740" w:rsidP="00AE1740">
      <w:pPr>
        <w:shd w:val="clear" w:color="auto" w:fill="FFFFFF"/>
        <w:spacing w:after="270"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защиты от вибрации делят на активные и пассивные.</w:t>
      </w:r>
    </w:p>
    <w:p w:rsidR="00AE1740" w:rsidRPr="00AE1740" w:rsidRDefault="00AE1740" w:rsidP="00AE1740">
      <w:pPr>
        <w:shd w:val="clear" w:color="auto" w:fill="FFFFFF"/>
        <w:spacing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Активная антивибрационная система</w:t>
      </w: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 встречается маркировка AVS) — важный элемент перфоратора, особенно если это мощная машина (к слову, такие системы устанавливают только на SDS-Мax моделях). Для гашения вибрации используют несложный принцип: обычно это амортизирующее устройство, противовес с пружиной, которая и принимает на себя «отдачу». Правда, эта система полностью поглотить вибрацию не в состоянии, она лишь серьезно уменьшает ее. Кроме этого, за «виброотвод» может отвечать еще и рукоятка: снизу ее крепят к корпусу с помощью шарнира, а сверху через пружинный механизм.</w:t>
      </w:r>
    </w:p>
    <w:p w:rsidR="006B638E" w:rsidRPr="00AE1740" w:rsidRDefault="00AE1740" w:rsidP="00AE1740">
      <w:pPr>
        <w:shd w:val="clear" w:color="auto" w:fill="FFFFFF"/>
        <w:spacing w:line="336" w:lineRule="atLeast"/>
        <w:ind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 </w:t>
      </w:r>
      <w:r w:rsidRPr="00AE174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пассивной антивибрационной системой</w:t>
      </w:r>
      <w:r w:rsidRPr="00AE174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подразумевают обычные резиновые накладки на корпусе, которые также защищают и от проскальзывания руки. Однако надо признать, что толк от накладок не слишком велик.</w:t>
      </w:r>
      <w:bookmarkStart w:id="0" w:name="_GoBack"/>
      <w:bookmarkEnd w:id="0"/>
    </w:p>
    <w:sectPr w:rsidR="006B638E" w:rsidRPr="00AE1740" w:rsidSect="006B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137" w:rsidRDefault="00A57137" w:rsidP="003D53C8">
      <w:r>
        <w:separator/>
      </w:r>
    </w:p>
  </w:endnote>
  <w:endnote w:type="continuationSeparator" w:id="0">
    <w:p w:rsidR="00A57137" w:rsidRDefault="00A57137" w:rsidP="003D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137" w:rsidRDefault="00A57137" w:rsidP="003D53C8">
      <w:r>
        <w:separator/>
      </w:r>
    </w:p>
  </w:footnote>
  <w:footnote w:type="continuationSeparator" w:id="0">
    <w:p w:rsidR="00A57137" w:rsidRDefault="00A57137" w:rsidP="003D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149BE"/>
    <w:multiLevelType w:val="hybridMultilevel"/>
    <w:tmpl w:val="3034A666"/>
    <w:lvl w:ilvl="0" w:tplc="54D84656">
      <w:start w:val="1"/>
      <w:numFmt w:val="bullet"/>
      <w:lvlText w:val="-"/>
      <w:lvlJc w:val="left"/>
      <w:pPr>
        <w:ind w:left="150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 w15:restartNumberingAfterBreak="0">
    <w:nsid w:val="3F1A0965"/>
    <w:multiLevelType w:val="hybridMultilevel"/>
    <w:tmpl w:val="22AC9C9C"/>
    <w:lvl w:ilvl="0" w:tplc="536EF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C50D19"/>
    <w:multiLevelType w:val="multilevel"/>
    <w:tmpl w:val="3C8A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C6EC8"/>
    <w:multiLevelType w:val="hybridMultilevel"/>
    <w:tmpl w:val="8DF8F9C8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5F645901"/>
    <w:multiLevelType w:val="hybridMultilevel"/>
    <w:tmpl w:val="EF74BFFE"/>
    <w:lvl w:ilvl="0" w:tplc="04190011">
      <w:start w:val="1"/>
      <w:numFmt w:val="decimal"/>
      <w:lvlText w:val="%1)"/>
      <w:lvlJc w:val="left"/>
      <w:pPr>
        <w:ind w:left="1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30"/>
    <w:rsid w:val="001C7299"/>
    <w:rsid w:val="001E4060"/>
    <w:rsid w:val="003D53C8"/>
    <w:rsid w:val="004F63A6"/>
    <w:rsid w:val="005B03BD"/>
    <w:rsid w:val="005F27E8"/>
    <w:rsid w:val="00652790"/>
    <w:rsid w:val="006B638E"/>
    <w:rsid w:val="006E7530"/>
    <w:rsid w:val="007F50FD"/>
    <w:rsid w:val="00827506"/>
    <w:rsid w:val="00843137"/>
    <w:rsid w:val="008A5A63"/>
    <w:rsid w:val="0090539D"/>
    <w:rsid w:val="0092760B"/>
    <w:rsid w:val="00A57137"/>
    <w:rsid w:val="00AA2582"/>
    <w:rsid w:val="00AE1740"/>
    <w:rsid w:val="00DA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2655B-E8D3-45DE-8D84-E6F390AD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23"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530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7530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A2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5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D53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53C8"/>
  </w:style>
  <w:style w:type="paragraph" w:styleId="a9">
    <w:name w:val="footer"/>
    <w:basedOn w:val="a"/>
    <w:link w:val="aa"/>
    <w:uiPriority w:val="99"/>
    <w:semiHidden/>
    <w:unhideWhenUsed/>
    <w:rsid w:val="003D53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к007</dc:creator>
  <cp:keywords/>
  <dc:description/>
  <cp:lastModifiedBy>1 1</cp:lastModifiedBy>
  <cp:revision>2</cp:revision>
  <dcterms:created xsi:type="dcterms:W3CDTF">2021-12-15T15:13:00Z</dcterms:created>
  <dcterms:modified xsi:type="dcterms:W3CDTF">2021-12-15T15:13:00Z</dcterms:modified>
</cp:coreProperties>
</file>