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99F" w:rsidRDefault="0085195B" w:rsidP="00C03136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ИСПОЛЬЗОВАНИЕ НОВЫХ ПЕДАГОГИЧЕСКИХ ТЕХНОЛОГИЙ И ПРАКТИК В СИСТЕМЕ СПО КАК СРЕДСТВО ПОВЫШЕНИЯ КАЧЕСТВА ПРОФЕССИОНАЛЬНОГО ОБРАЗОВАНИЯ</w:t>
      </w:r>
    </w:p>
    <w:p w:rsidR="0085195B" w:rsidRDefault="0085195B" w:rsidP="00C031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4FEE" w:rsidRDefault="006B4FEE" w:rsidP="00C031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5195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Аннотация:</w:t>
      </w: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195B" w:rsidRPr="008519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данной статье рассмотрены новые педагогические технологии и практики, применяемые в системе СПО</w:t>
      </w:r>
      <w:r w:rsidR="00C0313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 их преимущества перед традиционными технологиями</w:t>
      </w:r>
      <w:r w:rsidRPr="008519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как механизма для решения проблемы повышения качества образования.</w:t>
      </w:r>
    </w:p>
    <w:p w:rsidR="0085195B" w:rsidRPr="00091BBE" w:rsidRDefault="0085195B" w:rsidP="00C031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4FEE" w:rsidRPr="00091BBE" w:rsidRDefault="0085195B" w:rsidP="00C031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Ключевые слова: </w:t>
      </w:r>
      <w:r w:rsidRPr="008519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качество образования, современные педагогические технологии, типы педагогических технологий, инновационные методы обучения</w:t>
      </w:r>
      <w:r w:rsidR="006B4FEE"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5E4B" w:rsidRPr="006E5E4B" w:rsidRDefault="006E5E4B" w:rsidP="006E5E4B">
      <w:pPr>
        <w:pStyle w:val="a3"/>
        <w:shd w:val="clear" w:color="auto" w:fill="FFFFFF"/>
        <w:spacing w:before="0" w:beforeAutospacing="0" w:after="0" w:afterAutospacing="0"/>
        <w:jc w:val="right"/>
        <w:rPr>
          <w:szCs w:val="19"/>
        </w:rPr>
      </w:pPr>
      <w:r w:rsidRPr="006E5E4B">
        <w:rPr>
          <w:szCs w:val="19"/>
        </w:rPr>
        <w:t>Я не устаю повторять, что управление качеством начинается с подготовки кадров и заканчивается подготовкой кадров</w:t>
      </w:r>
    </w:p>
    <w:p w:rsidR="006E5E4B" w:rsidRPr="006E5E4B" w:rsidRDefault="006E5E4B" w:rsidP="006E5E4B">
      <w:pPr>
        <w:pStyle w:val="a3"/>
        <w:shd w:val="clear" w:color="auto" w:fill="FFFFFF"/>
        <w:spacing w:before="0" w:beforeAutospacing="0" w:after="0" w:afterAutospacing="0"/>
        <w:jc w:val="right"/>
        <w:rPr>
          <w:szCs w:val="19"/>
        </w:rPr>
      </w:pPr>
      <w:proofErr w:type="spellStart"/>
      <w:r w:rsidRPr="006E5E4B">
        <w:rPr>
          <w:szCs w:val="19"/>
        </w:rPr>
        <w:t>Каору</w:t>
      </w:r>
      <w:proofErr w:type="spellEnd"/>
      <w:r w:rsidRPr="006E5E4B">
        <w:rPr>
          <w:szCs w:val="19"/>
        </w:rPr>
        <w:t xml:space="preserve"> </w:t>
      </w:r>
      <w:proofErr w:type="spellStart"/>
      <w:r w:rsidRPr="006E5E4B">
        <w:rPr>
          <w:szCs w:val="19"/>
        </w:rPr>
        <w:t>Исикаваз</w:t>
      </w:r>
      <w:proofErr w:type="spellEnd"/>
    </w:p>
    <w:p w:rsidR="000C5EB8" w:rsidRPr="00091BBE" w:rsidRDefault="000C5EB8" w:rsidP="006E5E4B">
      <w:pPr>
        <w:shd w:val="clear" w:color="auto" w:fill="FFFFFF"/>
        <w:spacing w:after="0" w:line="240" w:lineRule="auto"/>
        <w:ind w:right="-1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развития и становления нашей Республики необходимо повышать качество образования. </w:t>
      </w:r>
      <w:r w:rsidR="00A47E71"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государственных образовательных стандартов возложило на педагогов новые требования для достижения целей образовательного процесса, отвечающих нуждам современного общества. </w:t>
      </w:r>
      <w:r w:rsidR="00C619E1"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619E1"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ребовани</w:t>
      </w:r>
      <w:r w:rsidR="00C619E1"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C619E1"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современного общества ориентированы</w:t>
      </w:r>
      <w:r w:rsidR="00C619E1"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C619E1"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19E1"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спользование эффективных методов подготовки высококвалифицированных специалистов на основе внедрения инновационных образовательных технологий, </w:t>
      </w:r>
      <w:r w:rsidR="00C619E1"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</w:t>
      </w: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изменяющи</w:t>
      </w:r>
      <w:r w:rsidR="00C619E1"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потребност</w:t>
      </w:r>
      <w:r w:rsidR="00C619E1"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работодателя.</w:t>
      </w:r>
      <w:r w:rsidR="00C619E1" w:rsidRPr="00C3599F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C619E1"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Современному работодателю нужен не просто грамотный исполнитель, но специалист, способный к самообразованию, самореализации, ориентированный на творческий подход к делу, обладающий высокой культурой мышления, готовый к сотрудничеству, к конструктивному общению. Специалист сегодня должен обладать следующими личностными качествами: способность к самообразованию и умением выдвигать, принимать, отстаивать и аргументировать свой </w:t>
      </w:r>
      <w:proofErr w:type="gramStart"/>
      <w:r w:rsidR="00C619E1"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выбор;  развитое</w:t>
      </w:r>
      <w:proofErr w:type="gramEnd"/>
      <w:r w:rsidR="00C619E1"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продуктивное мышление и высокие познавательные интересы; принятие ответственности за собственные действия; обладание хорошими коммуникативными способностями и умением решать конфликтные ситуации; умение радоваться жизни, принимая ситуации и людей такими, какие они есть.</w:t>
      </w:r>
    </w:p>
    <w:p w:rsidR="00091BBE" w:rsidRPr="00C3599F" w:rsidRDefault="00A47E71" w:rsidP="00C031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образования в сложившихся условиях возможно только при изменении подходов к организации образовательного процесса, одним из которых является внедрение образовательных технологий, выступающих как инструмент повышения мотивации к обучению и результативности обучения, развития творческих способностей студентов на уроках специальных дисциплин. </w:t>
      </w:r>
      <w:r w:rsidR="00C619E1"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специалистов среднего профессионального образования носит практико-ориентированный характер. Такое обучение обеспечивает формирование умений и навыков по применению полученных теоретических знаний на практике и в повседневной жизни.</w:t>
      </w:r>
    </w:p>
    <w:p w:rsidR="006B4FEE" w:rsidRPr="00C03136" w:rsidRDefault="006B4FEE" w:rsidP="00C031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образовательные технологии ориентированы на непрерывное образование. Поэтому и общеобразовательная, и профессиональная, и высшая школы должны эффективно решать задачи по передаче накопленного опыта молодому поколению: обучать методам работы с информацией, методам создания новых знаний. Образование должно развивать механизмы инновационной деятельности, находить творческие способы решения жизненно важных проблем, способствовать превращению творчества в норму и форму существования человека.</w:t>
      </w:r>
    </w:p>
    <w:p w:rsidR="00A47E71" w:rsidRPr="00C03136" w:rsidRDefault="00304793" w:rsidP="00C031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многими преподавателями с целью достижения результативности обучения применяются современные технологии и инновационные методы обучения. </w:t>
      </w:r>
    </w:p>
    <w:p w:rsidR="00A47E71" w:rsidRPr="00C03136" w:rsidRDefault="00A47E71" w:rsidP="00C031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Современные педагогические технологии – это искусство использования методов и средств обработки, представления, </w:t>
      </w:r>
      <w:r w:rsidR="00E17A0B" w:rsidRPr="00C03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и предъявления учебной </w:t>
      </w:r>
      <w:proofErr w:type="spellStart"/>
      <w:r w:rsidR="00E17A0B" w:rsidRPr="00C0313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информацими</w:t>
      </w:r>
      <w:proofErr w:type="spellEnd"/>
      <w:r w:rsidR="00E17A0B" w:rsidRPr="00C031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17A0B" w:rsidRPr="00C03136" w:rsidRDefault="00E17A0B" w:rsidP="00C031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13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обучения – это целая система, основными элементами которой являются:</w:t>
      </w:r>
    </w:p>
    <w:p w:rsidR="00E17A0B" w:rsidRPr="00C03136" w:rsidRDefault="00E17A0B" w:rsidP="00C031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3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03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цели обучения;</w:t>
      </w:r>
    </w:p>
    <w:p w:rsidR="00E17A0B" w:rsidRPr="00C03136" w:rsidRDefault="00E17A0B" w:rsidP="00C031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3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содержание обучения;</w:t>
      </w:r>
    </w:p>
    <w:p w:rsidR="00E17A0B" w:rsidRPr="00C03136" w:rsidRDefault="00E17A0B" w:rsidP="00C031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3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- средства педагогического воздействия;</w:t>
      </w:r>
    </w:p>
    <w:p w:rsidR="00E17A0B" w:rsidRPr="00C03136" w:rsidRDefault="00E17A0B" w:rsidP="00C031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3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организация учебного процесса;</w:t>
      </w:r>
    </w:p>
    <w:p w:rsidR="00E17A0B" w:rsidRPr="00C03136" w:rsidRDefault="00E17A0B" w:rsidP="00C031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3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студент;</w:t>
      </w:r>
    </w:p>
    <w:p w:rsidR="00E17A0B" w:rsidRPr="00C03136" w:rsidRDefault="00E17A0B" w:rsidP="00C031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3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педагог;</w:t>
      </w:r>
    </w:p>
    <w:p w:rsidR="00E17A0B" w:rsidRPr="00C03136" w:rsidRDefault="00E17A0B" w:rsidP="00C031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03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результат деятельности.</w:t>
      </w:r>
    </w:p>
    <w:p w:rsidR="00E17A0B" w:rsidRPr="00C3599F" w:rsidRDefault="00E17A0B" w:rsidP="00C031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3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Определяющую роль в педагогической технологии играет позиция </w:t>
      </w:r>
      <w:r w:rsidR="0085195B" w:rsidRPr="00C03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студента</w:t>
      </w:r>
      <w:r w:rsidRPr="00C03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 образовательном процессе, а также отношение к </w:t>
      </w:r>
      <w:r w:rsidR="0085195B" w:rsidRPr="00C03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студенту</w:t>
      </w:r>
      <w:r w:rsidRPr="00C03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 стороны </w:t>
      </w:r>
      <w:r w:rsidR="0085195B" w:rsidRPr="00C03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педагога</w:t>
      </w:r>
      <w:r w:rsidRPr="00C03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Исходя из этого</w:t>
      </w:r>
      <w:r w:rsidR="0085195B" w:rsidRPr="00C03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C0313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выделяют несколько типов педагогических технологий: авторитарные технологии, личностно</w:t>
      </w:r>
      <w:r w:rsidRPr="00C03136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-ориентированные</w:t>
      </w:r>
      <w:r w:rsidRPr="008519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технологии, в рамках которых самостоятельными направлениями выделяются гуманно-личностные</w:t>
      </w: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технологии, технологии сотрудничества и технологии свободного воспитания.</w:t>
      </w:r>
    </w:p>
    <w:p w:rsidR="00304793" w:rsidRPr="00091BBE" w:rsidRDefault="00A47E71" w:rsidP="00C031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Инновационные</w:t>
      </w:r>
      <w:r w:rsidR="00304793"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методы</w:t>
      </w: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</w:t>
      </w:r>
      <w:r w:rsidR="00304793"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включают активные и интерактивные формы, применяющиеся в обучении. Активные методы предусматривают деятельную позицию учащегося по отношению к преподавателю и к тем, кто получает образование вместе с ним. Во время уроков с их применением используются учебники, тетради, компьютер, то есть индивидуальные средства, использующиеся для обучения.</w:t>
      </w:r>
    </w:p>
    <w:p w:rsidR="00304793" w:rsidRPr="00091BBE" w:rsidRDefault="00304793" w:rsidP="00C031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интерактивным методам, происходит эффективное усвоение знаний в сотрудничестве с другими учащимися. Эти методы принадлежат к коллективным формам обучения, во время которых над изучаемым материалом работает группа учащихся, при этом каждый из них несет ответственность за проделанную работу.</w:t>
      </w:r>
    </w:p>
    <w:p w:rsidR="00304793" w:rsidRPr="00C3599F" w:rsidRDefault="00304793" w:rsidP="00C031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методы способствуют качественному усвоению нового материала. Поэтому инновационные методы обучения способствуют развитию познавательного интереса у учащихся, учат систематизировать и обобщать изучаемый материал, обсуждать и дискутировать. Осмысливая и обрабатывая полученные знания, учащиеся, приобретают навыки применения их на практике, получают опыт общения.</w:t>
      </w:r>
    </w:p>
    <w:p w:rsidR="009309C7" w:rsidRPr="00091BBE" w:rsidRDefault="009309C7" w:rsidP="00C031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же такое сегодня «инновационное образование»? </w:t>
      </w: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то такое образование, которое способно к саморазвитию и которое создает условия для полноценного развития всех своих участников; отсюда главный тезис; инновационное образование — это развивающее и развивающееся образование. В качестве примера современных эффективных образовательных технологий назовем следующие:</w:t>
      </w:r>
    </w:p>
    <w:p w:rsidR="009309C7" w:rsidRPr="00091BBE" w:rsidRDefault="009309C7" w:rsidP="00C03136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критического мышления (Американские педагоги Чарльз Темпл, </w:t>
      </w:r>
      <w:proofErr w:type="spellStart"/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Джинни</w:t>
      </w:r>
      <w:proofErr w:type="spellEnd"/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</w:t>
      </w:r>
      <w:proofErr w:type="spellEnd"/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Куртис</w:t>
      </w:r>
      <w:proofErr w:type="spellEnd"/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Мередит</w:t>
      </w:r>
      <w:proofErr w:type="spellEnd"/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8F2DC3" w:rsidRPr="00C3599F" w:rsidRDefault="009309C7" w:rsidP="00C03136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«</w:t>
      </w:r>
      <w:proofErr w:type="spellStart"/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Case-Study</w:t>
      </w:r>
      <w:proofErr w:type="spellEnd"/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» (Метод кейсов или кейс-технологии - Школа бизнеса Гарвардского университета США);</w:t>
      </w:r>
      <w:r w:rsidR="008F2DC3" w:rsidRPr="00C3599F">
        <w:rPr>
          <w:rFonts w:ascii="Arial" w:hAnsi="Arial" w:cs="Arial"/>
          <w:sz w:val="30"/>
          <w:szCs w:val="30"/>
          <w:shd w:val="clear" w:color="auto" w:fill="F6F6F6"/>
        </w:rPr>
        <w:t xml:space="preserve"> </w:t>
      </w:r>
    </w:p>
    <w:p w:rsidR="008F2DC3" w:rsidRPr="00C3599F" w:rsidRDefault="008F2DC3" w:rsidP="00C03136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уровневой дифференциации обучения; </w:t>
      </w:r>
    </w:p>
    <w:p w:rsidR="008F2DC3" w:rsidRPr="00C3599F" w:rsidRDefault="008F2DC3" w:rsidP="00C03136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групповые технологии; </w:t>
      </w:r>
    </w:p>
    <w:p w:rsidR="008F2DC3" w:rsidRPr="00C3599F" w:rsidRDefault="008F2DC3" w:rsidP="00C03136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технологии компьютерного обучения; </w:t>
      </w:r>
    </w:p>
    <w:p w:rsidR="008F2DC3" w:rsidRPr="00C3599F" w:rsidRDefault="008F2DC3" w:rsidP="00C03136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игровые технологии; </w:t>
      </w:r>
    </w:p>
    <w:p w:rsidR="008F2DC3" w:rsidRPr="00C3599F" w:rsidRDefault="008F2DC3" w:rsidP="00C03136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проблемного и исследовательского обучения; </w:t>
      </w:r>
    </w:p>
    <w:p w:rsidR="009309C7" w:rsidRPr="00091BBE" w:rsidRDefault="008F2DC3" w:rsidP="00C03136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технологии интенсификации обучения на основе схемных и знаковых моделей учебного материала; </w:t>
      </w:r>
    </w:p>
    <w:p w:rsidR="009309C7" w:rsidRPr="00091BBE" w:rsidRDefault="009309C7" w:rsidP="00C03136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учебного диалога (советская психолого-педагогическая школа</w:t>
      </w:r>
      <w:r w:rsidR="008F2DC3"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педагогика сотрудничества</w:t>
      </w: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F2DC3" w:rsidRPr="00C3599F" w:rsidRDefault="008F2DC3" w:rsidP="00C031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 применения образовательных технологий в СПО состоят в том, что меняются функции преподавателя и студента, преподаватель становится консультантом, а студентам предоставляется большая самостоятельность в выборе путей усвоения учебного материала.</w:t>
      </w:r>
    </w:p>
    <w:p w:rsidR="009309C7" w:rsidRPr="00091BBE" w:rsidRDefault="008F2DC3" w:rsidP="00C031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 технологии дают широкие возможности дифференциации и индивидуализации учебной деятельности. Результат применения образовательных технологий в меньшей степени зависит от мастерства преподавателя, он определяется всей совокупностью ее компонентов. Образовательные технологии связаны с повышением эффективности обучения и воспитания и направлены на конечный результат </w:t>
      </w: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образовательного процесса в СПО — это подготовка высококвалифицированных специалистов. Исходя из опыта использования в педагогической деятельности инновационных методов, можно выделить некоторые их преимущества: они помогают научить студентов активным способам получения новых знаний; дают возможность овладеть более высоким уровнем личной социальной активности; создают такие условия в обучении, при которых студенты не могут не научиться; стимулируют творческие способности студентов; помогают приблизить учебу к практике повседневной жизни, формируют не только знания, умения и навыки по предмету, но и активную жизненную позицию.</w:t>
      </w:r>
    </w:p>
    <w:p w:rsidR="006B4FEE" w:rsidRPr="00C3599F" w:rsidRDefault="008F2DC3" w:rsidP="00C031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того, чтобы</w:t>
      </w: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научить </w:t>
      </w: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</w:t>
      </w: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умению учиться всю жизнь, преподавателю необходимо </w:t>
      </w: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самому</w:t>
      </w: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постоянно обновл</w:t>
      </w: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ять</w:t>
      </w: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</w:t>
      </w: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обучения</w:t>
      </w: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сотрудничать с</w:t>
      </w: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студентом</w:t>
      </w: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, вписываться в постоянно меняющуюся среду,</w:t>
      </w:r>
      <w:r w:rsidRPr="00C3599F">
        <w:rPr>
          <w:rFonts w:ascii="Arial" w:hAnsi="Arial" w:cs="Arial"/>
          <w:sz w:val="30"/>
          <w:szCs w:val="30"/>
          <w:shd w:val="clear" w:color="auto" w:fill="F6F6F6"/>
        </w:rPr>
        <w:t xml:space="preserve"> </w:t>
      </w: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различные пути активизации,</w:t>
      </w: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побуждать в своих </w:t>
      </w: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студентах</w:t>
      </w: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творческое отношение к предмету, используя для этого различные нетрадиционные формы и методы обучения, инновационные технологии.</w:t>
      </w:r>
    </w:p>
    <w:p w:rsidR="008F2DC3" w:rsidRPr="00C3599F" w:rsidRDefault="008F2DC3" w:rsidP="00C031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развития у студентов интереса к изучению дисциплины необходимо использовать как традиционные методы обучения с применением приемов, способствующих побуждению учащихся к практической и мыслительной деятельности; формированию и развитию познавательных интересов и способностей; развитию творческого мышления, так и элементы инновационных технологий (элементы проблемного, личностно-ориентированного обучения, информационно-коммуникативных технологий и другие). Успешность обучения и прочность знаний находятся в прямой зависимости от уровня развития познавательного интереса обучающихся к предмету.</w:t>
      </w:r>
    </w:p>
    <w:p w:rsidR="007C2479" w:rsidRPr="00091BBE" w:rsidRDefault="007C2479" w:rsidP="00C031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преподава</w:t>
      </w: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</w:t>
      </w: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специальных дисциплин</w:t>
      </w: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, я считаю, что</w:t>
      </w: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большую роль играет</w:t>
      </w: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исследовательская деятельность </w:t>
      </w: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студента </w:t>
      </w: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процесс совместной работы </w:t>
      </w: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студента</w:t>
      </w: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педагог</w:t>
      </w: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процессе выполнения исследовательских проектов и заданий </w:t>
      </w:r>
      <w:r w:rsidR="00DC614F"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</w:t>
      </w: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овладева</w:t>
      </w:r>
      <w:r w:rsidR="00DC614F"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определенными исследовательскими умениями: </w:t>
      </w:r>
      <w:r w:rsidR="00DC614F"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учится </w:t>
      </w:r>
      <w:r w:rsidR="00DC614F"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видеть проблему исследования, вырабатывать гипотезу, давать определения понятиям, аргументировано и логично излагать мысли в письменной и устной форме, самостоятельно создавать алгоритмы деятельности, приводить развернутые доказательства; </w:t>
      </w: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DC614F"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т с научной литературой, осуществля</w:t>
      </w:r>
      <w:r w:rsidR="00DC614F"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т отбор и анализ необходимой информации, объективно оценива</w:t>
      </w:r>
      <w:r w:rsidR="00DC614F"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т свои достижения; соотносит приложенные усилия с полученными результатами деятельности, отстаива</w:t>
      </w:r>
      <w:r w:rsidR="00DC614F"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DC614F"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взгляды</w:t>
      </w:r>
      <w:r w:rsidR="00DC614F"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2479" w:rsidRPr="00091BBE" w:rsidRDefault="00DC614F" w:rsidP="00C031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C2479"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спользование</w:t>
      </w: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</w:t>
      </w:r>
      <w:r w:rsidR="007C2479"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роведени</w:t>
      </w: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специальных дисциплин </w:t>
      </w:r>
      <w:r w:rsidR="007C2479"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видеоматериал</w:t>
      </w: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и </w:t>
      </w:r>
      <w:r w:rsidR="007C2479"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компьютерных презентаций – это</w:t>
      </w: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же</w:t>
      </w:r>
      <w:r w:rsidR="007C2479"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мощный стимул в обучении. Посредством таких уроков </w:t>
      </w: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происходит </w:t>
      </w: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</w:t>
      </w: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познавательного интереса</w:t>
      </w: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 студентов развиваются </w:t>
      </w:r>
      <w:r w:rsidR="007C2479"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восприятие, внимание, память, мышление. Информационные технологии представляют информацию в различных формах и тем самым делают процесс обучения более эффективным. </w:t>
      </w: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C2479"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риобретенные </w:t>
      </w: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более короткое время </w:t>
      </w:r>
      <w:r w:rsidR="007C2479"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знания сохраняются в памяти </w:t>
      </w: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студента </w:t>
      </w:r>
      <w:r w:rsidR="007C2479"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 дольше. Таким образом, применение ИКТ в совокупности с правильно подобранными технологиями обучения, создают необходимый уровень качества обучения, вариативности, дифференциации и индивидуализации обучения.</w:t>
      </w:r>
    </w:p>
    <w:p w:rsidR="007C2479" w:rsidRPr="00C3599F" w:rsidRDefault="00DC614F" w:rsidP="00C031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Систематическая работа с активным применением инновационных педагогических технологий повышает интерес к предмету, учебную активность учащихся, обеспечивает глубокое и прочное усвоение знаний, развивает мышление, память и речь учащихся, способствуют воспитанию честности, прилежного и добросовестного отношения к учебному труду, а также активизирует преимущественно репродуктивную деятельность учащихся. Важная особенность обучения — создание условий для продуктивной деятельности по использованию знаний, их обобщению и систематизации. Подобная организация учебного процесса развивает мыслительные способности учащихся, заставляет их быть внимательными, учит анализировать, сравнивать, выделять главное, превращает из пассивных слушателей на занятиях в активных участников.</w:t>
      </w:r>
    </w:p>
    <w:p w:rsidR="00304793" w:rsidRPr="00C3599F" w:rsidRDefault="00304793" w:rsidP="00C031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Современная система образования предоставляет преподавателю возможность выбрать среди множества инновационных методик «свою», по-новому взглянуть на собственный опыт работы. Именно сегодня для успешного проведения современного урока необходимо осмыслить по-новому собственную позицию, понять, зачем и для чего необходимы изменения, и, прежде всего, измениться самому.</w:t>
      </w:r>
    </w:p>
    <w:p w:rsidR="00091BBE" w:rsidRPr="00091BBE" w:rsidRDefault="00304793" w:rsidP="00C031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99F">
        <w:rPr>
          <w:rFonts w:ascii="Arial" w:hAnsi="Arial" w:cs="Arial"/>
          <w:sz w:val="30"/>
          <w:szCs w:val="30"/>
          <w:shd w:val="clear" w:color="auto" w:fill="F6F6F6"/>
        </w:rPr>
        <w:t xml:space="preserve">  </w:t>
      </w:r>
    </w:p>
    <w:p w:rsidR="00091BBE" w:rsidRPr="00091BBE" w:rsidRDefault="00C03136" w:rsidP="00C03136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B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использованн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ых</w:t>
      </w:r>
      <w:r w:rsidR="00091BBE" w:rsidRPr="00091B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источников</w:t>
      </w:r>
    </w:p>
    <w:p w:rsidR="00091BBE" w:rsidRPr="00091BBE" w:rsidRDefault="00091BBE" w:rsidP="00C03136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Алексеева, Л. Н. Инновационные технологии как ресурс эксперимента/ Л. Н. Алексеева// Учитель. - 2004. - № 3.</w:t>
      </w:r>
    </w:p>
    <w:p w:rsidR="00091BBE" w:rsidRPr="00091BBE" w:rsidRDefault="00DC5305" w:rsidP="00C03136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Белозерцев, Е. П. Педагогика профессионального образования: учебник / Е. П. Белозерцев, А. Д. </w:t>
      </w:r>
      <w:proofErr w:type="spellStart"/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Гонеев</w:t>
      </w:r>
      <w:proofErr w:type="spellEnd"/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, А. Г. Пашков, под ред. В. А. </w:t>
      </w:r>
      <w:proofErr w:type="spellStart"/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Сластенина</w:t>
      </w:r>
      <w:proofErr w:type="spellEnd"/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, 4-е изд., стер. — М.: ИЦ Академия, 2008. — 368 с</w:t>
      </w:r>
      <w:r w:rsidR="00091BBE"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1BBE" w:rsidRPr="00091BBE" w:rsidRDefault="00516F73" w:rsidP="00C03136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Гуслова</w:t>
      </w:r>
      <w:proofErr w:type="spellEnd"/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, М. Н. Инновационные педагогические технологии: учеб. пособие для учреждений СПО / М. Н. </w:t>
      </w:r>
      <w:proofErr w:type="spellStart"/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Гуслова</w:t>
      </w:r>
      <w:proofErr w:type="spellEnd"/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4-е изд., </w:t>
      </w:r>
      <w:proofErr w:type="spellStart"/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. — М.: ИЦ Академия, 2013. — 208 с.</w:t>
      </w:r>
      <w:r w:rsidR="00091BBE"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91BBE" w:rsidRPr="00091BBE" w:rsidRDefault="00091BBE" w:rsidP="00C03136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Кваша В.П. Управление инновационными процессами в образовании. </w:t>
      </w:r>
      <w:proofErr w:type="spellStart"/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канд. </w:t>
      </w:r>
      <w:proofErr w:type="spellStart"/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наук. М.,1994.</w:t>
      </w:r>
    </w:p>
    <w:p w:rsidR="00091BBE" w:rsidRPr="00091BBE" w:rsidRDefault="00091BBE" w:rsidP="00C03136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Колюткин</w:t>
      </w:r>
      <w:proofErr w:type="spellEnd"/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Ю.Н., </w:t>
      </w:r>
      <w:proofErr w:type="spellStart"/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Муштавинская</w:t>
      </w:r>
      <w:proofErr w:type="spellEnd"/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И.В. Образовательные технологии и педагогическая рефлексия. </w:t>
      </w:r>
      <w:proofErr w:type="gramStart"/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СПб.:</w:t>
      </w:r>
      <w:proofErr w:type="gramEnd"/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СПб ГУПМ. – 2002, 2003.</w:t>
      </w:r>
    </w:p>
    <w:p w:rsidR="00091BBE" w:rsidRPr="00091BBE" w:rsidRDefault="00091BBE" w:rsidP="00C03136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Сластенин</w:t>
      </w:r>
      <w:proofErr w:type="spellEnd"/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 и др. Педагогика: Учеб. пособие для студ. </w:t>
      </w:r>
      <w:proofErr w:type="spellStart"/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учеб. заведений / В. А. </w:t>
      </w:r>
      <w:proofErr w:type="spellStart"/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Сластенин</w:t>
      </w:r>
      <w:proofErr w:type="spellEnd"/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Ф. Исаев, Е. Н. </w:t>
      </w:r>
      <w:proofErr w:type="spellStart"/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Шиянов</w:t>
      </w:r>
      <w:proofErr w:type="spellEnd"/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Под ред. В. А. </w:t>
      </w:r>
      <w:proofErr w:type="spellStart"/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Сластенина</w:t>
      </w:r>
      <w:proofErr w:type="spellEnd"/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М.: Издательский центр «Академия», 2002.</w:t>
      </w:r>
    </w:p>
    <w:p w:rsidR="00091BBE" w:rsidRPr="00091BBE" w:rsidRDefault="00091BBE" w:rsidP="00C03136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Сластенин</w:t>
      </w:r>
      <w:proofErr w:type="spellEnd"/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В.А., </w:t>
      </w:r>
      <w:proofErr w:type="spellStart"/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Подымова</w:t>
      </w:r>
      <w:proofErr w:type="spellEnd"/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Л.С. Педагогика: инновационная деятельность М.: ИЧП «Издательство Магистр»,1997.</w:t>
      </w:r>
    </w:p>
    <w:p w:rsidR="00091BBE" w:rsidRPr="00091BBE" w:rsidRDefault="00091BBE" w:rsidP="00C03136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E17A0B"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spellStart"/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Селевко</w:t>
      </w:r>
      <w:proofErr w:type="spellEnd"/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Г.К. Современные образовательные технологии: учебное пособие/ Г.К. </w:t>
      </w:r>
      <w:proofErr w:type="spellStart"/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Селевко</w:t>
      </w:r>
      <w:proofErr w:type="spellEnd"/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М., 2003. – 256 с. </w:t>
      </w:r>
    </w:p>
    <w:p w:rsidR="00E17A0B" w:rsidRPr="00C3599F" w:rsidRDefault="00091BBE" w:rsidP="00C03136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BBE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E17A0B"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Алексеева, А. А. Новые образовательные технологии как механизм повышения качества знаний / А. А. Алексеева. — </w:t>
      </w:r>
      <w:proofErr w:type="gramStart"/>
      <w:r w:rsidR="00E17A0B"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="00E17A0B"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непосредственный // Молодой ученый. — 2015. — № 16 (96). — С. 400-403. — URL: https://moluch.ru/archive/96/21577/ (дата обращения: 06.09.2021).</w:t>
      </w:r>
    </w:p>
    <w:p w:rsidR="00E17A0B" w:rsidRPr="00C3599F" w:rsidRDefault="00E17A0B" w:rsidP="00C03136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 Зверева, Н. А. Применение современных педагогических технологий в среднем профессиональном образовании / Н. А. Зверева. — </w:t>
      </w:r>
      <w:proofErr w:type="gramStart"/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:</w:t>
      </w:r>
      <w:proofErr w:type="gramEnd"/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непосредственный // Инновационные педагогические технологии : материалы II </w:t>
      </w:r>
      <w:proofErr w:type="spellStart"/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науч. </w:t>
      </w:r>
      <w:proofErr w:type="spellStart"/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(г. Казань, май 2015 г.). — </w:t>
      </w:r>
      <w:proofErr w:type="gramStart"/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Казань :</w:t>
      </w:r>
      <w:proofErr w:type="gramEnd"/>
      <w:r w:rsidRPr="00C35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Бук, 2015. — С. 161-164. — URL: https://moluch.ru/conf/ped/archive/150/8083/ (дата обращения: 06.09.2021).</w:t>
      </w:r>
    </w:p>
    <w:p w:rsidR="00E17A0B" w:rsidRPr="00C3599F" w:rsidRDefault="00E17A0B" w:rsidP="00C0313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1BBE" w:rsidRPr="00091BBE" w:rsidRDefault="00091BBE" w:rsidP="00C03136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BBD" w:rsidRPr="00C3599F" w:rsidRDefault="008945A1" w:rsidP="00C03136">
      <w:pPr>
        <w:shd w:val="clear" w:color="auto" w:fill="FFFFFF" w:themeFill="background1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B4FEE" w:rsidRPr="00C3599F" w:rsidRDefault="006B4FEE" w:rsidP="00C03136">
      <w:pPr>
        <w:shd w:val="clear" w:color="auto" w:fill="FFFFFF" w:themeFill="background1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B4FEE" w:rsidRPr="00091BBE" w:rsidRDefault="006B4FEE" w:rsidP="00C03136">
      <w:pPr>
        <w:shd w:val="clear" w:color="auto" w:fill="FFFFFF" w:themeFill="background1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B4FEE" w:rsidRPr="00091BBE" w:rsidSect="00B53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621"/>
    <w:multiLevelType w:val="multilevel"/>
    <w:tmpl w:val="A652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2512B"/>
    <w:multiLevelType w:val="multilevel"/>
    <w:tmpl w:val="26340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5069F4"/>
    <w:multiLevelType w:val="multilevel"/>
    <w:tmpl w:val="2BC0B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33120E"/>
    <w:multiLevelType w:val="multilevel"/>
    <w:tmpl w:val="9B0A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0146A1"/>
    <w:multiLevelType w:val="multilevel"/>
    <w:tmpl w:val="7D84C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1BBE"/>
    <w:rsid w:val="00091BBE"/>
    <w:rsid w:val="00095628"/>
    <w:rsid w:val="00096EE0"/>
    <w:rsid w:val="000C5EB8"/>
    <w:rsid w:val="001230DE"/>
    <w:rsid w:val="00171BE1"/>
    <w:rsid w:val="001E482D"/>
    <w:rsid w:val="00206CB8"/>
    <w:rsid w:val="0022340D"/>
    <w:rsid w:val="0025335C"/>
    <w:rsid w:val="00292B79"/>
    <w:rsid w:val="002A269A"/>
    <w:rsid w:val="00304793"/>
    <w:rsid w:val="0031514D"/>
    <w:rsid w:val="00317B71"/>
    <w:rsid w:val="00330FB5"/>
    <w:rsid w:val="004A70B5"/>
    <w:rsid w:val="00516F73"/>
    <w:rsid w:val="00525375"/>
    <w:rsid w:val="00570387"/>
    <w:rsid w:val="005E27AB"/>
    <w:rsid w:val="006113AF"/>
    <w:rsid w:val="00670AE1"/>
    <w:rsid w:val="006B4FEE"/>
    <w:rsid w:val="006E5E4B"/>
    <w:rsid w:val="006F639E"/>
    <w:rsid w:val="00720832"/>
    <w:rsid w:val="007620A7"/>
    <w:rsid w:val="007C2479"/>
    <w:rsid w:val="007C5008"/>
    <w:rsid w:val="007E41A5"/>
    <w:rsid w:val="007F32D4"/>
    <w:rsid w:val="008436CC"/>
    <w:rsid w:val="0085195B"/>
    <w:rsid w:val="00862DAB"/>
    <w:rsid w:val="008945A1"/>
    <w:rsid w:val="008D635C"/>
    <w:rsid w:val="008F2DC3"/>
    <w:rsid w:val="00903EB1"/>
    <w:rsid w:val="009309C7"/>
    <w:rsid w:val="00983E27"/>
    <w:rsid w:val="00A47E71"/>
    <w:rsid w:val="00A52579"/>
    <w:rsid w:val="00B53A3E"/>
    <w:rsid w:val="00BD50E3"/>
    <w:rsid w:val="00C03136"/>
    <w:rsid w:val="00C3599F"/>
    <w:rsid w:val="00C53A05"/>
    <w:rsid w:val="00C619E1"/>
    <w:rsid w:val="00CF14D2"/>
    <w:rsid w:val="00D275B2"/>
    <w:rsid w:val="00D65198"/>
    <w:rsid w:val="00DB310E"/>
    <w:rsid w:val="00DC5305"/>
    <w:rsid w:val="00DC614F"/>
    <w:rsid w:val="00DE397B"/>
    <w:rsid w:val="00E17A0B"/>
    <w:rsid w:val="00E40EEB"/>
    <w:rsid w:val="00F2347B"/>
    <w:rsid w:val="00F24B2D"/>
    <w:rsid w:val="00FA4A68"/>
    <w:rsid w:val="00FC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C5A48-BD8A-433C-A2A0-B555A417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A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1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1BBE"/>
  </w:style>
  <w:style w:type="paragraph" w:styleId="a4">
    <w:name w:val="Balloon Text"/>
    <w:basedOn w:val="a"/>
    <w:link w:val="a5"/>
    <w:uiPriority w:val="99"/>
    <w:semiHidden/>
    <w:unhideWhenUsed/>
    <w:rsid w:val="000C5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5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7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4</Pages>
  <Words>1877</Words>
  <Characters>10704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DPL</Company>
  <LinksUpToDate>false</LinksUpToDate>
  <CharactersWithSpaces>12556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user</cp:lastModifiedBy>
  <cp:revision>15</cp:revision>
  <dcterms:created xsi:type="dcterms:W3CDTF">2021-09-06T07:44:00Z</dcterms:created>
  <dcterms:modified xsi:type="dcterms:W3CDTF">2021-12-14T05:53:00Z</dcterms:modified>
</cp:coreProperties>
</file>