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8C4" w:rsidRPr="009338C4" w:rsidRDefault="009338C4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8C4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9338C4">
        <w:rPr>
          <w:rFonts w:ascii="Times New Roman" w:hAnsi="Times New Roman" w:cs="Times New Roman"/>
          <w:sz w:val="28"/>
          <w:szCs w:val="28"/>
        </w:rPr>
        <w:t>«Сюжетно – ролевая игра как средство формирования межличностных отношений дошкольников»</w:t>
      </w:r>
    </w:p>
    <w:p w:rsidR="009338C4" w:rsidRPr="009338C4" w:rsidRDefault="009338C4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8C4" w:rsidRPr="009338C4" w:rsidRDefault="009338C4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8C4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9338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8C4">
        <w:rPr>
          <w:rFonts w:ascii="Times New Roman" w:hAnsi="Times New Roman" w:cs="Times New Roman"/>
          <w:sz w:val="28"/>
          <w:szCs w:val="28"/>
        </w:rPr>
        <w:t xml:space="preserve">создание условий для активной и </w:t>
      </w:r>
      <w:r w:rsidRPr="009338C4">
        <w:rPr>
          <w:rStyle w:val="a7"/>
          <w:rFonts w:ascii="Times New Roman" w:hAnsi="Times New Roman" w:cs="Times New Roman"/>
          <w:b w:val="0"/>
          <w:sz w:val="28"/>
          <w:szCs w:val="28"/>
        </w:rPr>
        <w:t>самостоятельной</w:t>
      </w:r>
      <w:r w:rsidRPr="009338C4">
        <w:rPr>
          <w:rFonts w:ascii="Times New Roman" w:hAnsi="Times New Roman" w:cs="Times New Roman"/>
          <w:sz w:val="28"/>
          <w:szCs w:val="28"/>
        </w:rPr>
        <w:t xml:space="preserve"> творческой деятельности, формирование у ребенка позитивных межличностных отношений в процессе игры.</w:t>
      </w:r>
    </w:p>
    <w:p w:rsidR="009338C4" w:rsidRPr="009338C4" w:rsidRDefault="009338C4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8C4" w:rsidRDefault="009338C4" w:rsidP="009338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38C4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9338C4" w:rsidRPr="009338C4" w:rsidRDefault="009338C4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338C4" w:rsidRPr="009338C4" w:rsidRDefault="009338C4" w:rsidP="009338C4">
      <w:pPr>
        <w:pStyle w:val="a3"/>
        <w:numPr>
          <w:ilvl w:val="0"/>
          <w:numId w:val="4"/>
        </w:numPr>
        <w:spacing w:before="0" w:after="0" w:line="240" w:lineRule="auto"/>
        <w:ind w:left="0"/>
        <w:rPr>
          <w:sz w:val="28"/>
          <w:szCs w:val="28"/>
        </w:rPr>
      </w:pPr>
      <w:r w:rsidRPr="009338C4">
        <w:rPr>
          <w:sz w:val="28"/>
          <w:szCs w:val="28"/>
        </w:rPr>
        <w:t xml:space="preserve">Создать предметно-игровую среду, отвечающую современным требованиям и способствующую развитию </w:t>
      </w:r>
      <w:r w:rsidRPr="009338C4">
        <w:rPr>
          <w:rStyle w:val="a7"/>
          <w:b w:val="0"/>
          <w:sz w:val="28"/>
          <w:szCs w:val="28"/>
        </w:rPr>
        <w:t>самостоятельной</w:t>
      </w:r>
      <w:r w:rsidRPr="009338C4">
        <w:rPr>
          <w:b/>
          <w:sz w:val="28"/>
          <w:szCs w:val="28"/>
        </w:rPr>
        <w:t xml:space="preserve"> </w:t>
      </w:r>
      <w:r w:rsidRPr="009338C4">
        <w:rPr>
          <w:sz w:val="28"/>
          <w:szCs w:val="28"/>
        </w:rPr>
        <w:t>игровой деятельности.</w:t>
      </w:r>
    </w:p>
    <w:p w:rsidR="009338C4" w:rsidRPr="009338C4" w:rsidRDefault="009338C4" w:rsidP="009338C4">
      <w:pPr>
        <w:pStyle w:val="a3"/>
        <w:numPr>
          <w:ilvl w:val="0"/>
          <w:numId w:val="4"/>
        </w:numPr>
        <w:spacing w:before="0" w:after="0" w:line="240" w:lineRule="auto"/>
        <w:ind w:left="0"/>
        <w:rPr>
          <w:sz w:val="28"/>
          <w:szCs w:val="28"/>
        </w:rPr>
      </w:pPr>
      <w:r w:rsidRPr="009338C4">
        <w:rPr>
          <w:sz w:val="28"/>
          <w:szCs w:val="28"/>
        </w:rPr>
        <w:t>Освоить современные технологии и методы организации игры.</w:t>
      </w:r>
    </w:p>
    <w:p w:rsidR="009338C4" w:rsidRPr="009338C4" w:rsidRDefault="009338C4" w:rsidP="009338C4">
      <w:pPr>
        <w:pStyle w:val="a3"/>
        <w:numPr>
          <w:ilvl w:val="0"/>
          <w:numId w:val="4"/>
        </w:numPr>
        <w:spacing w:before="0" w:after="0" w:line="240" w:lineRule="auto"/>
        <w:ind w:left="0"/>
        <w:rPr>
          <w:sz w:val="28"/>
          <w:szCs w:val="28"/>
        </w:rPr>
      </w:pPr>
      <w:r w:rsidRPr="009338C4">
        <w:rPr>
          <w:sz w:val="28"/>
          <w:szCs w:val="28"/>
        </w:rPr>
        <w:t>Разработать перспективное планирование и проведение сюжетно – ролевых игр по возрастной группе.</w:t>
      </w:r>
    </w:p>
    <w:p w:rsidR="009338C4" w:rsidRPr="009338C4" w:rsidRDefault="009338C4" w:rsidP="009338C4">
      <w:pPr>
        <w:pStyle w:val="a3"/>
        <w:spacing w:before="0" w:after="0" w:line="240" w:lineRule="auto"/>
        <w:ind w:firstLine="0"/>
        <w:rPr>
          <w:b/>
          <w:sz w:val="28"/>
          <w:szCs w:val="28"/>
          <w:u w:val="single"/>
        </w:rPr>
      </w:pPr>
    </w:p>
    <w:p w:rsidR="009338C4" w:rsidRPr="009338C4" w:rsidRDefault="009338C4" w:rsidP="009338C4">
      <w:pPr>
        <w:pStyle w:val="a3"/>
        <w:spacing w:before="0" w:after="0" w:line="240" w:lineRule="auto"/>
        <w:ind w:firstLine="0"/>
        <w:rPr>
          <w:rStyle w:val="c0"/>
          <w:sz w:val="28"/>
          <w:szCs w:val="28"/>
        </w:rPr>
      </w:pPr>
      <w:r w:rsidRPr="009338C4">
        <w:rPr>
          <w:rStyle w:val="c50"/>
          <w:b/>
          <w:sz w:val="28"/>
          <w:szCs w:val="28"/>
          <w:u w:val="single"/>
        </w:rPr>
        <w:t>Предполагаемый результат</w:t>
      </w:r>
      <w:r w:rsidRPr="009338C4">
        <w:rPr>
          <w:rStyle w:val="c50"/>
          <w:sz w:val="28"/>
          <w:szCs w:val="28"/>
        </w:rPr>
        <w:t>:</w:t>
      </w:r>
      <w:r w:rsidRPr="009338C4">
        <w:rPr>
          <w:rStyle w:val="c0"/>
          <w:sz w:val="28"/>
          <w:szCs w:val="28"/>
        </w:rPr>
        <w:t>  переоценка педагогических ценностей, своего профессионального назначения; желание улучшить образовательный процесс.</w:t>
      </w:r>
    </w:p>
    <w:p w:rsidR="009338C4" w:rsidRPr="009338C4" w:rsidRDefault="009338C4" w:rsidP="009338C4">
      <w:pPr>
        <w:pStyle w:val="a3"/>
        <w:spacing w:before="0" w:after="0" w:line="240" w:lineRule="auto"/>
        <w:ind w:firstLine="0"/>
        <w:rPr>
          <w:sz w:val="28"/>
          <w:szCs w:val="28"/>
        </w:rPr>
      </w:pPr>
    </w:p>
    <w:p w:rsidR="009338C4" w:rsidRPr="009338C4" w:rsidRDefault="009338C4" w:rsidP="009338C4">
      <w:pPr>
        <w:pStyle w:val="a3"/>
        <w:spacing w:before="0" w:after="0" w:line="240" w:lineRule="auto"/>
        <w:ind w:firstLine="0"/>
        <w:rPr>
          <w:b/>
          <w:sz w:val="28"/>
          <w:szCs w:val="28"/>
          <w:u w:val="single"/>
        </w:rPr>
      </w:pPr>
      <w:r w:rsidRPr="009338C4">
        <w:rPr>
          <w:b/>
          <w:sz w:val="28"/>
          <w:szCs w:val="28"/>
          <w:u w:val="single"/>
        </w:rPr>
        <w:t>Актуальность</w:t>
      </w:r>
    </w:p>
    <w:p w:rsidR="009338C4" w:rsidRPr="009338C4" w:rsidRDefault="009338C4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8C4">
        <w:rPr>
          <w:rFonts w:ascii="Times New Roman" w:hAnsi="Times New Roman" w:cs="Times New Roman"/>
          <w:sz w:val="28"/>
          <w:szCs w:val="28"/>
        </w:rPr>
        <w:t>Нашему обществу нужны люди с активной жизненной позицией, пользующиеся авторитетом, умеющие работать в коллективе. Закладывать основу этих качеств можно и нужно в дошкольном возрасте</w:t>
      </w:r>
    </w:p>
    <w:p w:rsidR="009338C4" w:rsidRPr="009338C4" w:rsidRDefault="009338C4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8C4">
        <w:rPr>
          <w:rFonts w:ascii="Times New Roman" w:hAnsi="Times New Roman" w:cs="Times New Roman"/>
          <w:sz w:val="28"/>
          <w:szCs w:val="28"/>
        </w:rPr>
        <w:t xml:space="preserve">Именно в дошкольном периоде находятся истоки формирования личности человека. Группа детского сада для большинства детей является первой организованной малой группой, в которой начинают складываться у ребенка его первые отношения со сверстниками и одновременно определяются первые контуры детского коллектива. </w:t>
      </w:r>
    </w:p>
    <w:p w:rsidR="009338C4" w:rsidRPr="009338C4" w:rsidRDefault="009338C4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8C4">
        <w:rPr>
          <w:rFonts w:ascii="Times New Roman" w:hAnsi="Times New Roman" w:cs="Times New Roman"/>
          <w:sz w:val="28"/>
          <w:szCs w:val="28"/>
        </w:rPr>
        <w:t>Вопросы становления детского коллектива, характерные особенности группы детского сада и межличностных отношений в ней, влияние дошкольной группы на формирование личности отдельных детей - все это представляет исключительный интерес для исследователей (ученых).</w:t>
      </w:r>
    </w:p>
    <w:p w:rsidR="009338C4" w:rsidRPr="009338C4" w:rsidRDefault="009338C4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8C4">
        <w:rPr>
          <w:rFonts w:ascii="Times New Roman" w:hAnsi="Times New Roman" w:cs="Times New Roman"/>
          <w:sz w:val="28"/>
          <w:szCs w:val="28"/>
        </w:rPr>
        <w:t xml:space="preserve">Сегодня происходит смена воспитательной парадигмы - на первый план выдвигаются гуманистические идеи и ориентиры, пронизанные уважением к личности каждого дошкольника, учащегося и заботой о развитии их способностей. </w:t>
      </w:r>
    </w:p>
    <w:p w:rsidR="009338C4" w:rsidRPr="009338C4" w:rsidRDefault="009338C4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8C4">
        <w:rPr>
          <w:rFonts w:ascii="Times New Roman" w:hAnsi="Times New Roman" w:cs="Times New Roman"/>
          <w:sz w:val="28"/>
          <w:szCs w:val="28"/>
        </w:rPr>
        <w:t xml:space="preserve">В связи с устойчивой тенденцией демократизации педагогической системы появляется необходимость исследования психолого-педагогических предпосылок формирования умений межличностного общения на основе гуманного отношения у детей. Формирование гуманных чувств начинается в детстве, с самых первых контактов ребенка с окружающими людьми - взрослыми, сверстниками. В совместной деятельности, в общении, если они правильно построены, возникает общность эмоциональных переживаний, появляется возможность обогащения чувствами другого. Однако на сегодняшний день особенности проявления гуманных чувств у детей и </w:t>
      </w:r>
      <w:r w:rsidRPr="009338C4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их гуманных отношений в детском саду и семье еще недостаточно изучены. </w:t>
      </w:r>
    </w:p>
    <w:p w:rsidR="009338C4" w:rsidRPr="009338C4" w:rsidRDefault="009338C4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8C4">
        <w:rPr>
          <w:rFonts w:ascii="Times New Roman" w:hAnsi="Times New Roman" w:cs="Times New Roman"/>
          <w:sz w:val="28"/>
          <w:szCs w:val="28"/>
        </w:rPr>
        <w:t>Сюжетно-ролевая игра - это, прежде всего, речевая деятельность, игровая и воспитывающая одновременно. С точки зрения детей, ролевая игра- это игровая деятельность, в процессе которой они выступают в определенных ролях. Целью ролевой игры является осуществляемая деятельность- игра, мотив которой лежит в содержании деятельности, а не вне ее воспитательный характер игры дошкольниками не осознается. Также отметим воспитательное значение ролевой игры, ее всестороннее влияние на ребенка. Игра помогает сплотить детский коллектив. В активную деятельность вовлекаются застенчивые и робкие ребята, и это способствует самоутверждению в коллективе.</w:t>
      </w:r>
    </w:p>
    <w:p w:rsidR="009338C4" w:rsidRPr="009338C4" w:rsidRDefault="009338C4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8C4">
        <w:rPr>
          <w:rFonts w:ascii="Times New Roman" w:hAnsi="Times New Roman" w:cs="Times New Roman"/>
          <w:sz w:val="28"/>
          <w:szCs w:val="28"/>
        </w:rPr>
        <w:t xml:space="preserve">Ведущими в условиях детского сада являются сюжетно-ролевые игры со сверстниками. Это, прежде всего, самодеятельные сюжетно-ролевые игры, которые возникают по инициативе самих детей. В них дети оговаривают общую тему игры (поиграем в больницу, в продавцов и т. п.) . В этих играх формируется воображение, творческие возможности, социальные, коммуникативные способности. </w:t>
      </w:r>
    </w:p>
    <w:p w:rsidR="009338C4" w:rsidRPr="009338C4" w:rsidRDefault="009338C4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8C4">
        <w:rPr>
          <w:rFonts w:ascii="Times New Roman" w:hAnsi="Times New Roman" w:cs="Times New Roman"/>
          <w:sz w:val="28"/>
          <w:szCs w:val="28"/>
        </w:rPr>
        <w:t xml:space="preserve">Для игр очень важна такая предметно-развивающая среда, которую дети могут легко, по своему желанию, трансформировать в зависимости от поворота сюжета игры. </w:t>
      </w:r>
    </w:p>
    <w:p w:rsidR="009338C4" w:rsidRPr="009338C4" w:rsidRDefault="009338C4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8C4">
        <w:rPr>
          <w:rFonts w:ascii="Times New Roman" w:hAnsi="Times New Roman" w:cs="Times New Roman"/>
          <w:sz w:val="28"/>
          <w:szCs w:val="28"/>
        </w:rPr>
        <w:t xml:space="preserve">Обсуждение с детьми различных ситуаций, возникающих в игре, характера общения между ее участниками выносить за рамки самой игры, чтобы не разрушать ее замысел. В процессе сюжетно-ролевых игр создаются условия для дальнейшего упрочнения нравственных представления. чувств, качеств детей, которые формировались в быту. </w:t>
      </w:r>
    </w:p>
    <w:p w:rsidR="009338C4" w:rsidRPr="009338C4" w:rsidRDefault="009338C4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8C4">
        <w:rPr>
          <w:rFonts w:ascii="Times New Roman" w:hAnsi="Times New Roman" w:cs="Times New Roman"/>
          <w:sz w:val="28"/>
          <w:szCs w:val="28"/>
        </w:rPr>
        <w:t>На протяжении дошкольного детства развитие роли в сюжетно-ролевой игре происходит от исполнения ролевых действий к ролям-образам. У младших дошкольников преобладают бытовые действия: варить, купать, мыть, возить и пр. Затем появляются и ролевые обозначения, связанные с теми или иными действиями: я - мама, я - шофер, я - врач. Взятая роль придает определенную направленность, смысл действиям с предметами: мама выбирает для игры игрушки или предметы, необходимые для приготовления обеда, купания ребенка; врач подбирает для лечения карандаш-градусник, рвет бумажки для горчичников, наливает воображаемое лекарство и т.п. Таким образом, разыгрывая роль, дети младшего дошкольного возраста, используют игрушки, реальные предметы (ложка, тазик и т.д.), а также предметы-заместители (карандаш или палочка становится в игре ножом, ложкой, градусником, шприцем и т.д.).</w:t>
      </w:r>
    </w:p>
    <w:p w:rsidR="009338C4" w:rsidRPr="009338C4" w:rsidRDefault="009338C4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3750" w:type="pct"/>
        <w:tblCellMar>
          <w:left w:w="0" w:type="dxa"/>
          <w:right w:w="0" w:type="dxa"/>
        </w:tblCellMar>
        <w:tblLook w:val="04A0"/>
      </w:tblPr>
      <w:tblGrid>
        <w:gridCol w:w="2362"/>
        <w:gridCol w:w="2361"/>
        <w:gridCol w:w="2361"/>
      </w:tblGrid>
      <w:tr w:rsidR="00976F0A" w:rsidRPr="009338C4" w:rsidTr="00976F0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6F0A" w:rsidRPr="009338C4" w:rsidRDefault="00976F0A" w:rsidP="00933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6F0A" w:rsidRPr="009338C4" w:rsidRDefault="00976F0A" w:rsidP="00933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6F0A" w:rsidRPr="009338C4" w:rsidRDefault="00976F0A" w:rsidP="00933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38C4" w:rsidRPr="009338C4" w:rsidRDefault="009338C4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8C4">
        <w:rPr>
          <w:rFonts w:ascii="Times New Roman" w:hAnsi="Times New Roman" w:cs="Times New Roman"/>
          <w:sz w:val="28"/>
          <w:szCs w:val="28"/>
        </w:rPr>
        <w:t xml:space="preserve">В период дошкольного детства взаимодействие и общение со взрослыми сохраняют ведущую роль в развитии ребенка. Однако для полноценного социального и познавательного развития детям старшего дошкольного возраста уже недостаточно общаться только со взрослыми. В ситуации </w:t>
      </w:r>
      <w:r w:rsidRPr="009338C4">
        <w:rPr>
          <w:rFonts w:ascii="Times New Roman" w:hAnsi="Times New Roman" w:cs="Times New Roman"/>
          <w:sz w:val="28"/>
          <w:szCs w:val="28"/>
        </w:rPr>
        <w:lastRenderedPageBreak/>
        <w:t>общения со сверстниками ребенок более самостоятелен и независим. Именно в процессе взаимодействия с равными партнерами ребенок приобретает такие качества, как взаимное доверие, доброта, готовность к сотрудничеству, умение ладить с другими, отстаивать свои права, рационально решать возникающие конфликты. Ребенок, имеющий разнообразный положительный опыт взаимодействия со сверстниками, начинает точнее оценивать себя и других, свои возможности и возможности других, следовательно, растет его творческая самостоятельность, социальная компетентность.</w:t>
      </w:r>
    </w:p>
    <w:p w:rsidR="009338C4" w:rsidRPr="009338C4" w:rsidRDefault="009338C4" w:rsidP="009338C4">
      <w:pPr>
        <w:pStyle w:val="a3"/>
        <w:spacing w:before="0" w:after="0" w:line="240" w:lineRule="auto"/>
        <w:ind w:firstLine="0"/>
        <w:rPr>
          <w:sz w:val="28"/>
          <w:szCs w:val="28"/>
        </w:rPr>
      </w:pPr>
    </w:p>
    <w:p w:rsidR="009338C4" w:rsidRPr="009338C4" w:rsidRDefault="009338C4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8C4" w:rsidRPr="009338C4" w:rsidRDefault="009338C4" w:rsidP="00933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38C4">
        <w:rPr>
          <w:rFonts w:ascii="Times New Roman" w:hAnsi="Times New Roman" w:cs="Times New Roman"/>
          <w:sz w:val="28"/>
          <w:szCs w:val="28"/>
        </w:rPr>
        <w:t>Личный перспективный план</w:t>
      </w:r>
    </w:p>
    <w:p w:rsidR="009338C4" w:rsidRPr="009338C4" w:rsidRDefault="009338C4" w:rsidP="00933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38C4">
        <w:rPr>
          <w:rFonts w:ascii="Times New Roman" w:hAnsi="Times New Roman" w:cs="Times New Roman"/>
          <w:sz w:val="28"/>
          <w:szCs w:val="28"/>
        </w:rPr>
        <w:t>по самообразованию на 2017-2018 учебный год</w:t>
      </w:r>
    </w:p>
    <w:p w:rsidR="009338C4" w:rsidRPr="009338C4" w:rsidRDefault="009338C4" w:rsidP="009338C4">
      <w:pPr>
        <w:pStyle w:val="a4"/>
        <w:rPr>
          <w:rFonts w:ascii="Times New Roman" w:hAnsi="Times New Roman"/>
          <w:b/>
          <w:sz w:val="28"/>
          <w:szCs w:val="28"/>
        </w:rPr>
      </w:pPr>
    </w:p>
    <w:tbl>
      <w:tblPr>
        <w:tblW w:w="10767" w:type="dxa"/>
        <w:tblInd w:w="-552" w:type="dxa"/>
        <w:tblCellMar>
          <w:left w:w="0" w:type="dxa"/>
          <w:right w:w="0" w:type="dxa"/>
        </w:tblCellMar>
        <w:tblLook w:val="0000"/>
      </w:tblPr>
      <w:tblGrid>
        <w:gridCol w:w="1598"/>
        <w:gridCol w:w="4823"/>
        <w:gridCol w:w="4346"/>
      </w:tblGrid>
      <w:tr w:rsidR="009338C4" w:rsidRPr="009338C4" w:rsidTr="001E1A16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rStyle w:val="c3"/>
                <w:rFonts w:eastAsia="Calibri"/>
                <w:sz w:val="28"/>
                <w:szCs w:val="28"/>
              </w:rPr>
              <w:t> Этапы проведения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rStyle w:val="c3"/>
                <w:rFonts w:eastAsia="Calibri"/>
                <w:sz w:val="28"/>
                <w:szCs w:val="28"/>
              </w:rPr>
              <w:t>                  Работа по теме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rStyle w:val="c3"/>
                <w:rFonts w:eastAsia="Calibri"/>
                <w:sz w:val="28"/>
                <w:szCs w:val="28"/>
              </w:rPr>
              <w:t>          Результат</w:t>
            </w:r>
          </w:p>
        </w:tc>
      </w:tr>
      <w:tr w:rsidR="009338C4" w:rsidRPr="009338C4" w:rsidTr="001E1A16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sz w:val="28"/>
                <w:szCs w:val="28"/>
                <w:lang w:val="en-US"/>
              </w:rPr>
              <w:t xml:space="preserve">I </w:t>
            </w:r>
            <w:r w:rsidRPr="009338C4">
              <w:rPr>
                <w:sz w:val="28"/>
                <w:szCs w:val="28"/>
              </w:rPr>
              <w:t>этап (сентябрь)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rStyle w:val="c3"/>
                <w:rFonts w:eastAsia="Calibri"/>
                <w:b/>
                <w:sz w:val="28"/>
                <w:szCs w:val="28"/>
              </w:rPr>
              <w:t> 1</w:t>
            </w:r>
            <w:r w:rsidRPr="009338C4">
              <w:rPr>
                <w:rStyle w:val="c3"/>
                <w:rFonts w:eastAsia="Calibri"/>
                <w:sz w:val="28"/>
                <w:szCs w:val="28"/>
              </w:rPr>
              <w:t>.</w:t>
            </w:r>
            <w:r w:rsidRPr="009338C4">
              <w:rPr>
                <w:rStyle w:val="c3c5"/>
                <w:sz w:val="28"/>
                <w:szCs w:val="28"/>
              </w:rPr>
              <w:t>Изучение методической литературы:</w:t>
            </w:r>
          </w:p>
          <w:p w:rsidR="009338C4" w:rsidRPr="009338C4" w:rsidRDefault="009338C4" w:rsidP="009338C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     а)</w:t>
            </w:r>
            <w:r w:rsidRPr="009338C4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 изучить и внедрить программу    «От рождения до школы» по всем образовательным областям.</w:t>
            </w:r>
          </w:p>
          <w:p w:rsidR="009338C4" w:rsidRPr="009338C4" w:rsidRDefault="009338C4" w:rsidP="009338C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   </w:t>
            </w:r>
            <w:r w:rsidRPr="009338C4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9338C4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б)</w:t>
            </w:r>
            <w:r w:rsidRPr="009338C4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 Комплексное тематическое  планирование.</w:t>
            </w:r>
          </w:p>
          <w:p w:rsidR="009338C4" w:rsidRPr="009338C4" w:rsidRDefault="009338C4" w:rsidP="009338C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Style w:val="c3c5"/>
                <w:rFonts w:ascii="Times New Roman" w:hAnsi="Times New Roman" w:cs="Times New Roman"/>
                <w:sz w:val="28"/>
                <w:szCs w:val="28"/>
              </w:rPr>
              <w:t>Изучение статей в журналах:</w:t>
            </w:r>
          </w:p>
          <w:p w:rsidR="009338C4" w:rsidRPr="009338C4" w:rsidRDefault="009338C4" w:rsidP="009338C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Style w:val="c3c5"/>
                <w:rFonts w:ascii="Times New Roman" w:hAnsi="Times New Roman" w:cs="Times New Roman"/>
                <w:sz w:val="28"/>
                <w:szCs w:val="28"/>
              </w:rPr>
              <w:t>«Воспитатель ДОУ»,</w:t>
            </w:r>
          </w:p>
          <w:p w:rsidR="009338C4" w:rsidRPr="009338C4" w:rsidRDefault="009338C4" w:rsidP="009338C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Style w:val="c3c5"/>
                <w:rFonts w:ascii="Times New Roman" w:hAnsi="Times New Roman" w:cs="Times New Roman"/>
                <w:sz w:val="28"/>
                <w:szCs w:val="28"/>
              </w:rPr>
              <w:t>«Дошкольное воспитание»,                   «Обруч»</w:t>
            </w:r>
          </w:p>
          <w:p w:rsidR="009338C4" w:rsidRPr="009338C4" w:rsidRDefault="009338C4" w:rsidP="009338C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     </w:t>
            </w: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rStyle w:val="c3"/>
                <w:rFonts w:eastAsia="Calibri"/>
                <w:sz w:val="28"/>
                <w:szCs w:val="28"/>
              </w:rPr>
              <w:t>2.Мониторинг  детей.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rStyle w:val="c3"/>
                <w:rFonts w:eastAsia="Calibri"/>
                <w:sz w:val="28"/>
                <w:szCs w:val="28"/>
              </w:rPr>
              <w:t>1. Программа «От рождения до школы под редакцией Н.В.Вераксы, Т.С.Комаровой, М.А.Васильевой</w:t>
            </w: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rStyle w:val="c3"/>
                <w:rFonts w:eastAsia="Calibri"/>
                <w:sz w:val="28"/>
                <w:szCs w:val="28"/>
              </w:rPr>
              <w:t> </w:t>
            </w: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rStyle w:val="c3"/>
                <w:rFonts w:eastAsia="Calibri"/>
                <w:sz w:val="28"/>
                <w:szCs w:val="28"/>
              </w:rPr>
            </w:pP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rStyle w:val="c3"/>
                <w:rFonts w:eastAsia="Calibri"/>
                <w:sz w:val="28"/>
                <w:szCs w:val="28"/>
              </w:rPr>
            </w:pP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9338C4">
              <w:rPr>
                <w:rStyle w:val="c0"/>
                <w:sz w:val="28"/>
                <w:szCs w:val="28"/>
              </w:rPr>
              <w:t> Переоценка педагогических ценностей, своего профессионального назначения; желание улучшить образовательный процесс.</w:t>
            </w: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9338C4" w:rsidRPr="009338C4" w:rsidTr="001E1A16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9338C4">
              <w:rPr>
                <w:rStyle w:val="c3"/>
                <w:rFonts w:eastAsia="Calibri"/>
                <w:sz w:val="28"/>
                <w:szCs w:val="28"/>
              </w:rPr>
              <w:t xml:space="preserve">II этап (октябрь-ноябрь)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rStyle w:val="c3"/>
                <w:rFonts w:eastAsia="Calibri"/>
                <w:sz w:val="28"/>
                <w:szCs w:val="28"/>
              </w:rPr>
              <w:t> 1. Оформление предметно-развивающей среды</w:t>
            </w:r>
            <w:r w:rsidRPr="009338C4">
              <w:rPr>
                <w:sz w:val="28"/>
                <w:szCs w:val="28"/>
              </w:rPr>
              <w:t xml:space="preserve"> сюжетно-ролевыми играми</w:t>
            </w: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sz w:val="28"/>
                <w:szCs w:val="28"/>
              </w:rPr>
              <w:t xml:space="preserve"> «Доктор Айболит»,</w:t>
            </w: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sz w:val="28"/>
                <w:szCs w:val="28"/>
              </w:rPr>
              <w:t xml:space="preserve"> «Магазин»,</w:t>
            </w: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sz w:val="28"/>
                <w:szCs w:val="28"/>
              </w:rPr>
              <w:t>«Салон красоты»,</w:t>
            </w: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sz w:val="28"/>
                <w:szCs w:val="28"/>
              </w:rPr>
              <w:t xml:space="preserve"> «Кухня».</w:t>
            </w: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rStyle w:val="c0"/>
                <w:sz w:val="28"/>
                <w:szCs w:val="28"/>
              </w:rPr>
              <w:t>2.Создать картотеку сюжетно-ролевых игр (Приложение 1).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rStyle w:val="c3"/>
                <w:rFonts w:eastAsia="Calibri"/>
                <w:sz w:val="28"/>
                <w:szCs w:val="28"/>
              </w:rPr>
              <w:t> 1. Центры сюжетно-ролевых игр.</w:t>
            </w:r>
          </w:p>
          <w:p w:rsidR="009338C4" w:rsidRPr="009338C4" w:rsidRDefault="009338C4" w:rsidP="009338C4">
            <w:pPr>
              <w:pStyle w:val="c4c2c23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rStyle w:val="c3"/>
                <w:rFonts w:eastAsia="Calibri"/>
                <w:sz w:val="28"/>
                <w:szCs w:val="28"/>
              </w:rPr>
              <w:t>                                                           </w:t>
            </w: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rStyle w:val="c3"/>
                <w:rFonts w:eastAsia="Calibri"/>
                <w:sz w:val="28"/>
                <w:szCs w:val="28"/>
              </w:rPr>
            </w:pP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rStyle w:val="c3"/>
                <w:rFonts w:eastAsia="Calibri"/>
                <w:sz w:val="28"/>
                <w:szCs w:val="28"/>
              </w:rPr>
            </w:pP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rStyle w:val="c3"/>
                <w:rFonts w:eastAsia="Calibri"/>
                <w:sz w:val="28"/>
                <w:szCs w:val="28"/>
              </w:rPr>
            </w:pP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rStyle w:val="c3"/>
                <w:rFonts w:eastAsia="Calibri"/>
                <w:sz w:val="28"/>
                <w:szCs w:val="28"/>
              </w:rPr>
            </w:pP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rStyle w:val="c3"/>
                <w:rFonts w:eastAsia="Calibri"/>
                <w:sz w:val="28"/>
                <w:szCs w:val="28"/>
              </w:rPr>
              <w:t>2. Картотека сюжетно-ролевых игр.</w:t>
            </w:r>
          </w:p>
        </w:tc>
      </w:tr>
      <w:tr w:rsidR="009338C4" w:rsidRPr="009338C4" w:rsidTr="001E1A16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rStyle w:val="c3"/>
                <w:rFonts w:eastAsia="Calibri"/>
                <w:sz w:val="28"/>
                <w:szCs w:val="28"/>
              </w:rPr>
              <w:t>III этап (в течении года)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C4" w:rsidRPr="009338C4" w:rsidRDefault="009338C4" w:rsidP="009338C4">
            <w:pPr>
              <w:pStyle w:val="a3"/>
              <w:spacing w:before="0" w:after="0" w:line="240" w:lineRule="auto"/>
              <w:rPr>
                <w:rStyle w:val="c3"/>
                <w:rFonts w:eastAsia="Calibri"/>
                <w:sz w:val="28"/>
                <w:szCs w:val="28"/>
              </w:rPr>
            </w:pPr>
            <w:r w:rsidRPr="009338C4">
              <w:rPr>
                <w:rStyle w:val="c3"/>
                <w:rFonts w:eastAsia="Calibri"/>
                <w:sz w:val="28"/>
                <w:szCs w:val="28"/>
              </w:rPr>
              <w:t> 1. Составление перспективного плана по формированию межличностных отношении.</w:t>
            </w:r>
          </w:p>
          <w:p w:rsidR="009338C4" w:rsidRPr="009338C4" w:rsidRDefault="009338C4" w:rsidP="009338C4">
            <w:pPr>
              <w:pStyle w:val="a3"/>
              <w:spacing w:before="0" w:after="0" w:line="240" w:lineRule="auto"/>
              <w:rPr>
                <w:sz w:val="28"/>
                <w:szCs w:val="28"/>
              </w:rPr>
            </w:pPr>
            <w:r w:rsidRPr="009338C4">
              <w:rPr>
                <w:sz w:val="28"/>
                <w:szCs w:val="28"/>
              </w:rPr>
              <w:t>2. Работа с детьми по перспективному плану.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rStyle w:val="c3"/>
                <w:rFonts w:eastAsia="Calibri"/>
                <w:sz w:val="28"/>
                <w:szCs w:val="28"/>
              </w:rPr>
            </w:pPr>
            <w:r w:rsidRPr="009338C4">
              <w:rPr>
                <w:rStyle w:val="c3"/>
                <w:rFonts w:eastAsia="Calibri"/>
                <w:sz w:val="28"/>
                <w:szCs w:val="28"/>
              </w:rPr>
              <w:t> </w:t>
            </w: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rStyle w:val="c3"/>
                <w:rFonts w:eastAsia="Calibri"/>
                <w:sz w:val="28"/>
                <w:szCs w:val="28"/>
              </w:rPr>
            </w:pPr>
            <w:r w:rsidRPr="009338C4">
              <w:rPr>
                <w:rStyle w:val="c3"/>
                <w:rFonts w:eastAsia="Calibri"/>
                <w:sz w:val="28"/>
                <w:szCs w:val="28"/>
              </w:rPr>
              <w:t>План составлен.</w:t>
            </w: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9338C4" w:rsidRPr="009338C4" w:rsidTr="001E1A16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rStyle w:val="c3"/>
                <w:rFonts w:eastAsia="Calibri"/>
                <w:sz w:val="28"/>
                <w:szCs w:val="28"/>
              </w:rPr>
              <w:t>I</w:t>
            </w:r>
            <w:r w:rsidRPr="009338C4">
              <w:rPr>
                <w:rStyle w:val="c3"/>
                <w:rFonts w:eastAsia="Calibri"/>
                <w:sz w:val="28"/>
                <w:szCs w:val="28"/>
                <w:lang w:val="en-US"/>
              </w:rPr>
              <w:t>V</w:t>
            </w:r>
            <w:r w:rsidRPr="009338C4">
              <w:rPr>
                <w:rStyle w:val="c3"/>
                <w:rFonts w:eastAsia="Calibri"/>
                <w:sz w:val="28"/>
                <w:szCs w:val="28"/>
              </w:rPr>
              <w:t xml:space="preserve"> этап (январь-</w:t>
            </w:r>
            <w:r w:rsidRPr="009338C4">
              <w:rPr>
                <w:rStyle w:val="c3"/>
                <w:rFonts w:eastAsia="Calibri"/>
                <w:sz w:val="28"/>
                <w:szCs w:val="28"/>
              </w:rPr>
              <w:lastRenderedPageBreak/>
              <w:t>февраль)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rStyle w:val="c3"/>
                <w:rFonts w:eastAsia="Calibri"/>
                <w:sz w:val="28"/>
                <w:szCs w:val="28"/>
              </w:rPr>
              <w:lastRenderedPageBreak/>
              <w:t> 1.Анкетирование родителей</w:t>
            </w: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rStyle w:val="c3"/>
                <w:rFonts w:eastAsia="Calibri"/>
                <w:sz w:val="28"/>
                <w:szCs w:val="28"/>
              </w:rPr>
              <w:t xml:space="preserve"> 2.Круглый стол для родителей </w:t>
            </w:r>
            <w:r w:rsidRPr="009338C4">
              <w:rPr>
                <w:rStyle w:val="c3"/>
                <w:rFonts w:eastAsia="Calibri"/>
                <w:sz w:val="28"/>
                <w:szCs w:val="28"/>
              </w:rPr>
              <w:lastRenderedPageBreak/>
              <w:t>«Правильный выбор развивающих игр и игрушек для детей».</w:t>
            </w: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rStyle w:val="c3"/>
                <w:rFonts w:eastAsia="Calibri"/>
                <w:sz w:val="28"/>
                <w:szCs w:val="28"/>
              </w:rPr>
              <w:t> 3.Оформление папки передвижки по формированию межличностных отношений дошкольников.</w:t>
            </w:r>
          </w:p>
          <w:p w:rsidR="009338C4" w:rsidRPr="009338C4" w:rsidRDefault="009338C4" w:rsidP="009338C4">
            <w:pPr>
              <w:pStyle w:val="a3"/>
              <w:spacing w:before="0" w:after="0" w:line="240" w:lineRule="auto"/>
              <w:rPr>
                <w:sz w:val="28"/>
                <w:szCs w:val="28"/>
              </w:rPr>
            </w:pPr>
            <w:r w:rsidRPr="009338C4">
              <w:rPr>
                <w:rStyle w:val="c3"/>
                <w:rFonts w:eastAsia="Calibri"/>
                <w:sz w:val="28"/>
                <w:szCs w:val="28"/>
              </w:rPr>
              <w:t> 4.</w:t>
            </w:r>
            <w:r w:rsidRPr="009338C4">
              <w:rPr>
                <w:sz w:val="28"/>
                <w:szCs w:val="28"/>
              </w:rPr>
              <w:t xml:space="preserve"> Составление консультационного материала для родителей:</w:t>
            </w: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sz w:val="28"/>
                <w:szCs w:val="28"/>
              </w:rPr>
              <w:t>- “</w:t>
            </w:r>
            <w:r w:rsidRPr="009338C4">
              <w:rPr>
                <w:b/>
                <w:sz w:val="28"/>
                <w:szCs w:val="28"/>
              </w:rPr>
              <w:t xml:space="preserve"> </w:t>
            </w:r>
            <w:r w:rsidRPr="009338C4">
              <w:rPr>
                <w:sz w:val="28"/>
                <w:szCs w:val="28"/>
              </w:rPr>
              <w:t>Подборка игр для родителей на развитие творческого воображения детей ”(Приложение ).</w:t>
            </w:r>
            <w:r w:rsidRPr="009338C4">
              <w:rPr>
                <w:sz w:val="28"/>
                <w:szCs w:val="28"/>
              </w:rPr>
              <w:br/>
              <w:t>- “</w:t>
            </w:r>
            <w:r w:rsidRPr="009338C4">
              <w:rPr>
                <w:rStyle w:val="a6"/>
                <w:b/>
                <w:bCs/>
                <w:sz w:val="28"/>
                <w:szCs w:val="28"/>
              </w:rPr>
              <w:t xml:space="preserve"> </w:t>
            </w:r>
            <w:r w:rsidRPr="009338C4">
              <w:rPr>
                <w:rStyle w:val="c3c5c11"/>
                <w:bCs/>
                <w:sz w:val="28"/>
                <w:szCs w:val="28"/>
              </w:rPr>
              <w:t>Что такое сюжетно-ролевая игра и какую роль она играет в жизни дошкольников?</w:t>
            </w:r>
            <w:r w:rsidRPr="009338C4">
              <w:rPr>
                <w:sz w:val="28"/>
                <w:szCs w:val="28"/>
              </w:rPr>
              <w:t xml:space="preserve"> ”(Приложение ).</w:t>
            </w:r>
            <w:r w:rsidRPr="009338C4">
              <w:rPr>
                <w:sz w:val="28"/>
                <w:szCs w:val="28"/>
              </w:rPr>
              <w:br/>
              <w:t xml:space="preserve">- “Современные дети, современные игры” (Приложение ). </w:t>
            </w: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sz w:val="28"/>
                <w:szCs w:val="28"/>
              </w:rPr>
              <w:t>- Рекомендации для родителей (Приложение).</w:t>
            </w:r>
          </w:p>
          <w:p w:rsidR="009338C4" w:rsidRPr="009338C4" w:rsidRDefault="009338C4" w:rsidP="00933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Папка-передвижка «Рекомендации родителям по развитию сюжетно-ролевой игры у детей дошкольного возраста».</w:t>
            </w: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sz w:val="28"/>
                <w:szCs w:val="28"/>
              </w:rPr>
              <w:t>(Приложение).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rStyle w:val="c3"/>
                <w:rFonts w:eastAsia="Calibri"/>
                <w:sz w:val="28"/>
                <w:szCs w:val="28"/>
              </w:rPr>
              <w:lastRenderedPageBreak/>
              <w:t> 1.Анкеты.</w:t>
            </w: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rStyle w:val="c3"/>
                <w:rFonts w:eastAsia="Calibri"/>
                <w:sz w:val="28"/>
                <w:szCs w:val="28"/>
              </w:rPr>
              <w:t xml:space="preserve"> 2.Конспект образовательной </w:t>
            </w:r>
            <w:r w:rsidRPr="009338C4">
              <w:rPr>
                <w:rStyle w:val="c3"/>
                <w:rFonts w:eastAsia="Calibri"/>
                <w:sz w:val="28"/>
                <w:szCs w:val="28"/>
              </w:rPr>
              <w:lastRenderedPageBreak/>
              <w:t>деятельности.</w:t>
            </w: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rStyle w:val="c3"/>
                <w:rFonts w:eastAsia="Calibri"/>
                <w:sz w:val="28"/>
                <w:szCs w:val="28"/>
              </w:rPr>
              <w:t> 3.Папка передвижка.</w:t>
            </w: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rStyle w:val="c3"/>
                <w:rFonts w:eastAsia="Calibri"/>
                <w:sz w:val="28"/>
                <w:szCs w:val="28"/>
              </w:rPr>
            </w:pPr>
            <w:r w:rsidRPr="009338C4">
              <w:rPr>
                <w:rStyle w:val="c3"/>
                <w:rFonts w:eastAsia="Calibri"/>
                <w:sz w:val="28"/>
                <w:szCs w:val="28"/>
              </w:rPr>
              <w:t> </w:t>
            </w: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rStyle w:val="c3"/>
                <w:rFonts w:eastAsia="Calibri"/>
                <w:sz w:val="28"/>
                <w:szCs w:val="28"/>
              </w:rPr>
            </w:pP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9338C4" w:rsidRPr="009338C4" w:rsidTr="001E1A16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rStyle w:val="c3"/>
                <w:rFonts w:eastAsia="Calibri"/>
                <w:sz w:val="28"/>
                <w:szCs w:val="28"/>
              </w:rPr>
              <w:lastRenderedPageBreak/>
              <w:t xml:space="preserve">  </w:t>
            </w:r>
            <w:r w:rsidRPr="009338C4">
              <w:rPr>
                <w:rStyle w:val="c3"/>
                <w:rFonts w:eastAsia="Calibri"/>
                <w:sz w:val="28"/>
                <w:szCs w:val="28"/>
                <w:lang w:val="en-US"/>
              </w:rPr>
              <w:t xml:space="preserve">V </w:t>
            </w:r>
            <w:r w:rsidRPr="009338C4">
              <w:rPr>
                <w:rStyle w:val="c3"/>
                <w:rFonts w:eastAsia="Calibri"/>
                <w:sz w:val="28"/>
                <w:szCs w:val="28"/>
              </w:rPr>
              <w:t>этап (май)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rStyle w:val="c3"/>
                <w:rFonts w:eastAsia="Calibri"/>
                <w:sz w:val="28"/>
                <w:szCs w:val="28"/>
              </w:rPr>
            </w:pPr>
            <w:r w:rsidRPr="009338C4">
              <w:rPr>
                <w:rStyle w:val="c3"/>
                <w:rFonts w:eastAsia="Calibri"/>
                <w:sz w:val="28"/>
                <w:szCs w:val="28"/>
              </w:rPr>
              <w:t>1. Контрольный мониторинг детей.</w:t>
            </w: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rStyle w:val="c3"/>
                <w:rFonts w:eastAsia="Calibri"/>
                <w:sz w:val="28"/>
                <w:szCs w:val="28"/>
              </w:rPr>
            </w:pPr>
          </w:p>
          <w:p w:rsidR="009338C4" w:rsidRPr="009338C4" w:rsidRDefault="009338C4" w:rsidP="00933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2.</w:t>
            </w: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фотоальбома по сюжетно-ролевым играм.</w:t>
            </w: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rStyle w:val="c3"/>
                <w:rFonts w:eastAsia="Calibri"/>
                <w:sz w:val="28"/>
                <w:szCs w:val="28"/>
              </w:rPr>
            </w:pPr>
            <w:r w:rsidRPr="009338C4">
              <w:rPr>
                <w:rStyle w:val="c3"/>
                <w:rFonts w:eastAsia="Calibri"/>
                <w:sz w:val="28"/>
                <w:szCs w:val="28"/>
              </w:rPr>
              <w:t> 1.  Аналитические справки по мониторингу.</w:t>
            </w: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  <w:r w:rsidRPr="009338C4">
              <w:rPr>
                <w:rStyle w:val="c3"/>
                <w:rFonts w:eastAsia="Calibri"/>
                <w:sz w:val="28"/>
                <w:szCs w:val="28"/>
              </w:rPr>
              <w:t>2. Фотоальбом</w:t>
            </w:r>
          </w:p>
          <w:p w:rsidR="009338C4" w:rsidRPr="009338C4" w:rsidRDefault="009338C4" w:rsidP="009338C4">
            <w:pPr>
              <w:pStyle w:val="c4c2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9338C4" w:rsidRPr="009338C4" w:rsidRDefault="009338C4" w:rsidP="009338C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9338C4" w:rsidRPr="009338C4" w:rsidRDefault="009338C4" w:rsidP="009338C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338C4">
        <w:rPr>
          <w:rFonts w:ascii="Times New Roman" w:hAnsi="Times New Roman"/>
          <w:b/>
          <w:sz w:val="28"/>
          <w:szCs w:val="28"/>
        </w:rPr>
        <w:t>Перспективный план работы с детьми  по реализации</w:t>
      </w:r>
    </w:p>
    <w:p w:rsidR="009338C4" w:rsidRPr="009338C4" w:rsidRDefault="009338C4" w:rsidP="00933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8C4">
        <w:rPr>
          <w:rFonts w:ascii="Times New Roman" w:hAnsi="Times New Roman" w:cs="Times New Roman"/>
          <w:b/>
          <w:sz w:val="28"/>
          <w:szCs w:val="28"/>
        </w:rPr>
        <w:t>самообразования  на 2017-2018 учебный год</w:t>
      </w:r>
    </w:p>
    <w:bookmarkStart w:id="0" w:name="cc3a4e40390f7a38d1162b57770653822a85ec34"/>
    <w:p w:rsidR="009338C4" w:rsidRPr="009338C4" w:rsidRDefault="000E57A6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8C4">
        <w:rPr>
          <w:rFonts w:ascii="Times New Roman" w:hAnsi="Times New Roman" w:cs="Times New Roman"/>
          <w:sz w:val="28"/>
          <w:szCs w:val="28"/>
        </w:rPr>
        <w:fldChar w:fldCharType="begin"/>
      </w:r>
      <w:r w:rsidR="009338C4" w:rsidRPr="009338C4">
        <w:rPr>
          <w:rFonts w:ascii="Times New Roman" w:hAnsi="Times New Roman" w:cs="Times New Roman"/>
          <w:sz w:val="28"/>
          <w:szCs w:val="28"/>
        </w:rPr>
        <w:instrText xml:space="preserve"> HYPERLINK "http://nsportal.ru/detskiy-sad/raznoe/2013/12/24/plan-raboty-po-samoobrazovaniyu-na-god" </w:instrText>
      </w:r>
      <w:r w:rsidRPr="009338C4">
        <w:rPr>
          <w:rFonts w:ascii="Times New Roman" w:hAnsi="Times New Roman" w:cs="Times New Roman"/>
          <w:sz w:val="28"/>
          <w:szCs w:val="28"/>
        </w:rPr>
        <w:fldChar w:fldCharType="end"/>
      </w:r>
      <w:bookmarkStart w:id="1" w:name="0"/>
      <w:bookmarkEnd w:id="0"/>
      <w:r w:rsidRPr="009338C4">
        <w:rPr>
          <w:rFonts w:ascii="Times New Roman" w:hAnsi="Times New Roman" w:cs="Times New Roman"/>
          <w:sz w:val="28"/>
          <w:szCs w:val="28"/>
        </w:rPr>
        <w:fldChar w:fldCharType="begin"/>
      </w:r>
      <w:r w:rsidR="009338C4" w:rsidRPr="009338C4">
        <w:rPr>
          <w:rFonts w:ascii="Times New Roman" w:hAnsi="Times New Roman" w:cs="Times New Roman"/>
          <w:sz w:val="28"/>
          <w:szCs w:val="28"/>
        </w:rPr>
        <w:instrText xml:space="preserve"> HYPERLINK "http://nsportal.ru/detskiy-sad/raznoe/2013/12/24/plan-raboty-po-samoobrazovaniyu-na-god" </w:instrText>
      </w:r>
      <w:r w:rsidRPr="009338C4">
        <w:rPr>
          <w:rFonts w:ascii="Times New Roman" w:hAnsi="Times New Roman" w:cs="Times New Roman"/>
          <w:sz w:val="28"/>
          <w:szCs w:val="28"/>
        </w:rPr>
        <w:fldChar w:fldCharType="end"/>
      </w:r>
      <w:bookmarkEnd w:id="1"/>
    </w:p>
    <w:tbl>
      <w:tblPr>
        <w:tblpPr w:leftFromText="180" w:rightFromText="180" w:horzAnchor="margin" w:tblpY="1220"/>
        <w:tblW w:w="103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69"/>
        <w:gridCol w:w="2977"/>
        <w:gridCol w:w="1276"/>
        <w:gridCol w:w="2098"/>
      </w:tblGrid>
      <w:tr w:rsidR="009338C4" w:rsidRPr="009338C4" w:rsidTr="00976F0A">
        <w:trPr>
          <w:trHeight w:val="697"/>
        </w:trPr>
        <w:tc>
          <w:tcPr>
            <w:tcW w:w="10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338C4" w:rsidRPr="009338C4" w:rsidRDefault="009338C4" w:rsidP="00976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Работа с детьми</w:t>
            </w:r>
          </w:p>
        </w:tc>
      </w:tr>
      <w:tr w:rsidR="009338C4" w:rsidRPr="009338C4" w:rsidTr="00976F0A">
        <w:trPr>
          <w:trHeight w:val="4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8C4" w:rsidRPr="009338C4" w:rsidRDefault="009338C4" w:rsidP="00976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6b655b65b0ae098e928ce2287f859c5d01b87345"/>
            <w:bookmarkStart w:id="3" w:name="1"/>
            <w:bookmarkEnd w:id="2"/>
            <w:bookmarkEnd w:id="3"/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8C4" w:rsidRPr="009338C4" w:rsidRDefault="009338C4" w:rsidP="00976F0A">
            <w:pPr>
              <w:pStyle w:val="c48"/>
              <w:spacing w:before="0" w:after="0"/>
              <w:rPr>
                <w:sz w:val="28"/>
                <w:szCs w:val="28"/>
              </w:rPr>
            </w:pPr>
            <w:r w:rsidRPr="009338C4">
              <w:rPr>
                <w:rStyle w:val="c0"/>
                <w:sz w:val="28"/>
                <w:szCs w:val="28"/>
              </w:rPr>
              <w:t>Задачи</w:t>
            </w:r>
          </w:p>
          <w:p w:rsidR="009338C4" w:rsidRPr="009338C4" w:rsidRDefault="009338C4" w:rsidP="00976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8C4" w:rsidRPr="009338C4" w:rsidRDefault="009338C4" w:rsidP="00976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C4" w:rsidRPr="009338C4" w:rsidRDefault="009338C4" w:rsidP="00976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</w:tr>
      <w:tr w:rsidR="009338C4" w:rsidRPr="009338C4" w:rsidTr="00976F0A">
        <w:trPr>
          <w:trHeight w:val="4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8C4" w:rsidRPr="009338C4" w:rsidRDefault="009338C4" w:rsidP="00976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Беседа: Кто это – строители?</w:t>
            </w:r>
          </w:p>
          <w:p w:rsidR="009338C4" w:rsidRPr="009338C4" w:rsidRDefault="009338C4" w:rsidP="00976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Чтение сказки «Три поросенка»</w:t>
            </w:r>
          </w:p>
          <w:p w:rsidR="009338C4" w:rsidRPr="009338C4" w:rsidRDefault="009338C4" w:rsidP="00976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Игра-упражнение «Стройка»</w:t>
            </w:r>
          </w:p>
          <w:p w:rsidR="009338C4" w:rsidRPr="009338C4" w:rsidRDefault="009338C4" w:rsidP="00976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 xml:space="preserve">С/р игра «Строим дом»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8C4" w:rsidRPr="009338C4" w:rsidRDefault="009338C4" w:rsidP="00976F0A">
            <w:pPr>
              <w:pStyle w:val="c37"/>
              <w:spacing w:before="0" w:after="0"/>
              <w:rPr>
                <w:sz w:val="28"/>
                <w:szCs w:val="28"/>
              </w:rPr>
            </w:pPr>
            <w:r w:rsidRPr="009338C4">
              <w:rPr>
                <w:rStyle w:val="c0"/>
                <w:sz w:val="28"/>
                <w:szCs w:val="28"/>
              </w:rPr>
              <w:t>Раскрытие смысла деятельности строителя.</w:t>
            </w:r>
          </w:p>
          <w:p w:rsidR="009338C4" w:rsidRPr="009338C4" w:rsidRDefault="009338C4" w:rsidP="00976F0A">
            <w:pPr>
              <w:pStyle w:val="c18"/>
              <w:spacing w:before="0" w:after="0"/>
              <w:rPr>
                <w:sz w:val="28"/>
                <w:szCs w:val="28"/>
              </w:rPr>
            </w:pPr>
            <w:r w:rsidRPr="009338C4">
              <w:rPr>
                <w:rStyle w:val="c0"/>
                <w:sz w:val="28"/>
                <w:szCs w:val="28"/>
              </w:rPr>
              <w:t>Ознакомление с трудом взрослых.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8C4" w:rsidRPr="009338C4" w:rsidRDefault="009338C4" w:rsidP="00976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C4" w:rsidRPr="009338C4" w:rsidRDefault="009338C4" w:rsidP="00976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Картотека сюжетно-ролевых игр</w:t>
            </w:r>
          </w:p>
        </w:tc>
      </w:tr>
      <w:tr w:rsidR="009338C4" w:rsidRPr="009338C4" w:rsidTr="00976F0A">
        <w:trPr>
          <w:trHeight w:val="4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8C4" w:rsidRPr="009338C4" w:rsidRDefault="009338C4" w:rsidP="00976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Экскурсия в прачечную.</w:t>
            </w:r>
          </w:p>
          <w:p w:rsidR="009338C4" w:rsidRPr="009338C4" w:rsidRDefault="009338C4" w:rsidP="00976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 xml:space="preserve"> Чтение рассказа А. Кардашовой «Большая стирка».</w:t>
            </w:r>
          </w:p>
          <w:p w:rsidR="009338C4" w:rsidRPr="009338C4" w:rsidRDefault="009338C4" w:rsidP="00976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С/р игра «Большая стирка»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8C4" w:rsidRPr="009338C4" w:rsidRDefault="009338C4" w:rsidP="00976F0A">
            <w:pPr>
              <w:pStyle w:val="c48"/>
              <w:spacing w:before="0" w:after="0"/>
              <w:rPr>
                <w:sz w:val="28"/>
                <w:szCs w:val="28"/>
              </w:rPr>
            </w:pPr>
            <w:r w:rsidRPr="009338C4">
              <w:rPr>
                <w:rStyle w:val="c0"/>
                <w:sz w:val="28"/>
                <w:szCs w:val="28"/>
              </w:rPr>
              <w:t>Воспитание у детей уважения к труду прачки, бережного отношения к чистым вещам, результату ее труда.</w:t>
            </w:r>
          </w:p>
          <w:p w:rsidR="009338C4" w:rsidRPr="009338C4" w:rsidRDefault="009338C4" w:rsidP="00976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8C4" w:rsidRPr="009338C4" w:rsidRDefault="009338C4" w:rsidP="00976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C4" w:rsidRPr="009338C4" w:rsidRDefault="009338C4" w:rsidP="00976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Картотека дидактических игр</w:t>
            </w:r>
          </w:p>
        </w:tc>
      </w:tr>
      <w:tr w:rsidR="009338C4" w:rsidRPr="009338C4" w:rsidTr="00976F0A">
        <w:trPr>
          <w:trHeight w:val="4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8C4" w:rsidRPr="009338C4" w:rsidRDefault="009338C4" w:rsidP="00976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Экскурсия в процедурный кабинет</w:t>
            </w:r>
          </w:p>
          <w:p w:rsidR="009338C4" w:rsidRPr="009338C4" w:rsidRDefault="009338C4" w:rsidP="00976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Беседа: «Профессия-врач»</w:t>
            </w:r>
          </w:p>
          <w:p w:rsidR="009338C4" w:rsidRPr="009338C4" w:rsidRDefault="009338C4" w:rsidP="00976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С/р игра «Игрушки у врача»</w:t>
            </w:r>
          </w:p>
          <w:p w:rsidR="009338C4" w:rsidRPr="009338C4" w:rsidRDefault="009338C4" w:rsidP="00976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Игра ситуация “Процедурный кабинет”</w:t>
            </w:r>
          </w:p>
          <w:p w:rsidR="009338C4" w:rsidRPr="009338C4" w:rsidRDefault="009338C4" w:rsidP="00976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Игра – ситуация “У зубного врача”</w:t>
            </w:r>
          </w:p>
          <w:p w:rsidR="009338C4" w:rsidRPr="009338C4" w:rsidRDefault="009338C4" w:rsidP="00976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С/р игра «Поликлиника»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8C4" w:rsidRPr="009338C4" w:rsidRDefault="009338C4" w:rsidP="00976F0A">
            <w:pPr>
              <w:pStyle w:val="c61"/>
              <w:spacing w:before="0" w:after="0"/>
              <w:rPr>
                <w:sz w:val="28"/>
                <w:szCs w:val="28"/>
              </w:rPr>
            </w:pPr>
            <w:r w:rsidRPr="009338C4">
              <w:rPr>
                <w:rStyle w:val="c0"/>
                <w:sz w:val="28"/>
                <w:szCs w:val="28"/>
              </w:rPr>
              <w:t>Развития умения применять полученные знания в коллективной творческой игре.</w:t>
            </w:r>
          </w:p>
          <w:p w:rsidR="009338C4" w:rsidRPr="009338C4" w:rsidRDefault="009338C4" w:rsidP="00976F0A">
            <w:pPr>
              <w:pStyle w:val="c38"/>
              <w:spacing w:before="0" w:after="0"/>
              <w:rPr>
                <w:sz w:val="28"/>
                <w:szCs w:val="28"/>
              </w:rPr>
            </w:pPr>
            <w:r w:rsidRPr="009338C4">
              <w:rPr>
                <w:rStyle w:val="c0"/>
                <w:sz w:val="28"/>
                <w:szCs w:val="28"/>
              </w:rPr>
              <w:t>Раскрытие смысла деятельности медицинского персонала. Воспитание уважения к профессии врача.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8C4" w:rsidRPr="009338C4" w:rsidRDefault="009338C4" w:rsidP="00976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C4" w:rsidRPr="009338C4" w:rsidRDefault="009338C4" w:rsidP="00976F0A">
            <w:pPr>
              <w:pStyle w:val="c6"/>
              <w:spacing w:before="0" w:after="0"/>
              <w:jc w:val="center"/>
              <w:rPr>
                <w:sz w:val="28"/>
                <w:szCs w:val="28"/>
              </w:rPr>
            </w:pPr>
            <w:r w:rsidRPr="009338C4">
              <w:rPr>
                <w:rStyle w:val="c5"/>
                <w:sz w:val="28"/>
                <w:szCs w:val="28"/>
              </w:rPr>
              <w:t>Атрибуты к играм</w:t>
            </w:r>
          </w:p>
          <w:p w:rsidR="009338C4" w:rsidRPr="009338C4" w:rsidRDefault="009338C4" w:rsidP="00976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8C4" w:rsidRPr="009338C4" w:rsidTr="00976F0A">
        <w:trPr>
          <w:trHeight w:val="4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8C4" w:rsidRPr="009338C4" w:rsidRDefault="009338C4" w:rsidP="00976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Беседа о предстоящем празднике «Новый Год»</w:t>
            </w:r>
          </w:p>
          <w:p w:rsidR="009338C4" w:rsidRPr="009338C4" w:rsidRDefault="009338C4" w:rsidP="00976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С/р игра «Встречаем новый год»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8C4" w:rsidRPr="009338C4" w:rsidRDefault="009338C4" w:rsidP="00976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Развития умения применять полученные знания в коллективной творческой игре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8C4" w:rsidRPr="009338C4" w:rsidRDefault="009338C4" w:rsidP="00976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C4" w:rsidRPr="009338C4" w:rsidRDefault="009338C4" w:rsidP="00976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Атрибуты к празднику</w:t>
            </w:r>
          </w:p>
        </w:tc>
      </w:tr>
      <w:tr w:rsidR="009338C4" w:rsidRPr="009338C4" w:rsidTr="00976F0A">
        <w:trPr>
          <w:trHeight w:val="4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8C4" w:rsidRPr="009338C4" w:rsidRDefault="009338C4" w:rsidP="00976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  <w:p w:rsidR="009338C4" w:rsidRPr="009338C4" w:rsidRDefault="009338C4" w:rsidP="00976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Кукольный спектакль: инсценирование сказок «Репка», «Лисичка со скалочкой», «Колобок»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8C4" w:rsidRPr="009338C4" w:rsidRDefault="009338C4" w:rsidP="00976F0A">
            <w:pPr>
              <w:pStyle w:val="c48"/>
              <w:spacing w:before="0" w:after="0"/>
              <w:rPr>
                <w:sz w:val="28"/>
                <w:szCs w:val="28"/>
              </w:rPr>
            </w:pPr>
            <w:r w:rsidRPr="009338C4">
              <w:rPr>
                <w:rStyle w:val="c0"/>
                <w:sz w:val="28"/>
                <w:szCs w:val="28"/>
              </w:rPr>
              <w:t>Закрепление представлений детей о театре. Развитие интереса в игре. Формирование положительных взаимоотношений между детьми.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8C4" w:rsidRPr="009338C4" w:rsidRDefault="009338C4" w:rsidP="00976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C4" w:rsidRPr="009338C4" w:rsidRDefault="009338C4" w:rsidP="00976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Кукольный театр</w:t>
            </w:r>
          </w:p>
        </w:tc>
      </w:tr>
      <w:tr w:rsidR="009338C4" w:rsidRPr="009338C4" w:rsidTr="00976F0A">
        <w:trPr>
          <w:trHeight w:val="112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8C4" w:rsidRPr="009338C4" w:rsidRDefault="009338C4" w:rsidP="00976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на тему «Семья».</w:t>
            </w:r>
          </w:p>
          <w:p w:rsidR="009338C4" w:rsidRPr="009338C4" w:rsidRDefault="009338C4" w:rsidP="00976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художественного произведения Н. Забилы «Ясочкин садик».</w:t>
            </w:r>
          </w:p>
          <w:p w:rsidR="009338C4" w:rsidRPr="009338C4" w:rsidRDefault="009338C4" w:rsidP="00976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С/р игра «Семья»</w:t>
            </w:r>
          </w:p>
          <w:p w:rsidR="009338C4" w:rsidRPr="009338C4" w:rsidRDefault="009338C4" w:rsidP="00976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С/р игра «Дочки - матери»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8C4" w:rsidRPr="009338C4" w:rsidRDefault="009338C4" w:rsidP="00976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Style w:val="c0"/>
                <w:rFonts w:ascii="Times New Roman" w:hAnsi="Times New Roman" w:cs="Times New Roman"/>
                <w:sz w:val="28"/>
                <w:szCs w:val="28"/>
              </w:rPr>
              <w:lastRenderedPageBreak/>
              <w:t>Развитие интереса к игре. Формирование положительных взаимоотношений между детьми.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8C4" w:rsidRPr="009338C4" w:rsidRDefault="009338C4" w:rsidP="00976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C4" w:rsidRPr="009338C4" w:rsidRDefault="009338C4" w:rsidP="00976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Генеалогическое дерево</w:t>
            </w:r>
          </w:p>
        </w:tc>
      </w:tr>
      <w:tr w:rsidR="009338C4" w:rsidRPr="009338C4" w:rsidTr="00976F0A">
        <w:trPr>
          <w:trHeight w:val="5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8C4" w:rsidRPr="009338C4" w:rsidRDefault="009338C4" w:rsidP="00976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Игра-ситуация «Красивая стрижка»</w:t>
            </w:r>
          </w:p>
          <w:p w:rsidR="009338C4" w:rsidRPr="009338C4" w:rsidRDefault="009338C4" w:rsidP="00976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С/р игра «Салон красоты»</w:t>
            </w:r>
          </w:p>
          <w:p w:rsidR="009338C4" w:rsidRPr="009338C4" w:rsidRDefault="009338C4" w:rsidP="00976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С/р игра «Печем пирожки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8C4" w:rsidRPr="009338C4" w:rsidRDefault="009338C4" w:rsidP="00976F0A">
            <w:pPr>
              <w:pStyle w:val="c48"/>
              <w:spacing w:before="0" w:after="0"/>
              <w:rPr>
                <w:sz w:val="28"/>
                <w:szCs w:val="28"/>
              </w:rPr>
            </w:pPr>
            <w:r w:rsidRPr="009338C4">
              <w:rPr>
                <w:rStyle w:val="c0"/>
                <w:sz w:val="28"/>
                <w:szCs w:val="28"/>
              </w:rPr>
              <w:t>Раскрытие смысла деятельности парикмахера. Воспитание уважения к профессии парикмахера.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8C4" w:rsidRPr="009338C4" w:rsidRDefault="009338C4" w:rsidP="00976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C4" w:rsidRPr="009338C4" w:rsidRDefault="009338C4" w:rsidP="00976F0A">
            <w:pPr>
              <w:pStyle w:val="c6"/>
              <w:spacing w:before="0" w:after="0"/>
              <w:jc w:val="center"/>
              <w:rPr>
                <w:sz w:val="28"/>
                <w:szCs w:val="28"/>
              </w:rPr>
            </w:pPr>
            <w:r w:rsidRPr="009338C4">
              <w:rPr>
                <w:rStyle w:val="c5"/>
                <w:sz w:val="28"/>
                <w:szCs w:val="28"/>
              </w:rPr>
              <w:t>Атрибуты к играм</w:t>
            </w:r>
          </w:p>
          <w:p w:rsidR="009338C4" w:rsidRPr="009338C4" w:rsidRDefault="009338C4" w:rsidP="00976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8C4" w:rsidRPr="009338C4" w:rsidTr="00976F0A">
        <w:trPr>
          <w:trHeight w:val="5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8C4" w:rsidRPr="009338C4" w:rsidRDefault="009338C4" w:rsidP="00976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С/р игра «Собираемся на прогулку»</w:t>
            </w:r>
          </w:p>
          <w:p w:rsidR="009338C4" w:rsidRPr="009338C4" w:rsidRDefault="009338C4" w:rsidP="00976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кухни,  медицинского кабинета,   музыкального зала; беседа с поваром, врачом, медсестрой об их работе. </w:t>
            </w:r>
          </w:p>
          <w:p w:rsidR="009338C4" w:rsidRPr="009338C4" w:rsidRDefault="009338C4" w:rsidP="00976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 xml:space="preserve">Чтение рассказов и стихов. </w:t>
            </w:r>
          </w:p>
          <w:p w:rsidR="009338C4" w:rsidRPr="009338C4" w:rsidRDefault="009338C4" w:rsidP="00976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С/р игра «Детский сад»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8C4" w:rsidRPr="009338C4" w:rsidRDefault="009338C4" w:rsidP="00976F0A">
            <w:pPr>
              <w:pStyle w:val="c48"/>
              <w:spacing w:before="0" w:after="0"/>
              <w:rPr>
                <w:sz w:val="28"/>
                <w:szCs w:val="28"/>
              </w:rPr>
            </w:pPr>
            <w:r w:rsidRPr="009338C4">
              <w:rPr>
                <w:rStyle w:val="c0"/>
                <w:sz w:val="28"/>
                <w:szCs w:val="28"/>
              </w:rPr>
              <w:t>Закрепление знаний детей о работе воспитателя, няни, повара, медицинского работника и других работников детского сада. Воспитание интереса и уважения к их труду.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8C4" w:rsidRPr="009338C4" w:rsidRDefault="009338C4" w:rsidP="00976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C4" w:rsidRPr="009338C4" w:rsidRDefault="009338C4" w:rsidP="00976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</w:tr>
      <w:tr w:rsidR="009338C4" w:rsidRPr="009338C4" w:rsidTr="00976F0A">
        <w:trPr>
          <w:trHeight w:val="5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338C4" w:rsidRPr="009338C4" w:rsidRDefault="009338C4" w:rsidP="00976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Игра – ситуация “В супермаркете”</w:t>
            </w:r>
          </w:p>
          <w:p w:rsidR="009338C4" w:rsidRPr="009338C4" w:rsidRDefault="009338C4" w:rsidP="00976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Игра – ситуация “Новые товары”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8C4" w:rsidRPr="009338C4" w:rsidRDefault="009338C4" w:rsidP="00976F0A">
            <w:pPr>
              <w:pStyle w:val="c48"/>
              <w:spacing w:before="0" w:after="0"/>
              <w:rPr>
                <w:sz w:val="28"/>
                <w:szCs w:val="28"/>
              </w:rPr>
            </w:pPr>
            <w:r w:rsidRPr="009338C4">
              <w:rPr>
                <w:rStyle w:val="c0"/>
                <w:sz w:val="28"/>
                <w:szCs w:val="28"/>
              </w:rPr>
              <w:t>Ознакомление с трудом взрослых в продуктовом, овощном магазине. Формирование положительных взаимоотношений между детьми. Воспитание у детей уважения к труду продавца книжного магазина, магазина игрушек, универмага.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338C4" w:rsidRPr="009338C4" w:rsidRDefault="009338C4" w:rsidP="00976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C4" w:rsidRPr="009338C4" w:rsidRDefault="009338C4" w:rsidP="00976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C4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</w:tr>
    </w:tbl>
    <w:p w:rsidR="009338C4" w:rsidRPr="009338C4" w:rsidRDefault="009338C4" w:rsidP="0093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8C4" w:rsidRPr="009338C4" w:rsidRDefault="009338C4" w:rsidP="009338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38C4">
        <w:rPr>
          <w:rFonts w:ascii="Times New Roman" w:hAnsi="Times New Roman" w:cs="Times New Roman"/>
          <w:b/>
          <w:sz w:val="28"/>
          <w:szCs w:val="28"/>
          <w:u w:val="single"/>
        </w:rPr>
        <w:t>Работа с родителями</w:t>
      </w:r>
    </w:p>
    <w:p w:rsidR="009338C4" w:rsidRPr="009338C4" w:rsidRDefault="009338C4" w:rsidP="009338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38C4" w:rsidRPr="009338C4" w:rsidRDefault="009338C4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8C4">
        <w:rPr>
          <w:rFonts w:ascii="Times New Roman" w:hAnsi="Times New Roman" w:cs="Times New Roman"/>
          <w:sz w:val="28"/>
          <w:szCs w:val="28"/>
        </w:rPr>
        <w:t xml:space="preserve">Из бесед с детьми и родителями пришла к выводу:  многие родители убеждены, что игра – самостоятельная деятельность и взрослым вообще не следует в неё вмешиваться. Главным средством развития игры они считают приобретение игрушек – ребёнок должен играть сам.  Взрослые не всегда осознают, что для ребёнка любого возраста важно даже самое малое участие родителей в игре, важно чувствовать поддержку одобрение. </w:t>
      </w:r>
    </w:p>
    <w:p w:rsidR="009338C4" w:rsidRPr="009338C4" w:rsidRDefault="009338C4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8C4">
        <w:rPr>
          <w:rFonts w:ascii="Times New Roman" w:hAnsi="Times New Roman" w:cs="Times New Roman"/>
          <w:sz w:val="28"/>
          <w:szCs w:val="28"/>
        </w:rPr>
        <w:t xml:space="preserve">                Наша задача – довести до родителей, что именно в игре определяется развитие личности ребенка и его сознания, развитие его психических процессов (мышления, воображения, восприятия, памяти, воли), зарождаются новые виды деятельности (трудовая и учебная). В игре все стороны личности формируются в единстве и взаимодействии. По </w:t>
      </w:r>
      <w:r w:rsidRPr="009338C4">
        <w:rPr>
          <w:rFonts w:ascii="Times New Roman" w:hAnsi="Times New Roman" w:cs="Times New Roman"/>
          <w:sz w:val="28"/>
          <w:szCs w:val="28"/>
        </w:rPr>
        <w:lastRenderedPageBreak/>
        <w:t>выражению отечественного психолога С. Л. Рубинштейна, «в игре, как в фокусе, собираются, в ней проявляются и через неё формируются все стороны психической жизни личности».</w:t>
      </w:r>
    </w:p>
    <w:p w:rsidR="009338C4" w:rsidRPr="009338C4" w:rsidRDefault="009338C4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8C4">
        <w:rPr>
          <w:rFonts w:ascii="Times New Roman" w:hAnsi="Times New Roman" w:cs="Times New Roman"/>
          <w:sz w:val="28"/>
          <w:szCs w:val="28"/>
        </w:rPr>
        <w:t>Литература:</w:t>
      </w:r>
    </w:p>
    <w:p w:rsidR="009338C4" w:rsidRPr="009338C4" w:rsidRDefault="009338C4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8C4">
        <w:rPr>
          <w:rFonts w:ascii="Times New Roman" w:hAnsi="Times New Roman" w:cs="Times New Roman"/>
          <w:sz w:val="28"/>
          <w:szCs w:val="28"/>
        </w:rPr>
        <w:t xml:space="preserve"> 1. Виноградова Т. А. Сюжетно-ролевые игры старших дошкольников [Текст] : практическое пособие Н. А. Виноградова, Позднякова. -М. : Айрис-пресс, 2008.-128с. </w:t>
      </w:r>
    </w:p>
    <w:p w:rsidR="009338C4" w:rsidRPr="009338C4" w:rsidRDefault="009338C4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8C4">
        <w:rPr>
          <w:rFonts w:ascii="Times New Roman" w:hAnsi="Times New Roman" w:cs="Times New Roman"/>
          <w:sz w:val="28"/>
          <w:szCs w:val="28"/>
        </w:rPr>
        <w:t xml:space="preserve"> 2. Антонова Т. В. Особенности общения старших дошкольников со сверстниками [Текст].Дошкольное воспитание. -1995.-№10.-С 45-47.</w:t>
      </w:r>
    </w:p>
    <w:p w:rsidR="009338C4" w:rsidRPr="009338C4" w:rsidRDefault="009338C4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8C4">
        <w:rPr>
          <w:rFonts w:ascii="Times New Roman" w:hAnsi="Times New Roman" w:cs="Times New Roman"/>
          <w:sz w:val="28"/>
          <w:szCs w:val="28"/>
        </w:rPr>
        <w:t> 3. Программа воспитания и обучения в детском саду.- ред.Васильевой М.А.,М 2004г.</w:t>
      </w:r>
    </w:p>
    <w:p w:rsidR="009338C4" w:rsidRPr="009338C4" w:rsidRDefault="009338C4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8C4">
        <w:rPr>
          <w:rFonts w:ascii="Times New Roman" w:hAnsi="Times New Roman" w:cs="Times New Roman"/>
          <w:sz w:val="28"/>
          <w:szCs w:val="28"/>
        </w:rPr>
        <w:t> 4. Воспитание с любовью и логикой. — Барнаул 1998 г.</w:t>
      </w:r>
    </w:p>
    <w:p w:rsidR="009338C4" w:rsidRPr="009338C4" w:rsidRDefault="009338C4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8C4">
        <w:rPr>
          <w:rFonts w:ascii="Times New Roman" w:hAnsi="Times New Roman" w:cs="Times New Roman"/>
          <w:sz w:val="28"/>
          <w:szCs w:val="28"/>
        </w:rPr>
        <w:t> 5. Дошкольное воспитание — Журнал. —  № 4-8, 1989 г.</w:t>
      </w:r>
    </w:p>
    <w:p w:rsidR="009338C4" w:rsidRPr="009338C4" w:rsidRDefault="009338C4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8C4">
        <w:rPr>
          <w:rFonts w:ascii="Times New Roman" w:hAnsi="Times New Roman" w:cs="Times New Roman"/>
          <w:sz w:val="28"/>
          <w:szCs w:val="28"/>
        </w:rPr>
        <w:t> 6. Дошкольная педагогика — Журнал. —  №4-5, 2004 г.</w:t>
      </w:r>
    </w:p>
    <w:p w:rsidR="009338C4" w:rsidRPr="009338C4" w:rsidRDefault="009338C4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8C4">
        <w:rPr>
          <w:rFonts w:ascii="Times New Roman" w:hAnsi="Times New Roman" w:cs="Times New Roman"/>
          <w:sz w:val="28"/>
          <w:szCs w:val="28"/>
        </w:rPr>
        <w:t> 7. Дошкольная педагогика. — М., 2000. —  Козлова С.А., Куликова Е.А.</w:t>
      </w:r>
    </w:p>
    <w:p w:rsidR="009338C4" w:rsidRPr="009338C4" w:rsidRDefault="009338C4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8C4">
        <w:rPr>
          <w:rFonts w:ascii="Times New Roman" w:hAnsi="Times New Roman" w:cs="Times New Roman"/>
          <w:sz w:val="28"/>
          <w:szCs w:val="28"/>
        </w:rPr>
        <w:t> 8. Организация сюжетной игры в детском саду. — М., 2001. —  Михайленко Н.Я., Короткова Н.А.</w:t>
      </w:r>
    </w:p>
    <w:p w:rsidR="000E57A6" w:rsidRPr="009338C4" w:rsidRDefault="000E57A6" w:rsidP="00933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E57A6" w:rsidRPr="009338C4" w:rsidSect="000E5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84EF0"/>
    <w:multiLevelType w:val="hybridMultilevel"/>
    <w:tmpl w:val="25B27D54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0CC0605"/>
    <w:multiLevelType w:val="multilevel"/>
    <w:tmpl w:val="49E0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866983"/>
    <w:multiLevelType w:val="multilevel"/>
    <w:tmpl w:val="0EB8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DB741B"/>
    <w:multiLevelType w:val="multilevel"/>
    <w:tmpl w:val="D4F2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338C4"/>
    <w:rsid w:val="000E57A6"/>
    <w:rsid w:val="009338C4"/>
    <w:rsid w:val="0097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338C4"/>
    <w:pPr>
      <w:spacing w:before="100" w:after="100" w:line="360" w:lineRule="auto"/>
      <w:ind w:firstLine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338C4"/>
  </w:style>
  <w:style w:type="paragraph" w:styleId="a4">
    <w:name w:val="No Spacing"/>
    <w:link w:val="a5"/>
    <w:uiPriority w:val="1"/>
    <w:qFormat/>
    <w:rsid w:val="009338C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locked/>
    <w:rsid w:val="009338C4"/>
    <w:rPr>
      <w:rFonts w:ascii="Calibri" w:eastAsia="Calibri" w:hAnsi="Calibri" w:cs="Times New Roman"/>
      <w:lang w:eastAsia="en-US"/>
    </w:rPr>
  </w:style>
  <w:style w:type="paragraph" w:customStyle="1" w:styleId="c6">
    <w:name w:val="c6"/>
    <w:basedOn w:val="a"/>
    <w:rsid w:val="009338C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338C4"/>
  </w:style>
  <w:style w:type="character" w:styleId="a6">
    <w:name w:val="Hyperlink"/>
    <w:basedOn w:val="a0"/>
    <w:rsid w:val="009338C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338C4"/>
  </w:style>
  <w:style w:type="paragraph" w:customStyle="1" w:styleId="c4c2">
    <w:name w:val="c4 c2"/>
    <w:basedOn w:val="a"/>
    <w:rsid w:val="0093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5">
    <w:name w:val="c3 c5"/>
    <w:basedOn w:val="a0"/>
    <w:rsid w:val="009338C4"/>
  </w:style>
  <w:style w:type="character" w:customStyle="1" w:styleId="c0">
    <w:name w:val="c0"/>
    <w:basedOn w:val="a0"/>
    <w:rsid w:val="009338C4"/>
  </w:style>
  <w:style w:type="paragraph" w:customStyle="1" w:styleId="c4c2c23">
    <w:name w:val="c4 c2 c23"/>
    <w:basedOn w:val="a"/>
    <w:rsid w:val="0093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5c11">
    <w:name w:val="c3 c5 c11"/>
    <w:basedOn w:val="a0"/>
    <w:rsid w:val="009338C4"/>
  </w:style>
  <w:style w:type="character" w:styleId="a7">
    <w:name w:val="Strong"/>
    <w:basedOn w:val="a0"/>
    <w:uiPriority w:val="22"/>
    <w:qFormat/>
    <w:rsid w:val="009338C4"/>
    <w:rPr>
      <w:b/>
      <w:bCs/>
    </w:rPr>
  </w:style>
  <w:style w:type="paragraph" w:customStyle="1" w:styleId="c61">
    <w:name w:val="c61"/>
    <w:basedOn w:val="a"/>
    <w:rsid w:val="009338C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9338C4"/>
  </w:style>
  <w:style w:type="paragraph" w:customStyle="1" w:styleId="c48">
    <w:name w:val="c48"/>
    <w:basedOn w:val="a"/>
    <w:rsid w:val="009338C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9338C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9338C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9338C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1797</Words>
  <Characters>10246</Characters>
  <Application>Microsoft Office Word</Application>
  <DocSecurity>0</DocSecurity>
  <Lines>85</Lines>
  <Paragraphs>24</Paragraphs>
  <ScaleCrop>false</ScaleCrop>
  <Company/>
  <LinksUpToDate>false</LinksUpToDate>
  <CharactersWithSpaces>12019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User</cp:lastModifiedBy>
  <cp:revision>4</cp:revision>
  <dcterms:created xsi:type="dcterms:W3CDTF">2017-11-14T18:03:00Z</dcterms:created>
  <dcterms:modified xsi:type="dcterms:W3CDTF">2020-03-10T19:25:00Z</dcterms:modified>
</cp:coreProperties>
</file>