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895" w:rsidRPr="002D7895" w:rsidRDefault="002D7895" w:rsidP="002D7895">
      <w:pPr>
        <w:spacing w:after="0" w:line="240" w:lineRule="auto"/>
        <w:ind w:firstLine="709"/>
        <w:jc w:val="center"/>
        <w:rPr>
          <w:rFonts w:ascii="Times New Roman" w:hAnsi="Times New Roman" w:cs="Times New Roman"/>
          <w:b/>
        </w:rPr>
      </w:pPr>
      <w:r>
        <w:rPr>
          <w:rFonts w:ascii="Times New Roman" w:hAnsi="Times New Roman" w:cs="Times New Roman"/>
          <w:b/>
        </w:rPr>
        <w:t>Авторская методическая разработка: «З</w:t>
      </w:r>
      <w:r w:rsidRPr="002D7895">
        <w:rPr>
          <w:rFonts w:ascii="Times New Roman" w:hAnsi="Times New Roman" w:cs="Times New Roman"/>
          <w:b/>
        </w:rPr>
        <w:t>олотая хохлома»</w:t>
      </w:r>
    </w:p>
    <w:p w:rsidR="002D7895" w:rsidRPr="002D7895" w:rsidRDefault="002D7895" w:rsidP="002D7895">
      <w:pPr>
        <w:spacing w:after="0" w:line="240" w:lineRule="auto"/>
        <w:ind w:firstLine="709"/>
        <w:rPr>
          <w:rFonts w:ascii="Times New Roman" w:hAnsi="Times New Roman" w:cs="Times New Roman"/>
        </w:rPr>
      </w:pP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b/>
        </w:rPr>
        <w:t>Цель:</w:t>
      </w:r>
      <w:r w:rsidRPr="002D7895">
        <w:rPr>
          <w:rFonts w:ascii="Times New Roman" w:hAnsi="Times New Roman" w:cs="Times New Roman"/>
        </w:rPr>
        <w:t xml:space="preserve"> познакомить с происхождением и элементами хохломской росписи. </w:t>
      </w:r>
    </w:p>
    <w:p w:rsidR="002D7895" w:rsidRPr="002D7895" w:rsidRDefault="002D7895" w:rsidP="002D7895">
      <w:pPr>
        <w:spacing w:after="0" w:line="240" w:lineRule="auto"/>
        <w:ind w:firstLine="709"/>
        <w:rPr>
          <w:rFonts w:ascii="Times New Roman" w:hAnsi="Times New Roman" w:cs="Times New Roman"/>
          <w:b/>
        </w:rPr>
      </w:pPr>
      <w:r w:rsidRPr="002D7895">
        <w:rPr>
          <w:rFonts w:ascii="Times New Roman" w:hAnsi="Times New Roman" w:cs="Times New Roman"/>
          <w:b/>
        </w:rPr>
        <w:t>Задачи:</w:t>
      </w:r>
    </w:p>
    <w:p w:rsidR="002D7895" w:rsidRPr="002D7895" w:rsidRDefault="002D7895" w:rsidP="002D7895">
      <w:pPr>
        <w:pStyle w:val="a5"/>
        <w:numPr>
          <w:ilvl w:val="0"/>
          <w:numId w:val="2"/>
        </w:numPr>
        <w:spacing w:after="0" w:line="240" w:lineRule="auto"/>
        <w:rPr>
          <w:rFonts w:ascii="Times New Roman" w:hAnsi="Times New Roman" w:cs="Times New Roman"/>
        </w:rPr>
      </w:pPr>
      <w:r w:rsidRPr="002D7895">
        <w:rPr>
          <w:rFonts w:ascii="Times New Roman" w:hAnsi="Times New Roman" w:cs="Times New Roman"/>
        </w:rPr>
        <w:t xml:space="preserve">образовательная: познакомить русскими народными промыслами в изобразительном искусстве, происхождением и элементами хохломской росписи, формировать умение компоновать элементы рисунка на листе бумаги; </w:t>
      </w:r>
    </w:p>
    <w:p w:rsidR="002D7895" w:rsidRPr="002D7895" w:rsidRDefault="002D7895" w:rsidP="002D7895">
      <w:pPr>
        <w:pStyle w:val="a5"/>
        <w:numPr>
          <w:ilvl w:val="0"/>
          <w:numId w:val="2"/>
        </w:numPr>
        <w:spacing w:after="0" w:line="240" w:lineRule="auto"/>
        <w:rPr>
          <w:rFonts w:ascii="Times New Roman" w:hAnsi="Times New Roman" w:cs="Times New Roman"/>
        </w:rPr>
      </w:pPr>
      <w:r w:rsidRPr="002D7895">
        <w:rPr>
          <w:rFonts w:ascii="Times New Roman" w:hAnsi="Times New Roman" w:cs="Times New Roman"/>
        </w:rPr>
        <w:t>воспитательные: воспитывать любовь к народному творчеству, изобразительному искусству;</w:t>
      </w:r>
    </w:p>
    <w:p w:rsidR="002D7895" w:rsidRPr="002D7895" w:rsidRDefault="002D7895" w:rsidP="002D7895">
      <w:pPr>
        <w:pStyle w:val="a5"/>
        <w:numPr>
          <w:ilvl w:val="0"/>
          <w:numId w:val="2"/>
        </w:numPr>
        <w:spacing w:after="0" w:line="240" w:lineRule="auto"/>
        <w:rPr>
          <w:rFonts w:ascii="Times New Roman" w:hAnsi="Times New Roman" w:cs="Times New Roman"/>
        </w:rPr>
      </w:pPr>
      <w:r w:rsidRPr="002D7895">
        <w:rPr>
          <w:rFonts w:ascii="Times New Roman" w:hAnsi="Times New Roman" w:cs="Times New Roman"/>
        </w:rPr>
        <w:t>развивающие: развивать эстетическое восприятие, чувство прекрасного, творческое отношение к работе, внимание, память, мышление, мелкую моторику рук, самостоятельность.</w:t>
      </w:r>
    </w:p>
    <w:p w:rsidR="002D7895" w:rsidRPr="002D7895" w:rsidRDefault="002D7895" w:rsidP="002D7895">
      <w:pPr>
        <w:spacing w:after="0" w:line="240" w:lineRule="auto"/>
        <w:ind w:firstLine="709"/>
        <w:rPr>
          <w:rFonts w:ascii="Times New Roman" w:hAnsi="Times New Roman" w:cs="Times New Roman"/>
          <w:b/>
        </w:rPr>
      </w:pPr>
      <w:r w:rsidRPr="002D7895">
        <w:rPr>
          <w:rFonts w:ascii="Times New Roman" w:hAnsi="Times New Roman" w:cs="Times New Roman"/>
          <w:b/>
        </w:rPr>
        <w:t>Материалы и оборудование</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бумага, образцы элементов хохломской росписи, гуашь, кисти.</w:t>
      </w:r>
    </w:p>
    <w:p w:rsidR="002D7895" w:rsidRDefault="002D7895" w:rsidP="002D7895">
      <w:pPr>
        <w:spacing w:after="0" w:line="240" w:lineRule="auto"/>
        <w:rPr>
          <w:rFonts w:ascii="Times New Roman" w:hAnsi="Times New Roman" w:cs="Times New Roman"/>
        </w:rPr>
      </w:pPr>
      <w:r w:rsidRPr="002D7895">
        <w:rPr>
          <w:rFonts w:ascii="Times New Roman" w:hAnsi="Times New Roman" w:cs="Times New Roman"/>
          <w:b/>
        </w:rPr>
        <w:t xml:space="preserve">             Форма:</w:t>
      </w:r>
      <w:r>
        <w:rPr>
          <w:rFonts w:ascii="Times New Roman" w:hAnsi="Times New Roman" w:cs="Times New Roman"/>
        </w:rPr>
        <w:t xml:space="preserve"> </w:t>
      </w:r>
      <w:r w:rsidRPr="002D7895">
        <w:rPr>
          <w:rFonts w:ascii="Times New Roman" w:hAnsi="Times New Roman" w:cs="Times New Roman"/>
        </w:rPr>
        <w:t>формы организации занятия: индивидуальная работа.</w:t>
      </w:r>
    </w:p>
    <w:p w:rsidR="002D7895" w:rsidRPr="002D7895" w:rsidRDefault="002D7895" w:rsidP="002D7895">
      <w:pPr>
        <w:spacing w:after="0" w:line="240" w:lineRule="auto"/>
        <w:rPr>
          <w:rFonts w:ascii="Times New Roman" w:hAnsi="Times New Roman" w:cs="Times New Roman"/>
        </w:rPr>
      </w:pPr>
      <w:r w:rsidRPr="002D7895">
        <w:rPr>
          <w:rFonts w:ascii="Times New Roman" w:hAnsi="Times New Roman" w:cs="Times New Roman"/>
          <w:b/>
        </w:rPr>
        <w:t xml:space="preserve">             Приёмы и методы обучения:</w:t>
      </w:r>
      <w:r>
        <w:rPr>
          <w:rFonts w:ascii="Times New Roman" w:hAnsi="Times New Roman" w:cs="Times New Roman"/>
        </w:rPr>
        <w:t xml:space="preserve"> </w:t>
      </w:r>
      <w:r w:rsidRPr="002D7895">
        <w:rPr>
          <w:rFonts w:ascii="Times New Roman" w:hAnsi="Times New Roman" w:cs="Times New Roman"/>
        </w:rPr>
        <w:t>по источнику передачи и восприятия учебного материала: наглядный, словесный, практический;</w:t>
      </w:r>
    </w:p>
    <w:p w:rsidR="002D7895" w:rsidRDefault="002D7895" w:rsidP="002D7895">
      <w:pPr>
        <w:spacing w:after="0" w:line="240" w:lineRule="auto"/>
        <w:ind w:firstLine="709"/>
        <w:jc w:val="center"/>
        <w:rPr>
          <w:rFonts w:ascii="Times New Roman" w:hAnsi="Times New Roman" w:cs="Times New Roman"/>
          <w:b/>
        </w:rPr>
      </w:pPr>
      <w:r w:rsidRPr="002D7895">
        <w:rPr>
          <w:rFonts w:ascii="Times New Roman" w:hAnsi="Times New Roman" w:cs="Times New Roman"/>
          <w:b/>
        </w:rPr>
        <w:t>Ход занятия:</w:t>
      </w:r>
    </w:p>
    <w:p w:rsidR="002D7895" w:rsidRPr="002D7895" w:rsidRDefault="002D7895" w:rsidP="002D7895">
      <w:pPr>
        <w:spacing w:after="0" w:line="240" w:lineRule="auto"/>
        <w:rPr>
          <w:rFonts w:ascii="Times New Roman" w:hAnsi="Times New Roman" w:cs="Times New Roman"/>
        </w:rPr>
      </w:pPr>
    </w:p>
    <w:p w:rsidR="002D7895" w:rsidRPr="002D7895" w:rsidRDefault="002D7895" w:rsidP="002D7895">
      <w:pPr>
        <w:spacing w:after="0" w:line="240" w:lineRule="auto"/>
        <w:ind w:firstLine="709"/>
        <w:rPr>
          <w:rFonts w:ascii="Times New Roman" w:hAnsi="Times New Roman" w:cs="Times New Roman"/>
          <w:b/>
        </w:rPr>
      </w:pPr>
      <w:r w:rsidRPr="002D7895">
        <w:rPr>
          <w:rFonts w:ascii="Times New Roman" w:hAnsi="Times New Roman" w:cs="Times New Roman"/>
          <w:b/>
        </w:rPr>
        <w:t>Организационный момент.</w:t>
      </w:r>
    </w:p>
    <w:p w:rsidR="002D7895" w:rsidRPr="002D7895" w:rsidRDefault="002D7895" w:rsidP="002D7895">
      <w:pPr>
        <w:spacing w:after="0" w:line="240" w:lineRule="auto"/>
        <w:ind w:firstLine="709"/>
        <w:jc w:val="both"/>
        <w:rPr>
          <w:rFonts w:ascii="Times New Roman" w:hAnsi="Times New Roman" w:cs="Times New Roman"/>
        </w:rPr>
      </w:pPr>
      <w:r>
        <w:rPr>
          <w:rFonts w:ascii="Times New Roman" w:hAnsi="Times New Roman" w:cs="Times New Roman"/>
        </w:rPr>
        <w:t xml:space="preserve">Педагог: Добрый день, ребята, мы продолжаем нашу беседу </w:t>
      </w:r>
      <w:proofErr w:type="gramStart"/>
      <w:r>
        <w:rPr>
          <w:rFonts w:ascii="Times New Roman" w:hAnsi="Times New Roman" w:cs="Times New Roman"/>
        </w:rPr>
        <w:t>о русских народных промысла</w:t>
      </w:r>
      <w:proofErr w:type="gramEnd"/>
      <w:r>
        <w:rPr>
          <w:rFonts w:ascii="Times New Roman" w:hAnsi="Times New Roman" w:cs="Times New Roman"/>
        </w:rPr>
        <w:t>.</w:t>
      </w:r>
    </w:p>
    <w:p w:rsidR="002D7895" w:rsidRPr="002D7895" w:rsidRDefault="002D7895" w:rsidP="002D7895">
      <w:pPr>
        <w:spacing w:after="0" w:line="240" w:lineRule="auto"/>
        <w:ind w:firstLine="709"/>
        <w:rPr>
          <w:rFonts w:ascii="Times New Roman" w:hAnsi="Times New Roman" w:cs="Times New Roman"/>
          <w:b/>
        </w:rPr>
      </w:pPr>
      <w:r w:rsidRPr="002D7895">
        <w:rPr>
          <w:rFonts w:ascii="Times New Roman" w:hAnsi="Times New Roman" w:cs="Times New Roman"/>
          <w:b/>
        </w:rPr>
        <w:t>Знакомство с темой занятия.</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Беседа «</w:t>
      </w:r>
      <w:proofErr w:type="spellStart"/>
      <w:r w:rsidRPr="002D7895">
        <w:rPr>
          <w:rFonts w:ascii="Times New Roman" w:hAnsi="Times New Roman" w:cs="Times New Roman"/>
        </w:rPr>
        <w:t>Холома</w:t>
      </w:r>
      <w:proofErr w:type="spellEnd"/>
      <w:r w:rsidRPr="002D7895">
        <w:rPr>
          <w:rFonts w:ascii="Times New Roman" w:hAnsi="Times New Roman" w:cs="Times New Roman"/>
        </w:rPr>
        <w:t>».</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b/>
        </w:rPr>
        <w:t>Педагог:</w:t>
      </w:r>
      <w:r>
        <w:rPr>
          <w:rFonts w:ascii="Times New Roman" w:hAnsi="Times New Roman" w:cs="Times New Roman"/>
        </w:rPr>
        <w:t xml:space="preserve"> </w:t>
      </w:r>
      <w:r w:rsidRPr="002D7895">
        <w:rPr>
          <w:rFonts w:ascii="Times New Roman" w:hAnsi="Times New Roman" w:cs="Times New Roman"/>
        </w:rPr>
        <w:t xml:space="preserve">Вследствие Раскола в Русской Православной церкви (разделение верующих в XVII веке сторонниками реформ патриарха Никона) и бегства в леса многочисленных групп старообрядцев – сторонников прежней веры, в лесной части Заволжья – Семеновском, Городецком, </w:t>
      </w:r>
      <w:proofErr w:type="spellStart"/>
      <w:r w:rsidRPr="002D7895">
        <w:rPr>
          <w:rFonts w:ascii="Times New Roman" w:hAnsi="Times New Roman" w:cs="Times New Roman"/>
        </w:rPr>
        <w:t>Ковернинском</w:t>
      </w:r>
      <w:proofErr w:type="spellEnd"/>
      <w:r w:rsidRPr="002D7895">
        <w:rPr>
          <w:rFonts w:ascii="Times New Roman" w:hAnsi="Times New Roman" w:cs="Times New Roman"/>
        </w:rPr>
        <w:t xml:space="preserve"> районах Нижегородской области – интенсивно развивалось мастерство изготовления различных деревянных изделий для всевозможных хозяйственных и бытовых нужд: посуды, бочек, грабель, коромысел, лопат, дуг, саней, топорищ и тому подобного. Эта продукция получила общее название </w:t>
      </w:r>
      <w:proofErr w:type="spellStart"/>
      <w:r w:rsidRPr="002D7895">
        <w:rPr>
          <w:rFonts w:ascii="Times New Roman" w:hAnsi="Times New Roman" w:cs="Times New Roman"/>
        </w:rPr>
        <w:t>горянщина</w:t>
      </w:r>
      <w:proofErr w:type="spellEnd"/>
      <w:r w:rsidRPr="002D7895">
        <w:rPr>
          <w:rFonts w:ascii="Times New Roman" w:hAnsi="Times New Roman" w:cs="Times New Roman"/>
        </w:rPr>
        <w:t xml:space="preserve"> – от </w:t>
      </w:r>
      <w:proofErr w:type="spellStart"/>
      <w:r w:rsidRPr="002D7895">
        <w:rPr>
          <w:rFonts w:ascii="Times New Roman" w:hAnsi="Times New Roman" w:cs="Times New Roman"/>
        </w:rPr>
        <w:t>древнеславянскогогора</w:t>
      </w:r>
      <w:proofErr w:type="spellEnd"/>
      <w:r w:rsidRPr="002D7895">
        <w:rPr>
          <w:rFonts w:ascii="Times New Roman" w:hAnsi="Times New Roman" w:cs="Times New Roman"/>
        </w:rPr>
        <w:t xml:space="preserve"> в значении «лес» через посредство прилагательного </w:t>
      </w:r>
      <w:proofErr w:type="spellStart"/>
      <w:r w:rsidRPr="002D7895">
        <w:rPr>
          <w:rFonts w:ascii="Times New Roman" w:hAnsi="Times New Roman" w:cs="Times New Roman"/>
        </w:rPr>
        <w:t>горяный</w:t>
      </w:r>
      <w:proofErr w:type="spellEnd"/>
      <w:r w:rsidRPr="002D7895">
        <w:rPr>
          <w:rFonts w:ascii="Times New Roman" w:hAnsi="Times New Roman" w:cs="Times New Roman"/>
        </w:rPr>
        <w:t xml:space="preserve"> или </w:t>
      </w:r>
      <w:proofErr w:type="spellStart"/>
      <w:r w:rsidRPr="002D7895">
        <w:rPr>
          <w:rFonts w:ascii="Times New Roman" w:hAnsi="Times New Roman" w:cs="Times New Roman"/>
        </w:rPr>
        <w:t>горяной</w:t>
      </w:r>
      <w:proofErr w:type="spellEnd"/>
      <w:r w:rsidRPr="002D7895">
        <w:rPr>
          <w:rFonts w:ascii="Times New Roman" w:hAnsi="Times New Roman" w:cs="Times New Roman"/>
        </w:rPr>
        <w:t xml:space="preserve"> (лесной). (</w:t>
      </w:r>
      <w:proofErr w:type="gramStart"/>
      <w:r w:rsidRPr="002D7895">
        <w:rPr>
          <w:rFonts w:ascii="Times New Roman" w:hAnsi="Times New Roman" w:cs="Times New Roman"/>
        </w:rPr>
        <w:t>А</w:t>
      </w:r>
      <w:proofErr w:type="gramEnd"/>
      <w:r w:rsidRPr="002D7895">
        <w:rPr>
          <w:rFonts w:ascii="Times New Roman" w:hAnsi="Times New Roman" w:cs="Times New Roman"/>
        </w:rPr>
        <w:t xml:space="preserve"> не гора в значении «гористое правобережье Волги» через посредство </w:t>
      </w:r>
      <w:proofErr w:type="spellStart"/>
      <w:r w:rsidRPr="002D7895">
        <w:rPr>
          <w:rFonts w:ascii="Times New Roman" w:hAnsi="Times New Roman" w:cs="Times New Roman"/>
        </w:rPr>
        <w:t>горянин</w:t>
      </w:r>
      <w:proofErr w:type="spellEnd"/>
      <w:r w:rsidRPr="002D7895">
        <w:rPr>
          <w:rFonts w:ascii="Times New Roman" w:hAnsi="Times New Roman" w:cs="Times New Roman"/>
        </w:rPr>
        <w:t xml:space="preserve"> «житель правобережья Волги», как ошибочно думал </w:t>
      </w:r>
      <w:proofErr w:type="spellStart"/>
      <w:r w:rsidRPr="002D7895">
        <w:rPr>
          <w:rFonts w:ascii="Times New Roman" w:hAnsi="Times New Roman" w:cs="Times New Roman"/>
        </w:rPr>
        <w:t>М.Фасмер</w:t>
      </w:r>
      <w:proofErr w:type="spellEnd"/>
      <w:r w:rsidRPr="002D7895">
        <w:rPr>
          <w:rFonts w:ascii="Times New Roman" w:hAnsi="Times New Roman" w:cs="Times New Roman"/>
        </w:rPr>
        <w:t>).</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 xml:space="preserve">На основе </w:t>
      </w:r>
      <w:proofErr w:type="spellStart"/>
      <w:r w:rsidRPr="002D7895">
        <w:rPr>
          <w:rFonts w:ascii="Times New Roman" w:hAnsi="Times New Roman" w:cs="Times New Roman"/>
        </w:rPr>
        <w:t>горянщины</w:t>
      </w:r>
      <w:proofErr w:type="spellEnd"/>
      <w:r w:rsidRPr="002D7895">
        <w:rPr>
          <w:rFonts w:ascii="Times New Roman" w:hAnsi="Times New Roman" w:cs="Times New Roman"/>
        </w:rPr>
        <w:t xml:space="preserve"> очень рано начала развиваться так называемая хохлома – ремесло художественной росписи домашней утвари и посуды на основе модифицированной технологии производства икон. Ремесло оформилось примерно в том сложном виде, каким мы его знаем, с конца XVII века.</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b/>
        </w:rPr>
        <w:t>Педагог:</w:t>
      </w:r>
      <w:r>
        <w:rPr>
          <w:rFonts w:ascii="Times New Roman" w:hAnsi="Times New Roman" w:cs="Times New Roman"/>
        </w:rPr>
        <w:t xml:space="preserve"> </w:t>
      </w:r>
      <w:r w:rsidRPr="002D7895">
        <w:rPr>
          <w:rFonts w:ascii="Times New Roman" w:hAnsi="Times New Roman" w:cs="Times New Roman"/>
        </w:rPr>
        <w:t>Хохломской рисунок характерен тем, что на черном, золотистом или красном фоне создавался лиственно-ягодный, так называемый травный, орнамент – изображения земляники, малины, ежевики, крыжовника, смородины, рябины и т.п. – выполненный сочетаниями красного и золотистого, красного и черного или же золотистого и черного цветов.</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 xml:space="preserve">О происхождении хохломы возникла любопытная легенда. Она гласит, что в древности у какого-то московского царя был искусный художник-иконописец, что он мечтал о воле, поэтому убежал от царя в глухие Керженские леса (стоящие по реке </w:t>
      </w:r>
      <w:proofErr w:type="spellStart"/>
      <w:r w:rsidRPr="002D7895">
        <w:rPr>
          <w:rFonts w:ascii="Times New Roman" w:hAnsi="Times New Roman" w:cs="Times New Roman"/>
        </w:rPr>
        <w:t>Керженец</w:t>
      </w:r>
      <w:proofErr w:type="spellEnd"/>
      <w:r w:rsidRPr="002D7895">
        <w:rPr>
          <w:rFonts w:ascii="Times New Roman" w:hAnsi="Times New Roman" w:cs="Times New Roman"/>
        </w:rPr>
        <w:t xml:space="preserve"> – левому притоку Волги в Нижегородском крае) и здесь стал изготовлять </w:t>
      </w:r>
      <w:proofErr w:type="spellStart"/>
      <w:r w:rsidRPr="002D7895">
        <w:rPr>
          <w:rFonts w:ascii="Times New Roman" w:hAnsi="Times New Roman" w:cs="Times New Roman"/>
        </w:rPr>
        <w:t>зделия</w:t>
      </w:r>
      <w:proofErr w:type="spellEnd"/>
      <w:r w:rsidRPr="002D7895">
        <w:rPr>
          <w:rFonts w:ascii="Times New Roman" w:hAnsi="Times New Roman" w:cs="Times New Roman"/>
        </w:rPr>
        <w:t xml:space="preserve"> из липы, осины, березы и другой древесины. Далее, по легенде, когда царь об этом узнал, то приказал вернуть беглеца, но тот якобы не захотел возвращаться и, передав свое искусство другим мастерам, бесследно исчез.</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 xml:space="preserve">Дело получило название по большому торговому нижегородскому селу Хохломе, которое стало обычным местом по продаже «хохломского товара». Название же самого села Хохлома связано с именем речки </w:t>
      </w:r>
      <w:proofErr w:type="spellStart"/>
      <w:r w:rsidRPr="002D7895">
        <w:rPr>
          <w:rFonts w:ascii="Times New Roman" w:hAnsi="Times New Roman" w:cs="Times New Roman"/>
        </w:rPr>
        <w:t>Хохломки</w:t>
      </w:r>
      <w:proofErr w:type="spellEnd"/>
      <w:r w:rsidRPr="002D7895">
        <w:rPr>
          <w:rFonts w:ascii="Times New Roman" w:hAnsi="Times New Roman" w:cs="Times New Roman"/>
        </w:rPr>
        <w:t>. Село расположено по берегам именно этой реки. Постепенно стало известно и собирательное название ремесел по украшению предметов, уже не обязательно деревянных, хохломской росписью, которой занялись уже все, кому не лень – «Хохломские промыслы».</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Хохлома — народный промысел, представляющий собой декорирование деревянной посуды и мебели с использованием трех характерных цветов — черного, красного и золотого.</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lastRenderedPageBreak/>
        <w:drawing>
          <wp:inline distT="0" distB="0" distL="0" distR="0" wp14:anchorId="5C460657" wp14:editId="570045C8">
            <wp:extent cx="4183380" cy="2933700"/>
            <wp:effectExtent l="0" t="0" r="7620" b="0"/>
            <wp:docPr id="1" name="Рисунок 1" descr="hello_html_m49c8fa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9c8fa8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3380" cy="2933700"/>
                    </a:xfrm>
                    <a:prstGeom prst="rect">
                      <a:avLst/>
                    </a:prstGeom>
                    <a:noFill/>
                    <a:ln>
                      <a:noFill/>
                    </a:ln>
                  </pic:spPr>
                </pic:pic>
              </a:graphicData>
            </a:graphic>
          </wp:inline>
        </w:drawing>
      </w:r>
    </w:p>
    <w:p w:rsidR="002D7895" w:rsidRPr="002D7895" w:rsidRDefault="002D7895" w:rsidP="002D7895">
      <w:pPr>
        <w:spacing w:after="0" w:line="240" w:lineRule="auto"/>
        <w:ind w:firstLine="709"/>
        <w:rPr>
          <w:rFonts w:ascii="Times New Roman" w:hAnsi="Times New Roman" w:cs="Times New Roman"/>
        </w:rPr>
      </w:pPr>
      <w:proofErr w:type="gramStart"/>
      <w:r w:rsidRPr="002D7895">
        <w:rPr>
          <w:rFonts w:ascii="Times New Roman" w:hAnsi="Times New Roman" w:cs="Times New Roman"/>
        </w:rPr>
        <w:t>Известная легенда</w:t>
      </w:r>
      <w:proofErr w:type="gramEnd"/>
      <w:r w:rsidRPr="002D7895">
        <w:rPr>
          <w:rFonts w:ascii="Times New Roman" w:hAnsi="Times New Roman" w:cs="Times New Roman"/>
        </w:rPr>
        <w:t xml:space="preserve"> раскрывающая историю происхождения хохломской росписи гласит, что иконописец по имени Андрей Лоскут не признававший порядки установленные патриархом Никоном, сбежал из столицы в леса Приволжья, где стал писать удивительной красоты иконы по старому образцу. Весть об этом дошла до патриарха, и тот отправил за непокорным художником солдат. Не покорившись силе, Андрей Лоскут совершил самосожжение «рассыпавшись искрами как золотом», завещая свое мастерство людям. Оттого и горят хохломские узоры золотом и огнем на радость и почет к мастерам-самородкам. Эта легенда подтверждает одну из распространенных версий, по которой искусство хохломской росписи зародилось в скитах старообрядцев, когда, на рубеже 18-19 столетий, поволжские земли были настоящей сокровищницей разнообразных народных искусств и художественных умений. По другой версии, корни хохломы уходят вглубь 16 века, и берут свое начало от ремесленных работ нижегородских мастеров, задолго до появления старообрядчества. Как бы там ни было, развитию промысла и распространению хохломской росписи по Руси способствовало богатство лесных ресурсов, которые становились главным источником для изготовления посуды и мебели.</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drawing>
          <wp:inline distT="0" distB="0" distL="0" distR="0" wp14:anchorId="056E0C6E" wp14:editId="0C7298F3">
            <wp:extent cx="4274820" cy="3276600"/>
            <wp:effectExtent l="0" t="0" r="0" b="0"/>
            <wp:docPr id="2" name="Рисунок 2" descr="hello_html_m1e514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e5140b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4820" cy="3276600"/>
                    </a:xfrm>
                    <a:prstGeom prst="rect">
                      <a:avLst/>
                    </a:prstGeom>
                    <a:noFill/>
                    <a:ln>
                      <a:noFill/>
                    </a:ln>
                  </pic:spPr>
                </pic:pic>
              </a:graphicData>
            </a:graphic>
          </wp:inline>
        </w:drawing>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 xml:space="preserve">Традиционным узором для росписи являются кисти рябины и земляника и многочисленные родственные растительные орнаменты, также знаменитая жар-птица. Все они имеют специально принятые названия, например, "пряник" (характерный ромб или квадрат в середине изделия в котором, в свою очередь, расцветает «огненный рыжик» — солнце, </w:t>
      </w:r>
      <w:r w:rsidRPr="002D7895">
        <w:rPr>
          <w:rFonts w:ascii="Times New Roman" w:hAnsi="Times New Roman" w:cs="Times New Roman"/>
        </w:rPr>
        <w:lastRenderedPageBreak/>
        <w:t>украшенный листьями и ягодами) или «</w:t>
      </w:r>
      <w:proofErr w:type="spellStart"/>
      <w:r w:rsidRPr="002D7895">
        <w:rPr>
          <w:rFonts w:ascii="Times New Roman" w:hAnsi="Times New Roman" w:cs="Times New Roman"/>
        </w:rPr>
        <w:t>кудрина</w:t>
      </w:r>
      <w:proofErr w:type="spellEnd"/>
      <w:r w:rsidRPr="002D7895">
        <w:rPr>
          <w:rFonts w:ascii="Times New Roman" w:hAnsi="Times New Roman" w:cs="Times New Roman"/>
        </w:rPr>
        <w:t>» (орнамент из цветов и листьев в виде завитков, выполняемый с помощью тонкого контура). Нередко орнамент рождался из удивительной красоты росписей, которыми изобилуют религиозные книги старообрядцев и, модифицировался в виде рисунков на посуде и мебели. При этом изображение наносится на дерево не золотой краской, как можно было бы подумать, а при помощи оловянного порошка, имеющего серебристый цвет. Золотисто-медовый оттенок — визитная карточка хохломской росписи, появляется на изделиях в результате обжига и обработке специальным составом. Деревянная, неокрашенная основа, так называемое «белье», грунтуют очищенной глиной и, после просушки покрывают несколькими слоями олифы. Затем следует операция «лужение» или равномерное втирание алюминиевого порошка по всей поверхности изделия, после чего оно приобретает характерный серебристо-зеркальный блеск. Приходит время непосредственно росписи. Ее мастера производят красками на масляной основе и рисунок наноситься либо «верховую» (сначала контур — потом фон) или наоборот. Расписанные вручную изделия имеют каждое свой неповторимый рисунок и очарование, но до покрытия лаком и прохождения печной обработки хохлома не похожа не саму себя. И только после четырехчасовой закалки на поверхности изделий появляется масляная пленка характерного тепло-медового оттенка — знаменитая «золотая хохлома»!</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drawing>
          <wp:inline distT="0" distB="0" distL="0" distR="0" wp14:anchorId="69DF7CC0" wp14:editId="0AB7538F">
            <wp:extent cx="4091940" cy="2506980"/>
            <wp:effectExtent l="0" t="0" r="3810" b="7620"/>
            <wp:docPr id="3" name="Рисунок 3" descr="hello_html_m330bd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30bdad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1940" cy="2506980"/>
                    </a:xfrm>
                    <a:prstGeom prst="rect">
                      <a:avLst/>
                    </a:prstGeom>
                    <a:noFill/>
                    <a:ln>
                      <a:noFill/>
                    </a:ln>
                  </pic:spPr>
                </pic:pic>
              </a:graphicData>
            </a:graphic>
          </wp:inline>
        </w:drawing>
      </w:r>
    </w:p>
    <w:p w:rsidR="002D7895" w:rsidRDefault="002D7895" w:rsidP="002D7895">
      <w:pPr>
        <w:spacing w:after="0" w:line="240" w:lineRule="auto"/>
        <w:ind w:firstLine="709"/>
        <w:rPr>
          <w:rFonts w:ascii="Times New Roman" w:hAnsi="Times New Roman" w:cs="Times New Roman"/>
        </w:rPr>
      </w:pPr>
    </w:p>
    <w:p w:rsidR="002D7895" w:rsidRPr="002D7895" w:rsidRDefault="002D7895" w:rsidP="002D7895">
      <w:pPr>
        <w:spacing w:after="0" w:line="240" w:lineRule="auto"/>
        <w:ind w:firstLine="709"/>
        <w:rPr>
          <w:rFonts w:ascii="Times New Roman" w:hAnsi="Times New Roman" w:cs="Times New Roman"/>
          <w:b/>
        </w:rPr>
      </w:pPr>
      <w:r w:rsidRPr="002D7895">
        <w:rPr>
          <w:rFonts w:ascii="Times New Roman" w:hAnsi="Times New Roman" w:cs="Times New Roman"/>
          <w:b/>
        </w:rPr>
        <w:t>Знакомство с элементами хохломской росписи.</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Городом «огненной росписи» считается город Семенов, где находятся крупнейшие фабрики — «Хохломская роспись» и «Семеновская роспись». Хохломой расписывают огромное количество самых разнообразных изделий — от привычных предметов обихода и посуды, до мебели, игрушек и икон. Среди нетрадиционных предметов, украшенных хохломской росписью, можно выделить фюзеляжи восьми бортов Британской авиакомпании "</w:t>
      </w:r>
      <w:proofErr w:type="spellStart"/>
      <w:r w:rsidRPr="002D7895">
        <w:rPr>
          <w:rFonts w:ascii="Times New Roman" w:hAnsi="Times New Roman" w:cs="Times New Roman"/>
        </w:rPr>
        <w:t>British</w:t>
      </w:r>
      <w:proofErr w:type="spellEnd"/>
      <w:r w:rsidRPr="002D7895">
        <w:rPr>
          <w:rFonts w:ascii="Times New Roman" w:hAnsi="Times New Roman" w:cs="Times New Roman"/>
        </w:rPr>
        <w:t xml:space="preserve"> </w:t>
      </w:r>
      <w:proofErr w:type="spellStart"/>
      <w:r w:rsidRPr="002D7895">
        <w:rPr>
          <w:rFonts w:ascii="Times New Roman" w:hAnsi="Times New Roman" w:cs="Times New Roman"/>
        </w:rPr>
        <w:t>Airways</w:t>
      </w:r>
      <w:proofErr w:type="spellEnd"/>
      <w:r w:rsidRPr="002D7895">
        <w:rPr>
          <w:rFonts w:ascii="Times New Roman" w:hAnsi="Times New Roman" w:cs="Times New Roman"/>
        </w:rPr>
        <w:t>".</w:t>
      </w:r>
    </w:p>
    <w:p w:rsidR="002D7895" w:rsidRPr="002D7895" w:rsidRDefault="002D7895" w:rsidP="002D7895">
      <w:pPr>
        <w:spacing w:after="0" w:line="240" w:lineRule="auto"/>
        <w:ind w:firstLine="709"/>
        <w:rPr>
          <w:rFonts w:ascii="Times New Roman" w:hAnsi="Times New Roman" w:cs="Times New Roman"/>
        </w:rPr>
      </w:pP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drawing>
          <wp:inline distT="0" distB="0" distL="0" distR="0" wp14:anchorId="3DC1B2B5" wp14:editId="41FFA1EF">
            <wp:extent cx="2735580" cy="2824590"/>
            <wp:effectExtent l="0" t="0" r="7620" b="0"/>
            <wp:docPr id="4" name="Рисунок 4" descr="hello_html_m6724a9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724a97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8802" cy="2827917"/>
                    </a:xfrm>
                    <a:prstGeom prst="rect">
                      <a:avLst/>
                    </a:prstGeom>
                    <a:noFill/>
                    <a:ln>
                      <a:noFill/>
                    </a:ln>
                  </pic:spPr>
                </pic:pic>
              </a:graphicData>
            </a:graphic>
          </wp:inline>
        </w:drawing>
      </w:r>
    </w:p>
    <w:p w:rsidR="002D7895" w:rsidRPr="002D7895" w:rsidRDefault="002D7895" w:rsidP="002D7895">
      <w:pPr>
        <w:spacing w:after="0" w:line="240" w:lineRule="auto"/>
        <w:ind w:firstLine="709"/>
        <w:rPr>
          <w:rFonts w:ascii="Times New Roman" w:hAnsi="Times New Roman" w:cs="Times New Roman"/>
        </w:rPr>
      </w:pP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drawing>
          <wp:inline distT="0" distB="0" distL="0" distR="0" wp14:anchorId="4AF1A53E" wp14:editId="4E5AE649">
            <wp:extent cx="2956560" cy="2118669"/>
            <wp:effectExtent l="0" t="0" r="0" b="0"/>
            <wp:docPr id="5" name="Рисунок 5" descr="hello_html_49a26e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49a26ef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8287" cy="2127072"/>
                    </a:xfrm>
                    <a:prstGeom prst="rect">
                      <a:avLst/>
                    </a:prstGeom>
                    <a:noFill/>
                    <a:ln>
                      <a:noFill/>
                    </a:ln>
                  </pic:spPr>
                </pic:pic>
              </a:graphicData>
            </a:graphic>
          </wp:inline>
        </w:drawing>
      </w:r>
    </w:p>
    <w:p w:rsidR="002D7895" w:rsidRPr="002D7895" w:rsidRDefault="002D7895" w:rsidP="002D7895">
      <w:pPr>
        <w:spacing w:after="0" w:line="240" w:lineRule="auto"/>
        <w:ind w:firstLine="709"/>
        <w:rPr>
          <w:rFonts w:ascii="Times New Roman" w:hAnsi="Times New Roman" w:cs="Times New Roman"/>
        </w:rPr>
      </w:pP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drawing>
          <wp:inline distT="0" distB="0" distL="0" distR="0" wp14:anchorId="335D0D0C" wp14:editId="517FDC1A">
            <wp:extent cx="2978092" cy="3246120"/>
            <wp:effectExtent l="0" t="0" r="0" b="0"/>
            <wp:docPr id="6" name="Рисунок 6" descr="hello_html_4b501a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4b501a6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043" cy="3255876"/>
                    </a:xfrm>
                    <a:prstGeom prst="rect">
                      <a:avLst/>
                    </a:prstGeom>
                    <a:noFill/>
                    <a:ln>
                      <a:noFill/>
                    </a:ln>
                  </pic:spPr>
                </pic:pic>
              </a:graphicData>
            </a:graphic>
          </wp:inline>
        </w:drawing>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drawing>
          <wp:inline distT="0" distB="0" distL="0" distR="0" wp14:anchorId="13CA50D1" wp14:editId="6CC13D73">
            <wp:extent cx="3017520" cy="2812329"/>
            <wp:effectExtent l="0" t="0" r="0" b="7620"/>
            <wp:docPr id="7" name="Рисунок 7" descr="hello_html_36e3d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36e3d3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5512" cy="2819777"/>
                    </a:xfrm>
                    <a:prstGeom prst="rect">
                      <a:avLst/>
                    </a:prstGeom>
                    <a:noFill/>
                    <a:ln>
                      <a:noFill/>
                    </a:ln>
                  </pic:spPr>
                </pic:pic>
              </a:graphicData>
            </a:graphic>
          </wp:inline>
        </w:drawing>
      </w:r>
    </w:p>
    <w:p w:rsidR="002D7895" w:rsidRPr="002D7895" w:rsidRDefault="002D7895" w:rsidP="002D7895">
      <w:pPr>
        <w:spacing w:after="0" w:line="240" w:lineRule="auto"/>
        <w:ind w:firstLine="709"/>
        <w:rPr>
          <w:rFonts w:ascii="Times New Roman" w:hAnsi="Times New Roman" w:cs="Times New Roman"/>
          <w:b/>
        </w:rPr>
      </w:pPr>
      <w:r w:rsidRPr="002D7895">
        <w:rPr>
          <w:rFonts w:ascii="Times New Roman" w:hAnsi="Times New Roman" w:cs="Times New Roman"/>
          <w:b/>
        </w:rPr>
        <w:t>Контроль:</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Составление алгоритма работы над рисунком (предлагаю несколько вариантов шаблонов посуды из дерева: миска, ложка, ваза, туесок и др.)</w:t>
      </w:r>
      <w:bookmarkStart w:id="0" w:name="_GoBack"/>
      <w:bookmarkEnd w:id="0"/>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lastRenderedPageBreak/>
        <w:t>Самостоятельная работа учащихся (работа выполняется гуашью сразу без предварительной подготовки и прорисовывания карандашом).</w:t>
      </w:r>
    </w:p>
    <w:p w:rsidR="002D7895" w:rsidRPr="002D7895" w:rsidRDefault="002D7895" w:rsidP="002D7895">
      <w:pPr>
        <w:spacing w:after="0" w:line="240" w:lineRule="auto"/>
        <w:ind w:firstLine="709"/>
        <w:rPr>
          <w:rFonts w:ascii="Times New Roman" w:hAnsi="Times New Roman" w:cs="Times New Roman"/>
        </w:rPr>
      </w:pPr>
      <w:proofErr w:type="spellStart"/>
      <w:r w:rsidRPr="002D7895">
        <w:rPr>
          <w:rFonts w:ascii="Times New Roman" w:hAnsi="Times New Roman" w:cs="Times New Roman"/>
        </w:rPr>
        <w:t>Физминутка</w:t>
      </w:r>
      <w:proofErr w:type="spellEnd"/>
      <w:r w:rsidRPr="002D7895">
        <w:rPr>
          <w:rFonts w:ascii="Times New Roman" w:hAnsi="Times New Roman" w:cs="Times New Roman"/>
        </w:rPr>
        <w:t>.</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Анализ работ учащихся педагогом, самоанализ.</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Демонстрация выполненных работ учащихся, выставка.</w:t>
      </w:r>
    </w:p>
    <w:p w:rsidR="002D7895" w:rsidRPr="002D7895" w:rsidRDefault="002D7895" w:rsidP="002D7895">
      <w:pPr>
        <w:spacing w:after="0" w:line="240" w:lineRule="auto"/>
        <w:ind w:firstLine="709"/>
        <w:rPr>
          <w:rFonts w:ascii="Times New Roman" w:hAnsi="Times New Roman" w:cs="Times New Roman"/>
          <w:b/>
        </w:rPr>
      </w:pPr>
      <w:r w:rsidRPr="002D7895">
        <w:rPr>
          <w:rFonts w:ascii="Times New Roman" w:hAnsi="Times New Roman" w:cs="Times New Roman"/>
          <w:b/>
        </w:rPr>
        <w:t>Итог занятия</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 xml:space="preserve">Педагог: </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 Что нового узнали сегодня на занятии?</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 Как к нам пришла хохломская роспись?</w:t>
      </w:r>
    </w:p>
    <w:p w:rsidR="002D7895" w:rsidRPr="002D7895" w:rsidRDefault="002D7895" w:rsidP="002D7895">
      <w:pPr>
        <w:spacing w:after="0" w:line="240" w:lineRule="auto"/>
        <w:ind w:firstLine="709"/>
        <w:rPr>
          <w:rFonts w:ascii="Times New Roman" w:hAnsi="Times New Roman" w:cs="Times New Roman"/>
        </w:rPr>
      </w:pPr>
      <w:r w:rsidRPr="002D7895">
        <w:rPr>
          <w:rFonts w:ascii="Times New Roman" w:hAnsi="Times New Roman" w:cs="Times New Roman"/>
        </w:rPr>
        <w:t>- Какие элементы хохломской росписи использовали в своих рисунках. Почему?</w:t>
      </w:r>
    </w:p>
    <w:p w:rsidR="00E1241D" w:rsidRPr="002D7895" w:rsidRDefault="00E1241D" w:rsidP="002D7895">
      <w:pPr>
        <w:spacing w:after="0" w:line="240" w:lineRule="auto"/>
        <w:ind w:firstLine="709"/>
        <w:rPr>
          <w:rFonts w:ascii="Times New Roman" w:hAnsi="Times New Roman" w:cs="Times New Roman"/>
        </w:rPr>
      </w:pPr>
    </w:p>
    <w:sectPr w:rsidR="00E1241D" w:rsidRPr="002D7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7116B"/>
    <w:multiLevelType w:val="hybridMultilevel"/>
    <w:tmpl w:val="B18488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A656252"/>
    <w:multiLevelType w:val="multilevel"/>
    <w:tmpl w:val="7BE4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90"/>
    <w:rsid w:val="002D7895"/>
    <w:rsid w:val="00592690"/>
    <w:rsid w:val="00E12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0CF3"/>
  <w15:chartTrackingRefBased/>
  <w15:docId w15:val="{7B2EF3A6-94F1-46F6-BEB0-741210A1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D7895"/>
    <w:rPr>
      <w:i/>
      <w:iCs/>
    </w:rPr>
  </w:style>
  <w:style w:type="paragraph" w:styleId="a4">
    <w:name w:val="Normal (Web)"/>
    <w:basedOn w:val="a"/>
    <w:uiPriority w:val="99"/>
    <w:semiHidden/>
    <w:unhideWhenUsed/>
    <w:rsid w:val="002D7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D7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892996">
      <w:bodyDiv w:val="1"/>
      <w:marLeft w:val="0"/>
      <w:marRight w:val="0"/>
      <w:marTop w:val="0"/>
      <w:marBottom w:val="0"/>
      <w:divBdr>
        <w:top w:val="none" w:sz="0" w:space="0" w:color="auto"/>
        <w:left w:val="none" w:sz="0" w:space="0" w:color="auto"/>
        <w:bottom w:val="none" w:sz="0" w:space="0" w:color="auto"/>
        <w:right w:val="none" w:sz="0" w:space="0" w:color="auto"/>
      </w:divBdr>
      <w:divsChild>
        <w:div w:id="1116096670">
          <w:marLeft w:val="0"/>
          <w:marRight w:val="0"/>
          <w:marTop w:val="0"/>
          <w:marBottom w:val="0"/>
          <w:divBdr>
            <w:top w:val="none" w:sz="0" w:space="0" w:color="auto"/>
            <w:left w:val="none" w:sz="0" w:space="0" w:color="auto"/>
            <w:bottom w:val="none" w:sz="0" w:space="0" w:color="auto"/>
            <w:right w:val="none" w:sz="0" w:space="0" w:color="auto"/>
          </w:divBdr>
          <w:divsChild>
            <w:div w:id="1934823947">
              <w:marLeft w:val="0"/>
              <w:marRight w:val="0"/>
              <w:marTop w:val="0"/>
              <w:marBottom w:val="0"/>
              <w:divBdr>
                <w:top w:val="none" w:sz="0" w:space="0" w:color="auto"/>
                <w:left w:val="none" w:sz="0" w:space="0" w:color="auto"/>
                <w:bottom w:val="none" w:sz="0" w:space="0" w:color="auto"/>
                <w:right w:val="none" w:sz="0" w:space="0" w:color="auto"/>
              </w:divBdr>
              <w:divsChild>
                <w:div w:id="917641220">
                  <w:marLeft w:val="0"/>
                  <w:marRight w:val="0"/>
                  <w:marTop w:val="0"/>
                  <w:marBottom w:val="0"/>
                  <w:divBdr>
                    <w:top w:val="none" w:sz="0" w:space="0" w:color="auto"/>
                    <w:left w:val="none" w:sz="0" w:space="0" w:color="auto"/>
                    <w:bottom w:val="none" w:sz="0" w:space="0" w:color="auto"/>
                    <w:right w:val="none" w:sz="0" w:space="0" w:color="auto"/>
                  </w:divBdr>
                  <w:divsChild>
                    <w:div w:id="1105004422">
                      <w:marLeft w:val="0"/>
                      <w:marRight w:val="0"/>
                      <w:marTop w:val="0"/>
                      <w:marBottom w:val="0"/>
                      <w:divBdr>
                        <w:top w:val="none" w:sz="0" w:space="0" w:color="auto"/>
                        <w:left w:val="none" w:sz="0" w:space="0" w:color="auto"/>
                        <w:bottom w:val="none" w:sz="0" w:space="0" w:color="auto"/>
                        <w:right w:val="none" w:sz="0" w:space="0" w:color="auto"/>
                      </w:divBdr>
                      <w:divsChild>
                        <w:div w:id="524751198">
                          <w:marLeft w:val="0"/>
                          <w:marRight w:val="0"/>
                          <w:marTop w:val="0"/>
                          <w:marBottom w:val="300"/>
                          <w:divBdr>
                            <w:top w:val="none" w:sz="0" w:space="0" w:color="auto"/>
                            <w:left w:val="none" w:sz="0" w:space="0" w:color="auto"/>
                            <w:bottom w:val="none" w:sz="0" w:space="0" w:color="auto"/>
                            <w:right w:val="none" w:sz="0" w:space="0" w:color="auto"/>
                          </w:divBdr>
                          <w:divsChild>
                            <w:div w:id="1337879554">
                              <w:marLeft w:val="0"/>
                              <w:marRight w:val="0"/>
                              <w:marTop w:val="0"/>
                              <w:marBottom w:val="0"/>
                              <w:divBdr>
                                <w:top w:val="none" w:sz="0" w:space="0" w:color="auto"/>
                                <w:left w:val="none" w:sz="0" w:space="0" w:color="auto"/>
                                <w:bottom w:val="none" w:sz="0" w:space="0" w:color="auto"/>
                                <w:right w:val="none" w:sz="0" w:space="0" w:color="auto"/>
                              </w:divBdr>
                              <w:divsChild>
                                <w:div w:id="1344550771">
                                  <w:marLeft w:val="0"/>
                                  <w:marRight w:val="0"/>
                                  <w:marTop w:val="0"/>
                                  <w:marBottom w:val="0"/>
                                  <w:divBdr>
                                    <w:top w:val="none" w:sz="0" w:space="0" w:color="auto"/>
                                    <w:left w:val="none" w:sz="0" w:space="0" w:color="auto"/>
                                    <w:bottom w:val="none" w:sz="0" w:space="0" w:color="auto"/>
                                    <w:right w:val="none" w:sz="0" w:space="0" w:color="auto"/>
                                  </w:divBdr>
                                  <w:divsChild>
                                    <w:div w:id="44187801">
                                      <w:marLeft w:val="0"/>
                                      <w:marRight w:val="0"/>
                                      <w:marTop w:val="0"/>
                                      <w:marBottom w:val="0"/>
                                      <w:divBdr>
                                        <w:top w:val="none" w:sz="0" w:space="0" w:color="auto"/>
                                        <w:left w:val="none" w:sz="0" w:space="0" w:color="auto"/>
                                        <w:bottom w:val="none" w:sz="0" w:space="0" w:color="auto"/>
                                        <w:right w:val="none" w:sz="0" w:space="0" w:color="auto"/>
                                      </w:divBdr>
                                      <w:divsChild>
                                        <w:div w:id="7872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1125</Words>
  <Characters>6416</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2021-11-15T08:58:00Z</dcterms:created>
  <dcterms:modified xsi:type="dcterms:W3CDTF">2021-11-15T09:08:00Z</dcterms:modified>
</cp:coreProperties>
</file>