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7D3A" w14:textId="2EC324B7" w:rsidR="00AE6E2D" w:rsidRPr="007B00D8" w:rsidRDefault="00E72ECA" w:rsidP="00F46E32">
      <w:pPr>
        <w:spacing w:line="360" w:lineRule="auto"/>
        <w:ind w:firstLine="709"/>
        <w:jc w:val="center"/>
        <w:rPr>
          <w:b/>
          <w:bCs/>
        </w:rPr>
      </w:pPr>
      <w:r w:rsidRPr="007B00D8">
        <w:rPr>
          <w:b/>
          <w:bCs/>
        </w:rPr>
        <w:t>ОСОБЕННОСТИ ЭМОЦИОНАЛЬНОГО ВЫГОРАНИЯ У ПЕДАГОГОВ</w:t>
      </w:r>
    </w:p>
    <w:p w14:paraId="6D5D42E7" w14:textId="77777777" w:rsidR="003B02E1" w:rsidRPr="007B00D8" w:rsidRDefault="003B02E1" w:rsidP="003B02E1">
      <w:pPr>
        <w:ind w:firstLine="567"/>
        <w:jc w:val="both"/>
      </w:pPr>
    </w:p>
    <w:p w14:paraId="2DDC8697" w14:textId="77777777" w:rsidR="003B02E1" w:rsidRPr="007B00D8" w:rsidRDefault="003B02E1" w:rsidP="003B02E1">
      <w:pPr>
        <w:ind w:firstLine="567"/>
        <w:jc w:val="both"/>
        <w:rPr>
          <w:b/>
          <w:i/>
        </w:rPr>
      </w:pPr>
      <w:proofErr w:type="spellStart"/>
      <w:r w:rsidRPr="007B00D8">
        <w:rPr>
          <w:b/>
          <w:i/>
        </w:rPr>
        <w:t>Акунец</w:t>
      </w:r>
      <w:proofErr w:type="spellEnd"/>
      <w:r w:rsidRPr="007B00D8">
        <w:rPr>
          <w:b/>
          <w:i/>
        </w:rPr>
        <w:t xml:space="preserve"> Вадим Игоревич, преподаватель;</w:t>
      </w:r>
    </w:p>
    <w:p w14:paraId="00240D46" w14:textId="77777777" w:rsidR="003B02E1" w:rsidRPr="007B00D8" w:rsidRDefault="003B02E1" w:rsidP="003B02E1">
      <w:pPr>
        <w:ind w:firstLine="567"/>
        <w:jc w:val="both"/>
        <w:rPr>
          <w:b/>
          <w:i/>
        </w:rPr>
      </w:pPr>
      <w:r w:rsidRPr="007B00D8">
        <w:rPr>
          <w:b/>
          <w:i/>
        </w:rPr>
        <w:t>Самохвалов Игорь Иванович, преподаватель</w:t>
      </w:r>
    </w:p>
    <w:p w14:paraId="021DF5AC" w14:textId="77777777" w:rsidR="003B02E1" w:rsidRPr="007B00D8" w:rsidRDefault="003B02E1" w:rsidP="003B02E1">
      <w:pPr>
        <w:ind w:firstLine="567"/>
        <w:jc w:val="both"/>
        <w:rPr>
          <w:b/>
          <w:i/>
        </w:rPr>
      </w:pPr>
      <w:r w:rsidRPr="007B00D8">
        <w:rPr>
          <w:b/>
          <w:i/>
        </w:rPr>
        <w:t>Государственное профессиональное образовательное учреждение Ямало-Ненецкого автономного округа «Надымский профессиональный колледж» (ГПОУ ЯНАО «НПК»), г. Надым</w:t>
      </w:r>
    </w:p>
    <w:p w14:paraId="526686A6" w14:textId="77777777" w:rsidR="003B02E1" w:rsidRPr="007B00D8" w:rsidRDefault="003B02E1" w:rsidP="003B02E1">
      <w:pPr>
        <w:ind w:firstLine="567"/>
        <w:jc w:val="both"/>
      </w:pPr>
    </w:p>
    <w:p w14:paraId="065526C8" w14:textId="77777777" w:rsidR="007B00D8" w:rsidRPr="007B00D8" w:rsidRDefault="007B00D8" w:rsidP="00F46E32">
      <w:pPr>
        <w:spacing w:line="360" w:lineRule="auto"/>
        <w:ind w:firstLine="709"/>
        <w:jc w:val="both"/>
      </w:pPr>
      <w:r w:rsidRPr="007B00D8">
        <w:rPr>
          <w:b/>
          <w:bCs/>
          <w:i/>
          <w:iCs/>
        </w:rPr>
        <w:t>Аннотация.</w:t>
      </w:r>
      <w:r w:rsidRPr="007B00D8">
        <w:t xml:space="preserve"> В статье даны определения «профессионального выгорания» и «эмоционального выгорания», рассмотрены факторы, приводящие к эмоциональному выгоранию педагогических работников, и приведены основные средства восстановления профессионального здоровья педагогов.</w:t>
      </w:r>
    </w:p>
    <w:p w14:paraId="12C75EE6" w14:textId="00E0769C" w:rsidR="007B00D8" w:rsidRDefault="007B00D8" w:rsidP="00F46E32">
      <w:pPr>
        <w:spacing w:line="360" w:lineRule="auto"/>
        <w:ind w:firstLine="709"/>
        <w:jc w:val="both"/>
      </w:pPr>
      <w:r w:rsidRPr="007B00D8">
        <w:rPr>
          <w:b/>
          <w:bCs/>
          <w:i/>
          <w:iCs/>
        </w:rPr>
        <w:t>Ключевые слова:</w:t>
      </w:r>
      <w:r w:rsidRPr="007B00D8">
        <w:t xml:space="preserve"> профессиональное выгорание, эмоциональное выгорание, профессиональная деформация, деперсонализация, стресс.</w:t>
      </w:r>
    </w:p>
    <w:p w14:paraId="3E32F538" w14:textId="77777777" w:rsidR="007B00D8" w:rsidRPr="007B00D8" w:rsidRDefault="007B00D8" w:rsidP="00F46E32">
      <w:pPr>
        <w:spacing w:line="360" w:lineRule="auto"/>
        <w:ind w:firstLine="709"/>
        <w:jc w:val="both"/>
      </w:pPr>
    </w:p>
    <w:p w14:paraId="63C26712" w14:textId="42996BBF" w:rsidR="00AE6E2D" w:rsidRPr="00F46E32" w:rsidRDefault="00D54D8D" w:rsidP="00F46E32">
      <w:pPr>
        <w:spacing w:line="360" w:lineRule="auto"/>
        <w:ind w:firstLine="709"/>
        <w:jc w:val="both"/>
      </w:pPr>
      <w:r w:rsidRPr="007B00D8">
        <w:rPr>
          <w:b/>
          <w:bCs/>
        </w:rPr>
        <w:t xml:space="preserve">Постановка проблемы. </w:t>
      </w:r>
      <w:r w:rsidR="00AE6E2D" w:rsidRPr="007B00D8">
        <w:t xml:space="preserve">Интенсификация жизни, социально-политические и социально-экономические изменения, которые происходят в </w:t>
      </w:r>
      <w:r w:rsidR="00C86610" w:rsidRPr="007B00D8">
        <w:t>России</w:t>
      </w:r>
      <w:r w:rsidR="00AE6E2D" w:rsidRPr="007B00D8">
        <w:t xml:space="preserve"> сегодня, предъявляют к педагогам </w:t>
      </w:r>
      <w:r w:rsidR="00C86610" w:rsidRPr="007B00D8">
        <w:t xml:space="preserve">образовательных </w:t>
      </w:r>
      <w:r w:rsidR="00AE6E2D" w:rsidRPr="007B00D8">
        <w:t xml:space="preserve">организаций </w:t>
      </w:r>
      <w:r w:rsidR="00C86610" w:rsidRPr="007B00D8">
        <w:t xml:space="preserve">всех уровней </w:t>
      </w:r>
      <w:r w:rsidR="00AE6E2D" w:rsidRPr="007B00D8">
        <w:t>новые, более сложные требования, что, безусловно, влияет на психологическое состояние</w:t>
      </w:r>
      <w:r w:rsidR="00C86610" w:rsidRPr="007B00D8">
        <w:t xml:space="preserve"> самих педагогов</w:t>
      </w:r>
      <w:r w:rsidR="00AE6E2D" w:rsidRPr="007B00D8">
        <w:t xml:space="preserve">, провоцирует возникновение эмоционального напряжения, развитие значительного количества </w:t>
      </w:r>
      <w:r w:rsidR="00AE6E2D" w:rsidRPr="00F46E32">
        <w:t xml:space="preserve">профессиональных стрессов. Одним из тяжелых последствий долговременного профессионального стресса является синдром </w:t>
      </w:r>
      <w:r w:rsidR="00C86610" w:rsidRPr="00F46E32">
        <w:t>«</w:t>
      </w:r>
      <w:r w:rsidR="00AE6E2D" w:rsidRPr="00F46E32">
        <w:t>профессионального выгорания</w:t>
      </w:r>
      <w:r w:rsidR="00C86610" w:rsidRPr="00F46E32">
        <w:t>»</w:t>
      </w:r>
      <w:r w:rsidR="00AE6E2D" w:rsidRPr="00F46E32">
        <w:t xml:space="preserve">. Большинство педагогов работают в довольно неспокойной, эмоционально напряженной атмосфере, требующей постоянного внимания, контроля за </w:t>
      </w:r>
      <w:r w:rsidR="00C86610" w:rsidRPr="00F46E32">
        <w:t xml:space="preserve">своей </w:t>
      </w:r>
      <w:r w:rsidR="00AE6E2D" w:rsidRPr="00F46E32">
        <w:t xml:space="preserve">деятельностью и взаимодействием с людьми. В таких условиях стресс вызывается множеством </w:t>
      </w:r>
      <w:proofErr w:type="spellStart"/>
      <w:r w:rsidR="00AE6E2D" w:rsidRPr="00F46E32">
        <w:t>стрессогенов</w:t>
      </w:r>
      <w:proofErr w:type="spellEnd"/>
      <w:r w:rsidR="00AE6E2D" w:rsidRPr="00F46E32">
        <w:t>, которые непрерывно накапливаются в разных сферах жизнедеятельности</w:t>
      </w:r>
      <w:r w:rsidR="00C86610" w:rsidRPr="00F46E32">
        <w:t xml:space="preserve"> человека</w:t>
      </w:r>
      <w:r w:rsidR="00AE6E2D" w:rsidRPr="00F46E32">
        <w:t xml:space="preserve">. </w:t>
      </w:r>
      <w:r w:rsidR="00C86610" w:rsidRPr="00F46E32">
        <w:t>Именно в такой ситуации</w:t>
      </w:r>
      <w:r w:rsidR="00AE6E2D" w:rsidRPr="00F46E32">
        <w:t xml:space="preserve"> чувство контроля над происходящим может иметь решающее значение. Если педагог реагирует адекватным, </w:t>
      </w:r>
      <w:r w:rsidR="00AE6E2D" w:rsidRPr="00F46E32">
        <w:lastRenderedPageBreak/>
        <w:t xml:space="preserve">адаптивным образом, он успешнее и эффективнее действует и повышает свою функциональную активность и уверенность, а </w:t>
      </w:r>
      <w:proofErr w:type="spellStart"/>
      <w:r w:rsidR="00AE6E2D" w:rsidRPr="00F46E32">
        <w:t>дезадаптивные</w:t>
      </w:r>
      <w:proofErr w:type="spellEnd"/>
      <w:r w:rsidR="00AE6E2D" w:rsidRPr="00F46E32">
        <w:t xml:space="preserve"> реакции ведут к спирали вниз, к </w:t>
      </w:r>
      <w:r w:rsidR="00C86610" w:rsidRPr="00F46E32">
        <w:t>«</w:t>
      </w:r>
      <w:r w:rsidR="00AE6E2D" w:rsidRPr="00F46E32">
        <w:t>профессиональному выгоранию</w:t>
      </w:r>
      <w:r w:rsidR="00C86610" w:rsidRPr="00F46E32">
        <w:t>»</w:t>
      </w:r>
      <w:r w:rsidR="00AE6E2D" w:rsidRPr="00F46E32">
        <w:t>. Когда требования (внутренние и внешние) постоянно преобладают над ресурсами (внутренними и внешними), у человека нарушается состояние равновесия. Непрерывное или прогрессирующее нарушение равновесия неизбежно приводит к профессиональному выгоранию.</w:t>
      </w:r>
    </w:p>
    <w:p w14:paraId="33F8FE7F" w14:textId="4C713C61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Но как ни парадоксально, подавленность поражает и успешных </w:t>
      </w:r>
      <w:r w:rsidR="00C86610" w:rsidRPr="00F46E32">
        <w:t>педагого</w:t>
      </w:r>
      <w:r w:rsidRPr="00F46E32">
        <w:t>в</w:t>
      </w:r>
      <w:r w:rsidR="00C86610" w:rsidRPr="00F46E32">
        <w:t>, работающих в</w:t>
      </w:r>
      <w:r w:rsidRPr="00F46E32">
        <w:t xml:space="preserve"> динамично </w:t>
      </w:r>
      <w:r w:rsidR="00C86610" w:rsidRPr="00F46E32">
        <w:t xml:space="preserve">и успешно </w:t>
      </w:r>
      <w:r w:rsidRPr="00F46E32">
        <w:t xml:space="preserve">развивающихся </w:t>
      </w:r>
      <w:r w:rsidR="00C86610" w:rsidRPr="00F46E32">
        <w:t>образовательных организациях</w:t>
      </w:r>
      <w:r w:rsidRPr="00F46E32">
        <w:t>. Их перестают интересовать сво</w:t>
      </w:r>
      <w:r w:rsidR="00C86610" w:rsidRPr="00F46E32">
        <w:t>я</w:t>
      </w:r>
      <w:r w:rsidRPr="00F46E32">
        <w:t xml:space="preserve"> </w:t>
      </w:r>
      <w:r w:rsidR="00C86610" w:rsidRPr="00F46E32">
        <w:t>работа</w:t>
      </w:r>
      <w:r w:rsidRPr="00F46E32">
        <w:t>, ежедневные дела и даже разработка будущих проектов</w:t>
      </w:r>
      <w:r w:rsidR="000D0122" w:rsidRPr="00F46E32">
        <w:t xml:space="preserve"> </w:t>
      </w:r>
      <w:r w:rsidRPr="00F46E32">
        <w:t>[1]</w:t>
      </w:r>
      <w:r w:rsidR="000D0122" w:rsidRPr="00F46E32">
        <w:t>.</w:t>
      </w:r>
    </w:p>
    <w:p w14:paraId="62BC1097" w14:textId="77777777" w:rsidR="00D54D8D" w:rsidRDefault="00D54D8D" w:rsidP="00F46E32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Анализ исследований и публикаций.</w:t>
      </w:r>
    </w:p>
    <w:p w14:paraId="05929BC3" w14:textId="2093D76C" w:rsidR="00AE6E2D" w:rsidRPr="0072338D" w:rsidRDefault="00AE6E2D" w:rsidP="00F46E32">
      <w:pPr>
        <w:spacing w:line="360" w:lineRule="auto"/>
        <w:ind w:firstLine="709"/>
        <w:jc w:val="both"/>
        <w:rPr>
          <w:b/>
          <w:bCs/>
          <w:i/>
          <w:iCs/>
        </w:rPr>
      </w:pPr>
      <w:r w:rsidRPr="0072338D">
        <w:rPr>
          <w:b/>
          <w:bCs/>
          <w:i/>
          <w:iCs/>
        </w:rPr>
        <w:t>Причин</w:t>
      </w:r>
      <w:r w:rsidR="00E01ACA" w:rsidRPr="0072338D">
        <w:rPr>
          <w:b/>
          <w:bCs/>
          <w:i/>
          <w:iCs/>
        </w:rPr>
        <w:t>ы</w:t>
      </w:r>
      <w:r w:rsidRPr="0072338D">
        <w:rPr>
          <w:b/>
          <w:bCs/>
          <w:i/>
          <w:iCs/>
        </w:rPr>
        <w:t xml:space="preserve"> возникновения профессионального выгорания педагога</w:t>
      </w:r>
      <w:r w:rsidR="00C86610" w:rsidRPr="0072338D">
        <w:rPr>
          <w:b/>
          <w:bCs/>
          <w:i/>
          <w:iCs/>
        </w:rPr>
        <w:t>.</w:t>
      </w:r>
    </w:p>
    <w:p w14:paraId="33F99979" w14:textId="77777777" w:rsidR="00E01ACA" w:rsidRPr="00F46E32" w:rsidRDefault="00E01ACA" w:rsidP="00F46E32">
      <w:pPr>
        <w:spacing w:line="360" w:lineRule="auto"/>
        <w:ind w:firstLine="709"/>
        <w:jc w:val="both"/>
      </w:pPr>
      <w:r w:rsidRPr="00F46E32">
        <w:t>Причин возникновения профессионального выгорания педагога несколько.</w:t>
      </w:r>
    </w:p>
    <w:p w14:paraId="646E37F1" w14:textId="08295048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1. Выгорание часто связано с тем, что вдруг профессия становится помехой для развития личности </w:t>
      </w:r>
      <w:r w:rsidR="00C86610" w:rsidRPr="00F46E32">
        <w:t>самого</w:t>
      </w:r>
      <w:r w:rsidRPr="00F46E32">
        <w:t xml:space="preserve"> человека. К примеру, она может очень сильно ограничивать его, и в какой-то момент педагог очень четко осознает, что загнан в тесные рамки. Чувствуя близость тупика, человек переосмысливает ситуацию, и его ценностные ориентиры меняются: профессиональная деятельность отходит </w:t>
      </w:r>
      <w:r w:rsidR="00C86610" w:rsidRPr="00F46E32">
        <w:t>на</w:t>
      </w:r>
      <w:r w:rsidRPr="00F46E32">
        <w:t xml:space="preserve"> второй, а то и на третий план. Вот типичные сценарии такого развития событий.</w:t>
      </w:r>
    </w:p>
    <w:p w14:paraId="736509EA" w14:textId="217C2D51" w:rsidR="00AE6E2D" w:rsidRPr="00F46E32" w:rsidRDefault="00C86610" w:rsidP="00F46E32">
      <w:pPr>
        <w:spacing w:line="360" w:lineRule="auto"/>
        <w:ind w:firstLine="709"/>
        <w:jc w:val="both"/>
      </w:pPr>
      <w:r w:rsidRPr="00F46E32">
        <w:t>Педагог</w:t>
      </w:r>
      <w:r w:rsidR="00AE6E2D" w:rsidRPr="00F46E32">
        <w:t xml:space="preserve"> работает </w:t>
      </w:r>
      <w:r w:rsidRPr="00F46E32">
        <w:t>по «</w:t>
      </w:r>
      <w:r w:rsidR="00AE6E2D" w:rsidRPr="00F46E32">
        <w:t>25 часов в сутки</w:t>
      </w:r>
      <w:r w:rsidRPr="00F46E32">
        <w:t>»</w:t>
      </w:r>
      <w:r w:rsidR="00AE6E2D" w:rsidRPr="00F46E32">
        <w:t>, непрерывно решает различные проблемы. И в один прекрасный день он выходит из офиса, а на газоне травку покосили. Какой свежий запах! И он вдруг задумывается над тем, а как соотносится то, ч</w:t>
      </w:r>
      <w:r w:rsidRPr="00F46E32">
        <w:t>его</w:t>
      </w:r>
      <w:r w:rsidR="00AE6E2D" w:rsidRPr="00F46E32">
        <w:t xml:space="preserve"> он так упорно, забыв о себе, покое и близких, достигает с этими простыми вечными вещами. И приходит к неожиданному выводу, что за работой уже прошла большая часть жизни, поток проблем бесконечен, оторваться от него вряд ли возможно, а в это время многие простые удовольствия проходят мимо. И работа становится не в радость.</w:t>
      </w:r>
    </w:p>
    <w:p w14:paraId="063A4F65" w14:textId="01C56845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>Еще один пример: Ко</w:t>
      </w:r>
      <w:r w:rsidR="00C86610" w:rsidRPr="00F46E32">
        <w:t>лледж успешно</w:t>
      </w:r>
      <w:r w:rsidRPr="00F46E32">
        <w:t xml:space="preserve"> развивается, меняются </w:t>
      </w:r>
      <w:r w:rsidR="00C86610" w:rsidRPr="00F46E32">
        <w:t>руководители</w:t>
      </w:r>
      <w:r w:rsidRPr="00F46E32">
        <w:t xml:space="preserve">, и каждый </w:t>
      </w:r>
      <w:r w:rsidR="00C86610" w:rsidRPr="00F46E32">
        <w:t>вновь пришедший</w:t>
      </w:r>
      <w:r w:rsidRPr="00F46E32">
        <w:t xml:space="preserve"> одержим свежими идеями обновления и совершенствования процесс</w:t>
      </w:r>
      <w:r w:rsidR="00C86610" w:rsidRPr="00F46E32">
        <w:t>а обучения</w:t>
      </w:r>
      <w:r w:rsidRPr="00F46E32">
        <w:t xml:space="preserve">. </w:t>
      </w:r>
      <w:r w:rsidR="00C86610" w:rsidRPr="00F46E32">
        <w:t>Педагог</w:t>
      </w:r>
      <w:r w:rsidRPr="00F46E32">
        <w:t xml:space="preserve"> же, уставший от </w:t>
      </w:r>
      <w:r w:rsidR="00C86610" w:rsidRPr="00F46E32">
        <w:t xml:space="preserve">частой смены </w:t>
      </w:r>
      <w:r w:rsidRPr="00F46E32">
        <w:t>вывесок, знающий, что все новое – это хорошо забытое старое, с грустью смотр</w:t>
      </w:r>
      <w:r w:rsidR="00C86610" w:rsidRPr="00F46E32">
        <w:t>ит</w:t>
      </w:r>
      <w:r w:rsidRPr="00F46E32">
        <w:t xml:space="preserve"> на </w:t>
      </w:r>
      <w:r w:rsidR="00C86610" w:rsidRPr="00F46E32">
        <w:t>новых руководителей</w:t>
      </w:r>
      <w:r w:rsidRPr="00F46E32">
        <w:t xml:space="preserve"> еще полных иллюзий. Ему это </w:t>
      </w:r>
      <w:r w:rsidR="00C86610" w:rsidRPr="00F46E32">
        <w:t xml:space="preserve">все уже </w:t>
      </w:r>
      <w:r w:rsidRPr="00F46E32">
        <w:t xml:space="preserve">неинтересно, не воспламеняет, он уже разочаровался во всех этих </w:t>
      </w:r>
      <w:r w:rsidR="00C86610" w:rsidRPr="00F46E32">
        <w:t>«</w:t>
      </w:r>
      <w:r w:rsidRPr="00F46E32">
        <w:t>новых</w:t>
      </w:r>
      <w:r w:rsidR="00C86610" w:rsidRPr="00F46E32">
        <w:t>»</w:t>
      </w:r>
      <w:r w:rsidRPr="00F46E32">
        <w:t xml:space="preserve"> старых технологиях</w:t>
      </w:r>
      <w:r w:rsidR="00E01ACA" w:rsidRPr="00F46E32">
        <w:t xml:space="preserve"> [12]</w:t>
      </w:r>
      <w:r w:rsidR="000D0122" w:rsidRPr="00F46E32">
        <w:t>.</w:t>
      </w:r>
    </w:p>
    <w:p w14:paraId="06049310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2. Вторая причина профессионального выгорания связана с тем, что человек ставит перед собой неадекватные цели. Они либо недостижимы, либо, напротив, малы по сравнению с его потенциалом.</w:t>
      </w:r>
    </w:p>
    <w:p w14:paraId="730C9833" w14:textId="12DEF630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На старте </w:t>
      </w:r>
      <w:r w:rsidR="000A2CE0" w:rsidRPr="00F46E32">
        <w:t>своей карьеры</w:t>
      </w:r>
      <w:r w:rsidRPr="00F46E32">
        <w:t xml:space="preserve"> человек стремится к определенным высотам, при этом он надеется, что, достигнув заветных вершин, сможет избавиться от своих потаенных тягот и забот (обрести независимость, спокойствие, финансовое благополучие, распоряжаться своим временем, делать то, что хочется). На самом же деле выходит, что, став </w:t>
      </w:r>
      <w:r w:rsidR="000A2CE0" w:rsidRPr="00F46E32">
        <w:t xml:space="preserve">отличным педагогом или </w:t>
      </w:r>
      <w:r w:rsidRPr="00F46E32">
        <w:t>большим боссом, он оказался заложником ситуации. Д</w:t>
      </w:r>
      <w:r w:rsidR="000A2CE0" w:rsidRPr="00F46E32">
        <w:t>аже д</w:t>
      </w:r>
      <w:r w:rsidRPr="00F46E32">
        <w:t xml:space="preserve">иректор </w:t>
      </w:r>
      <w:r w:rsidR="000A2CE0" w:rsidRPr="00F46E32">
        <w:t xml:space="preserve">образовательной организации </w:t>
      </w:r>
      <w:r w:rsidRPr="00F46E32">
        <w:t xml:space="preserve">не может свободно распоряжаться своим временем, а вынужден постоянно подстраиваться под требования </w:t>
      </w:r>
      <w:r w:rsidR="000A2CE0" w:rsidRPr="00F46E32">
        <w:t>рабочего процесса</w:t>
      </w:r>
      <w:r w:rsidRPr="00F46E32">
        <w:t xml:space="preserve"> (обязательные встречи с </w:t>
      </w:r>
      <w:r w:rsidR="000A2CE0" w:rsidRPr="00F46E32">
        <w:t xml:space="preserve">руководством, родителями студентов, </w:t>
      </w:r>
      <w:r w:rsidRPr="00F46E32">
        <w:t>партнерами</w:t>
      </w:r>
      <w:r w:rsidR="000A2CE0" w:rsidRPr="00F46E32">
        <w:t xml:space="preserve"> и коллегами</w:t>
      </w:r>
      <w:r w:rsidRPr="00F46E32">
        <w:t xml:space="preserve">, решение текущих вопросов управления, посещение различных знаковых мероприятий), этикет-протокол обязывает его вести себя определенным образом, покой же ему только снится. Всеми благами, которые ему стали доступны, больше пользуются близкие и друзья. По сути, они просто требуют от мужа, отца, сына, брата, чтобы он продолжал обеспечивать их благосостояние. Да, </w:t>
      </w:r>
      <w:r w:rsidR="000A2CE0" w:rsidRPr="00F46E32">
        <w:t xml:space="preserve">так </w:t>
      </w:r>
      <w:r w:rsidRPr="00F46E32">
        <w:t xml:space="preserve">незаметно любимая работа превращается в </w:t>
      </w:r>
      <w:r w:rsidR="000A2CE0" w:rsidRPr="00F46E32">
        <w:t>«</w:t>
      </w:r>
      <w:r w:rsidRPr="00F46E32">
        <w:t>тюрьму</w:t>
      </w:r>
      <w:r w:rsidR="000A2CE0" w:rsidRPr="00F46E32">
        <w:t>»</w:t>
      </w:r>
      <w:r w:rsidRPr="00F46E32">
        <w:t>.</w:t>
      </w:r>
      <w:r w:rsidR="000A2CE0" w:rsidRPr="00F46E32">
        <w:t xml:space="preserve"> </w:t>
      </w:r>
      <w:r w:rsidRPr="00F46E32">
        <w:t xml:space="preserve">Привязка внутренних ориентиров и желаний директора к этому виду деятельности оказывается несостоятельной, его тайные мечты не исполняются. И самое печальное, что, продолжая двигаться к </w:t>
      </w:r>
      <w:r w:rsidR="000A2CE0" w:rsidRPr="00F46E32">
        <w:t xml:space="preserve">новым </w:t>
      </w:r>
      <w:r w:rsidRPr="00F46E32">
        <w:t>высотам, он все больше удаляется от заветных целей. Неудивительно, что в такой ситуации педагог</w:t>
      </w:r>
      <w:r w:rsidR="000A2CE0" w:rsidRPr="00F46E32">
        <w:t>, даже ставший директором,</w:t>
      </w:r>
      <w:r w:rsidRPr="00F46E32">
        <w:t xml:space="preserve"> начинает ненавидеть свою </w:t>
      </w:r>
      <w:r w:rsidRPr="00F46E32">
        <w:lastRenderedPageBreak/>
        <w:t>успешно развивающуюся школу, колледж или университет. И как защитная реакция на внутренн</w:t>
      </w:r>
      <w:r w:rsidR="00815801">
        <w:t>ий</w:t>
      </w:r>
      <w:r w:rsidRPr="00F46E32">
        <w:t xml:space="preserve"> раздор в таких случаях возникает эффект выгорания [</w:t>
      </w:r>
      <w:r w:rsidR="000D0122" w:rsidRPr="00F46E32">
        <w:t>2</w:t>
      </w:r>
      <w:r w:rsidRPr="00F46E32">
        <w:t>]</w:t>
      </w:r>
      <w:r w:rsidR="000D0122" w:rsidRPr="00F46E32">
        <w:t>.</w:t>
      </w:r>
    </w:p>
    <w:p w14:paraId="0CA03B7A" w14:textId="73D8DBF8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Человек строит </w:t>
      </w:r>
      <w:r w:rsidR="000A2CE0" w:rsidRPr="00F46E32">
        <w:t>карьеру</w:t>
      </w:r>
      <w:r w:rsidRPr="00F46E32">
        <w:t xml:space="preserve"> – поэтапно, шаг за шагом он идет к поставленной цели. И вот </w:t>
      </w:r>
      <w:r w:rsidR="000A2CE0" w:rsidRPr="00F46E32">
        <w:t>образовательная организац</w:t>
      </w:r>
      <w:r w:rsidRPr="00F46E32">
        <w:t>ия успешно работает</w:t>
      </w:r>
      <w:r w:rsidR="000A2CE0" w:rsidRPr="00F46E32">
        <w:t>, его в коллективе ценят</w:t>
      </w:r>
      <w:r w:rsidRPr="00F46E32">
        <w:t xml:space="preserve">. Педагог всего достиг, дальше стремиться не к чему, а он годами привык идти к цели и из кирпичиков складывать большое здание. Что дальше? Теперь нужно каждый день приходить в </w:t>
      </w:r>
      <w:r w:rsidR="000A2CE0" w:rsidRPr="00F46E32">
        <w:t>колледж</w:t>
      </w:r>
      <w:r w:rsidRPr="00F46E32">
        <w:t xml:space="preserve">, делать какие-нибудь простые вещи. Рутина отталкивает. Работа не доставляет удовольствия, а иногда и сильно раздражает. Желание действовать больше не подпитывает ожидания удовольствия </w:t>
      </w:r>
      <w:proofErr w:type="gramStart"/>
      <w:r w:rsidRPr="00F46E32">
        <w:t>от достижения</w:t>
      </w:r>
      <w:proofErr w:type="gramEnd"/>
      <w:r w:rsidRPr="00F46E32">
        <w:t xml:space="preserve"> отсроченного во времени результата, поскольку нет уже той великой цели на горизонте. Нередко в этом случае, чтобы преодолеть отторжение, так</w:t>
      </w:r>
      <w:r w:rsidR="000A2CE0" w:rsidRPr="00F46E32">
        <w:t>ую</w:t>
      </w:r>
      <w:r w:rsidRPr="00F46E32">
        <w:t xml:space="preserve"> </w:t>
      </w:r>
      <w:r w:rsidR="000A2CE0" w:rsidRPr="00F46E32">
        <w:t>работу</w:t>
      </w:r>
      <w:r w:rsidRPr="00F46E32">
        <w:t xml:space="preserve"> покидают и начинают нов</w:t>
      </w:r>
      <w:r w:rsidR="000A2CE0" w:rsidRPr="00F46E32">
        <w:t>ую карьеру на новом месте</w:t>
      </w:r>
      <w:r w:rsidRPr="00F46E32">
        <w:t>.</w:t>
      </w:r>
    </w:p>
    <w:p w14:paraId="7A166759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Выгорание также появляется, когда, казалось бы, уже цель близка, но каждый раз из-за случайных обстоятельств не хватает какого-то сантиметра, и успех срывается.</w:t>
      </w:r>
    </w:p>
    <w:p w14:paraId="4887ABBB" w14:textId="76A68582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3. Третья причина профессионального выгорания связана с тем, что в результате внезапного изменения внешних обстоятельств жизнь и </w:t>
      </w:r>
      <w:r w:rsidR="000A2CE0" w:rsidRPr="00F46E32">
        <w:t>работа</w:t>
      </w:r>
      <w:r w:rsidRPr="00F46E32">
        <w:t xml:space="preserve"> станов</w:t>
      </w:r>
      <w:r w:rsidR="000A2CE0" w:rsidRPr="00F46E32">
        <w:t>я</w:t>
      </w:r>
      <w:r w:rsidRPr="00F46E32">
        <w:t>тся затруднительн</w:t>
      </w:r>
      <w:r w:rsidR="000A2CE0" w:rsidRPr="00F46E32">
        <w:t>ыми</w:t>
      </w:r>
      <w:r w:rsidRPr="00F46E32">
        <w:t xml:space="preserve"> или даже бессмысленн</w:t>
      </w:r>
      <w:r w:rsidR="000A2CE0" w:rsidRPr="00F46E32">
        <w:t>ыми</w:t>
      </w:r>
      <w:r w:rsidRPr="00F46E32">
        <w:t>. В этой ситуации педагог должен все начинать с нуля. Нередко такая перспектива пугает, осознание же возможных сложностей выхолащивает остаток сил, и человек бежит от работы.</w:t>
      </w:r>
    </w:p>
    <w:p w14:paraId="17D3FC14" w14:textId="0BC92280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Смена правил во время игры. </w:t>
      </w:r>
      <w:r w:rsidR="000A2CE0" w:rsidRPr="00F46E32">
        <w:t>Строя карьеру</w:t>
      </w:r>
      <w:r w:rsidRPr="00F46E32">
        <w:t xml:space="preserve">, </w:t>
      </w:r>
      <w:r w:rsidR="000A2CE0" w:rsidRPr="00F46E32">
        <w:t>педагог</w:t>
      </w:r>
      <w:r w:rsidRPr="00F46E32">
        <w:t xml:space="preserve"> сталкивается с очень жесткими свойствами системы, долго подстраивается и наконец начинает играть по установленным законам. И вдруг система наносит удар, резко меняя правила (</w:t>
      </w:r>
      <w:r w:rsidR="000A2CE0" w:rsidRPr="00F46E32">
        <w:t>произошла смена руководства</w:t>
      </w:r>
      <w:r w:rsidRPr="00F46E32">
        <w:t xml:space="preserve">). У </w:t>
      </w:r>
      <w:r w:rsidR="00E24E98" w:rsidRPr="00F46E32">
        <w:t>педагога</w:t>
      </w:r>
      <w:r w:rsidRPr="00F46E32">
        <w:t xml:space="preserve">, особенно средних лет, исчезает всякое желание работать. Его пугает перспектива </w:t>
      </w:r>
      <w:r w:rsidR="0036644F" w:rsidRPr="00F46E32">
        <w:t xml:space="preserve">что-то </w:t>
      </w:r>
      <w:r w:rsidR="00E24E98" w:rsidRPr="00F46E32">
        <w:t>менять</w:t>
      </w:r>
      <w:r w:rsidRPr="00F46E32">
        <w:t xml:space="preserve">, подстраивать или даже снова начинать </w:t>
      </w:r>
      <w:r w:rsidR="00E24E98" w:rsidRPr="00F46E32">
        <w:t xml:space="preserve">свою </w:t>
      </w:r>
      <w:r w:rsidR="0036644F" w:rsidRPr="00F46E32">
        <w:t xml:space="preserve">деятельность </w:t>
      </w:r>
      <w:r w:rsidR="0036644F" w:rsidRPr="00F46E32">
        <w:lastRenderedPageBreak/>
        <w:t>практически «с нуля»</w:t>
      </w:r>
      <w:r w:rsidRPr="00F46E32">
        <w:t xml:space="preserve">. Где гарантия, что правила игры в новой системе снова не изменятся по ходу </w:t>
      </w:r>
      <w:r w:rsidR="0036644F" w:rsidRPr="00F46E32">
        <w:t xml:space="preserve">самой </w:t>
      </w:r>
      <w:r w:rsidRPr="00F46E32">
        <w:t>игры? [3]</w:t>
      </w:r>
    </w:p>
    <w:p w14:paraId="3A7A4842" w14:textId="77F7C9E6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Ко</w:t>
      </w:r>
      <w:r w:rsidR="0088661A" w:rsidRPr="00F46E32">
        <w:t>лледж</w:t>
      </w:r>
      <w:r w:rsidRPr="00F46E32">
        <w:t xml:space="preserve"> </w:t>
      </w:r>
      <w:r w:rsidR="0088661A" w:rsidRPr="00F46E32">
        <w:t>выпускает специалистов, востребованных на рынке труда</w:t>
      </w:r>
      <w:r w:rsidRPr="00F46E32">
        <w:t>, развивается, преуспевает. И вдруг меняется страна, глобальные изменения претерпевают экономическ</w:t>
      </w:r>
      <w:r w:rsidR="0088661A" w:rsidRPr="00F46E32">
        <w:t>ая</w:t>
      </w:r>
      <w:r w:rsidRPr="00F46E32">
        <w:t xml:space="preserve"> сред</w:t>
      </w:r>
      <w:r w:rsidR="0088661A" w:rsidRPr="00F46E32">
        <w:t>а</w:t>
      </w:r>
      <w:r w:rsidRPr="00F46E32">
        <w:t xml:space="preserve">, новые технологии убивают старые, новые </w:t>
      </w:r>
      <w:r w:rsidR="0088661A" w:rsidRPr="00F46E32">
        <w:t>профессии</w:t>
      </w:r>
      <w:r w:rsidRPr="00F46E32">
        <w:t xml:space="preserve"> делают ненужными прежние. Цел</w:t>
      </w:r>
      <w:r w:rsidR="0088661A" w:rsidRPr="00F46E32">
        <w:t>ые</w:t>
      </w:r>
      <w:r w:rsidRPr="00F46E32">
        <w:t xml:space="preserve"> отрасли отмирают. И </w:t>
      </w:r>
      <w:r w:rsidR="0088661A" w:rsidRPr="00F46E32">
        <w:t>преподава</w:t>
      </w:r>
      <w:r w:rsidRPr="00F46E32">
        <w:t xml:space="preserve">тели таких </w:t>
      </w:r>
      <w:r w:rsidR="0088661A" w:rsidRPr="00F46E32">
        <w:t>образовательных учреждений</w:t>
      </w:r>
      <w:r w:rsidRPr="00F46E32">
        <w:t xml:space="preserve"> вынуждены констатировать печальный факт: я </w:t>
      </w:r>
      <w:r w:rsidR="0088661A" w:rsidRPr="00F46E32">
        <w:t>специалист</w:t>
      </w:r>
      <w:r w:rsidRPr="00F46E32">
        <w:t xml:space="preserve"> в отрасли, которой нет</w:t>
      </w:r>
      <w:r w:rsidR="00815801">
        <w:t>,</w:t>
      </w:r>
      <w:r w:rsidRPr="00F46E32">
        <w:t xml:space="preserve"> </w:t>
      </w:r>
      <w:r w:rsidR="00815801">
        <w:t>а может</w:t>
      </w:r>
      <w:r w:rsidRPr="00F46E32">
        <w:t xml:space="preserve"> ко</w:t>
      </w:r>
      <w:r w:rsidR="0088661A" w:rsidRPr="00F46E32">
        <w:t>лледж</w:t>
      </w:r>
      <w:r w:rsidRPr="00F46E32">
        <w:t xml:space="preserve"> </w:t>
      </w:r>
      <w:r w:rsidR="0088661A" w:rsidRPr="00F46E32">
        <w:t>выпускает работников</w:t>
      </w:r>
      <w:r w:rsidRPr="00F46E32">
        <w:t>, которы</w:t>
      </w:r>
      <w:r w:rsidR="0088661A" w:rsidRPr="00F46E32">
        <w:t>е</w:t>
      </w:r>
      <w:r w:rsidRPr="00F46E32">
        <w:t xml:space="preserve"> в этой стране </w:t>
      </w:r>
      <w:r w:rsidR="00815801">
        <w:t xml:space="preserve">больше </w:t>
      </w:r>
      <w:r w:rsidRPr="00F46E32">
        <w:t>не нуж</w:t>
      </w:r>
      <w:r w:rsidR="0088661A" w:rsidRPr="00F46E32">
        <w:t>ны</w:t>
      </w:r>
      <w:r w:rsidRPr="00F46E32">
        <w:t xml:space="preserve">. Человек не понимает, зачем он приходит в свой </w:t>
      </w:r>
      <w:r w:rsidR="0088661A" w:rsidRPr="00F46E32">
        <w:t>колледж</w:t>
      </w:r>
      <w:r w:rsidRPr="00F46E32">
        <w:t>, зачем он что-то делает. Работа теряет смысл, отрывается</w:t>
      </w:r>
      <w:r w:rsidR="0088661A" w:rsidRPr="00F46E32">
        <w:t xml:space="preserve"> от реальной жизни</w:t>
      </w:r>
      <w:r w:rsidRPr="00F46E32">
        <w:t>.</w:t>
      </w:r>
    </w:p>
    <w:p w14:paraId="0032E046" w14:textId="2C7C58AF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4. И, наконец, четвертая причина профессионального выгорания связана с тем, что </w:t>
      </w:r>
      <w:r w:rsidR="0088661A" w:rsidRPr="00F46E32">
        <w:t>преподава</w:t>
      </w:r>
      <w:r w:rsidRPr="00F46E32">
        <w:t xml:space="preserve">тель </w:t>
      </w:r>
      <w:r w:rsidR="0088661A" w:rsidRPr="00F46E32">
        <w:t>работает в учреждении образования</w:t>
      </w:r>
      <w:r w:rsidRPr="00F46E32">
        <w:t xml:space="preserve">, </w:t>
      </w:r>
      <w:r w:rsidR="0088661A" w:rsidRPr="00F46E32">
        <w:t xml:space="preserve">преподает </w:t>
      </w:r>
      <w:r w:rsidR="00B63E31" w:rsidRPr="00F46E32">
        <w:t xml:space="preserve">свои </w:t>
      </w:r>
      <w:r w:rsidR="0088661A" w:rsidRPr="00F46E32">
        <w:t>дисциплины</w:t>
      </w:r>
      <w:r w:rsidRPr="00F46E32">
        <w:t xml:space="preserve"> ради </w:t>
      </w:r>
      <w:r w:rsidR="00B63E31" w:rsidRPr="00F46E32">
        <w:t xml:space="preserve">четко определенной </w:t>
      </w:r>
      <w:r w:rsidRPr="00F46E32">
        <w:t xml:space="preserve">цели, между тем он ненавидит </w:t>
      </w:r>
      <w:r w:rsidR="00B63E31" w:rsidRPr="00F46E32">
        <w:t xml:space="preserve">сам трудовой </w:t>
      </w:r>
      <w:r w:rsidRPr="00F46E32">
        <w:t xml:space="preserve">процесс. Ежедневный приход в </w:t>
      </w:r>
      <w:r w:rsidR="00B63E31" w:rsidRPr="00F46E32">
        <w:t>колледж</w:t>
      </w:r>
      <w:r w:rsidRPr="00F46E32">
        <w:t xml:space="preserve">, </w:t>
      </w:r>
      <w:r w:rsidR="00B63E31" w:rsidRPr="00F46E32">
        <w:t>«</w:t>
      </w:r>
      <w:r w:rsidRPr="00F46E32">
        <w:t>разбор полетов</w:t>
      </w:r>
      <w:r w:rsidR="00B63E31" w:rsidRPr="00F46E32">
        <w:t>»</w:t>
      </w:r>
      <w:r w:rsidRPr="00F46E32">
        <w:t xml:space="preserve">, информация о вновь возникших проблемах воспринимается им как необходимое зло, которое он должен вынести ради получения </w:t>
      </w:r>
      <w:r w:rsidR="00B63E31" w:rsidRPr="00F46E32">
        <w:t>заработной платы, достижения финансового благополучия</w:t>
      </w:r>
      <w:r w:rsidRPr="00F46E32">
        <w:t xml:space="preserve">. Он сознательно </w:t>
      </w:r>
      <w:r w:rsidR="00B63E31" w:rsidRPr="00F46E32">
        <w:t>«</w:t>
      </w:r>
      <w:r w:rsidRPr="00F46E32">
        <w:t>влезает в клетку и идет на пытку</w:t>
      </w:r>
      <w:r w:rsidR="00B63E31" w:rsidRPr="00F46E32">
        <w:t>»</w:t>
      </w:r>
      <w:r w:rsidRPr="00F46E32">
        <w:t xml:space="preserve">, но нередко при этом недооценивает временной фактор. Подобное </w:t>
      </w:r>
      <w:r w:rsidR="00B63E31" w:rsidRPr="00F46E32">
        <w:t>«</w:t>
      </w:r>
      <w:r w:rsidRPr="00F46E32">
        <w:t>тюремное заключение</w:t>
      </w:r>
      <w:r w:rsidR="00B63E31" w:rsidRPr="00F46E32">
        <w:t>»</w:t>
      </w:r>
      <w:r w:rsidRPr="00F46E32">
        <w:t xml:space="preserve"> может длиться дольше, чем он предполагал в своих расчетах. В этом случае достижение заветной цели может уже не доставить радости – не останется внутренних сил для эмоций [3]</w:t>
      </w:r>
      <w:r w:rsidR="0058032A" w:rsidRPr="00F46E32">
        <w:t>.</w:t>
      </w:r>
    </w:p>
    <w:p w14:paraId="3AD29E2B" w14:textId="64836053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Такие причины </w:t>
      </w:r>
      <w:r w:rsidR="00B63E31" w:rsidRPr="00F46E32">
        <w:t>синдрома эмоционального выгорания</w:t>
      </w:r>
      <w:r w:rsidRPr="00F46E32">
        <w:t xml:space="preserve"> могут быть классифицированы на две группы:</w:t>
      </w:r>
    </w:p>
    <w:p w14:paraId="3D0AAF10" w14:textId="6DF8BB6D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1) субъективные (индивидуальные) </w:t>
      </w:r>
      <w:r w:rsidR="00B63E31" w:rsidRPr="00F46E32">
        <w:t xml:space="preserve">- </w:t>
      </w:r>
      <w:r w:rsidRPr="00F46E32">
        <w:t xml:space="preserve">связаны с особенностями личности, возрастом (молодые сотрудники больше подвержены риску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), системой жизненных ценностей, убеждениями, способами и механизмами индивидуальной психологической защиты, с личным отношением к выполняемым видам деятельности, взаимоотношениями с коллегами по работе, членами своей семьи. Сюда можно отнести и высокий </w:t>
      </w:r>
      <w:r w:rsidRPr="00F46E32">
        <w:lastRenderedPageBreak/>
        <w:t xml:space="preserve">уровень ожидания результатов своей профессиональной деятельности, высокий уровень приверженности нравственным принципам, проблему ответить на просьбу отказом и сказать </w:t>
      </w:r>
      <w:r w:rsidR="00C86610" w:rsidRPr="00F46E32">
        <w:t>«</w:t>
      </w:r>
      <w:r w:rsidRPr="00F46E32">
        <w:t>нет</w:t>
      </w:r>
      <w:r w:rsidR="00C86610" w:rsidRPr="00F46E32">
        <w:t>»</w:t>
      </w:r>
      <w:r w:rsidRPr="00F46E32">
        <w:t>, склонность к самопожертвованию и т.п. Больше всего подвер</w:t>
      </w:r>
      <w:r w:rsidR="00B63E31" w:rsidRPr="00F46E32">
        <w:t>жен</w:t>
      </w:r>
      <w:r w:rsidRPr="00F46E32">
        <w:t xml:space="preserve">ы </w:t>
      </w:r>
      <w:r w:rsidR="00C86610" w:rsidRPr="00F46E32">
        <w:t>«</w:t>
      </w:r>
      <w:r w:rsidRPr="00F46E32">
        <w:t>сгоранию</w:t>
      </w:r>
      <w:r w:rsidR="00C86610" w:rsidRPr="00F46E32">
        <w:t>»</w:t>
      </w:r>
      <w:r w:rsidRPr="00F46E32">
        <w:t>, и первыми выходят из строя, как правило, лучшие работники – те, кто наиболее ответственно относится к своей работе, переживает за свое дело, вкладывает в него душу.</w:t>
      </w:r>
    </w:p>
    <w:p w14:paraId="5DEAE010" w14:textId="09817D18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2) объективные (ситуационные) </w:t>
      </w:r>
      <w:r w:rsidR="00B63E31" w:rsidRPr="00F46E32">
        <w:t xml:space="preserve">- </w:t>
      </w:r>
      <w:r w:rsidRPr="00F46E32">
        <w:t>непосредственно связаны со служебными обязанностями, например с увеличением профессиональной нагрузки, недостаточным пониманием должностных обязанностей, неадекватной социальной и психологической поддержкой и т.д</w:t>
      </w:r>
      <w:r w:rsidR="00E01ACA" w:rsidRPr="00F46E32">
        <w:t>. [9]</w:t>
      </w:r>
      <w:r w:rsidRPr="00F46E32">
        <w:t>.</w:t>
      </w:r>
    </w:p>
    <w:p w14:paraId="16A2AB31" w14:textId="524AE109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</w:rPr>
      </w:pPr>
      <w:r w:rsidRPr="00D54D8D">
        <w:rPr>
          <w:b/>
          <w:bCs/>
          <w:i/>
          <w:iCs/>
        </w:rPr>
        <w:t>Определение и история вопроса</w:t>
      </w:r>
    </w:p>
    <w:p w14:paraId="798E476C" w14:textId="2E530FCD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Феномен эмоционального выгорания достаточно широко исследовался в зарубежной психологии. По словарю Уэбстера, понятие </w:t>
      </w:r>
      <w:r w:rsidR="00C86610" w:rsidRPr="00F46E32">
        <w:t>«</w:t>
      </w:r>
      <w:r w:rsidRPr="00F46E32">
        <w:t>выгорание</w:t>
      </w:r>
      <w:r w:rsidR="00C86610" w:rsidRPr="00F46E32">
        <w:t>»</w:t>
      </w:r>
      <w:r w:rsidRPr="00F46E32">
        <w:t xml:space="preserve"> впервые появилось в 30-х годах ХХ века в сленге спортсменов и обозначало явление, согласно которому атлеты после длительных выступлений и тренировок истощались и были неспособны в дальнейшем участвовать в соревнованиях. Позже в результате увеличения количества специалистов социальных служб, которые в процессе осуществления профессиональной деятельности чувствовали себя эмоционально истощенными и обессиленными, проблема эмоционального выгорания привлекла внимание и американских специалистов-социологов. В результате проведенных исследований среди работников социальной сферы был выявлен своеобразный профессиональный </w:t>
      </w:r>
      <w:r w:rsidR="00C86610" w:rsidRPr="00F46E32">
        <w:t>«</w:t>
      </w:r>
      <w:r w:rsidRPr="00F46E32">
        <w:t>стресс общения</w:t>
      </w:r>
      <w:r w:rsidR="00C86610" w:rsidRPr="00F46E32">
        <w:t>»</w:t>
      </w:r>
      <w:r w:rsidRPr="00F46E32">
        <w:t xml:space="preserve">, который получил название синдрома </w:t>
      </w:r>
      <w:r w:rsidR="00C86610" w:rsidRPr="00F46E32">
        <w:t>«</w:t>
      </w:r>
      <w:r w:rsidRPr="00F46E32">
        <w:t>психического выгорания</w:t>
      </w:r>
      <w:r w:rsidR="00C86610" w:rsidRPr="00F46E32">
        <w:t>»</w:t>
      </w:r>
      <w:r w:rsidRPr="00F46E32">
        <w:t xml:space="preserve"> и начал рассматриваться как стресс-реакция на длительные </w:t>
      </w:r>
      <w:r w:rsidR="00B63E31" w:rsidRPr="00F46E32">
        <w:t>напряженные</w:t>
      </w:r>
      <w:r w:rsidRPr="00F46E32">
        <w:t xml:space="preserve"> межличностны</w:t>
      </w:r>
      <w:r w:rsidR="00B63E31" w:rsidRPr="00F46E32">
        <w:t>е</w:t>
      </w:r>
      <w:r w:rsidRPr="00F46E32">
        <w:t xml:space="preserve"> отношени</w:t>
      </w:r>
      <w:r w:rsidR="00B63E31" w:rsidRPr="00F46E32">
        <w:t>я</w:t>
      </w:r>
      <w:r w:rsidRPr="00F46E32">
        <w:t>.</w:t>
      </w:r>
    </w:p>
    <w:p w14:paraId="6256E528" w14:textId="7547C801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Термин </w:t>
      </w:r>
      <w:r w:rsidR="00C86610" w:rsidRPr="00F46E32">
        <w:t>«</w:t>
      </w:r>
      <w:r w:rsidRPr="00F46E32">
        <w:t>синдром эмоционального выгорания</w:t>
      </w:r>
      <w:r w:rsidR="00C86610" w:rsidRPr="00F46E32">
        <w:t>»</w:t>
      </w:r>
      <w:r w:rsidRPr="00F46E32">
        <w:t xml:space="preserve"> (СЭВ) (</w:t>
      </w:r>
      <w:proofErr w:type="spellStart"/>
      <w:r w:rsidRPr="00F46E32">
        <w:t>burnout</w:t>
      </w:r>
      <w:proofErr w:type="spellEnd"/>
      <w:r w:rsidRPr="00F46E32">
        <w:t xml:space="preserve"> – сгорание, выгорание) впервые был введен в 1974 г. американским психиатром Х. Дж. </w:t>
      </w:r>
      <w:proofErr w:type="spellStart"/>
      <w:r w:rsidRPr="00F46E32">
        <w:t>Фрейденбергером</w:t>
      </w:r>
      <w:proofErr w:type="spellEnd"/>
      <w:r w:rsidRPr="00F46E32">
        <w:t xml:space="preserve">. В опубликованных в печати исследованиях чаще всего дается такое определение СЭВ: это состояние физического, </w:t>
      </w:r>
      <w:r w:rsidRPr="00F46E32">
        <w:lastRenderedPageBreak/>
        <w:t>эмоционального и умственного истощения, проявляющееся в профессиональной сфере. Характеризуется физическим утомлением, чувством эмоциональной усталости и опустошенности, в отдельных случаях – нечувствительностью и негуманным отношением к клиентам и подчиненным, ощущением некомпетентности в профессиональной сфере, неуспеха в ней и в личной жизни, пессимизмом, снижением удовлетворенности от повседневной работы и др. [2].</w:t>
      </w:r>
    </w:p>
    <w:p w14:paraId="442F419B" w14:textId="7E2A7A48" w:rsidR="00AE6E2D" w:rsidRPr="00F46E32" w:rsidRDefault="00B63E31" w:rsidP="00F46E32">
      <w:pPr>
        <w:spacing w:line="360" w:lineRule="auto"/>
        <w:ind w:firstLine="709"/>
        <w:jc w:val="both"/>
      </w:pPr>
      <w:r w:rsidRPr="00F46E32">
        <w:t>Можно также сказать, что с</w:t>
      </w:r>
      <w:r w:rsidR="00AE6E2D" w:rsidRPr="00F46E32">
        <w:t>индром эмоционального выгорания (СЭВ) – это реакция организма, что возникает в результате длительного действия профессиональных стрессов средней интенсивности. СЭВ – это процесс постепенной потери эмоциональной, когнитивной и физической энергии, проявляющийся в симптомах эмоционального, умственного истощения, физического утомления, личной отстраненности и снижения удовлетворенности от выполнения работы.</w:t>
      </w:r>
    </w:p>
    <w:p w14:paraId="3A45F29F" w14:textId="54A05733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Чем отличается профессиональное </w:t>
      </w:r>
      <w:r w:rsidR="00C86610" w:rsidRPr="00F46E32">
        <w:t>«</w:t>
      </w:r>
      <w:r w:rsidRPr="00F46E32">
        <w:t>выгорание</w:t>
      </w:r>
      <w:r w:rsidR="00C86610" w:rsidRPr="00F46E32">
        <w:t>»</w:t>
      </w:r>
      <w:r w:rsidRPr="00F46E32">
        <w:t xml:space="preserve"> от эмоционального? Какие факторы вызывают эти явления?</w:t>
      </w:r>
      <w:r w:rsidR="00B63E31" w:rsidRPr="00F46E32">
        <w:t xml:space="preserve"> </w:t>
      </w:r>
      <w:r w:rsidRPr="00F46E32">
        <w:t xml:space="preserve">Фактически это синонимы, поскольку сам термин </w:t>
      </w:r>
      <w:r w:rsidR="00C86610" w:rsidRPr="00F46E32">
        <w:t>«</w:t>
      </w:r>
      <w:r w:rsidRPr="00F46E32">
        <w:t>эмоциональное</w:t>
      </w:r>
      <w:r w:rsidR="00C86610" w:rsidRPr="00F46E32">
        <w:t>»</w:t>
      </w:r>
      <w:r w:rsidRPr="00F46E32">
        <w:t xml:space="preserve"> выгорание появился в профессиональной сфере. Но можно предположить, что эмоциональное выгорание – более широкое понятие, то есть </w:t>
      </w:r>
      <w:r w:rsidR="00B63E31" w:rsidRPr="00F46E32">
        <w:t xml:space="preserve">оно </w:t>
      </w:r>
      <w:r w:rsidRPr="00F46E32">
        <w:t xml:space="preserve">результат длительного действия </w:t>
      </w:r>
      <w:r w:rsidR="00C86610" w:rsidRPr="00F46E32">
        <w:t>«</w:t>
      </w:r>
      <w:r w:rsidRPr="00F46E32">
        <w:t>терпимых</w:t>
      </w:r>
      <w:r w:rsidR="00C86610" w:rsidRPr="00F46E32">
        <w:t>»</w:t>
      </w:r>
      <w:r w:rsidRPr="00F46E32">
        <w:t xml:space="preserve"> стрессовых факторов, связанных, прежде всего, с общением и напряженными ситуациями</w:t>
      </w:r>
      <w:r w:rsidR="00E01ACA" w:rsidRPr="00F46E32">
        <w:t xml:space="preserve"> [6]</w:t>
      </w:r>
      <w:r w:rsidRPr="00F46E32">
        <w:t>.</w:t>
      </w:r>
    </w:p>
    <w:p w14:paraId="28797E94" w14:textId="7CA79FF8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</w:rPr>
      </w:pPr>
      <w:r w:rsidRPr="00D54D8D">
        <w:rPr>
          <w:b/>
          <w:bCs/>
          <w:i/>
          <w:iCs/>
        </w:rPr>
        <w:t>Разница между стрессом и выгоранием</w:t>
      </w:r>
    </w:p>
    <w:p w14:paraId="57F9ABD0" w14:textId="36CA838C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Выгорание может быть результатом постоянных стрессов, но это не то же самое, что избыточное количество стрессов. Стресс включает в себя слишком </w:t>
      </w:r>
      <w:r w:rsidR="00C86610" w:rsidRPr="00F46E32">
        <w:t>«</w:t>
      </w:r>
      <w:r w:rsidRPr="00F46E32">
        <w:t>много</w:t>
      </w:r>
      <w:r w:rsidR="00C86610" w:rsidRPr="00F46E32">
        <w:t>»</w:t>
      </w:r>
      <w:r w:rsidRPr="00F46E32">
        <w:t xml:space="preserve">: слишком много давления, требующего слишком много от человека физически и психологически. Люди, находящиеся под </w:t>
      </w:r>
      <w:r w:rsidR="00B63E31" w:rsidRPr="00F46E32">
        <w:t xml:space="preserve">воздействием </w:t>
      </w:r>
      <w:r w:rsidRPr="00F46E32">
        <w:t>стресс</w:t>
      </w:r>
      <w:r w:rsidR="00B63E31" w:rsidRPr="00F46E32">
        <w:t>а</w:t>
      </w:r>
      <w:r w:rsidRPr="00F46E32">
        <w:t xml:space="preserve">, представляют, что, если они смогут все взять под контроль, то они будут чувствовать себя значительно лучше. Выгорание, совсем наоборот, означает </w:t>
      </w:r>
      <w:r w:rsidR="00C86610" w:rsidRPr="00F46E32">
        <w:t>«</w:t>
      </w:r>
      <w:r w:rsidRPr="00F46E32">
        <w:t>ничего</w:t>
      </w:r>
      <w:r w:rsidR="00C86610" w:rsidRPr="00F46E32">
        <w:t>»</w:t>
      </w:r>
      <w:r w:rsidRPr="00F46E32">
        <w:t>. Переживать выгорание</w:t>
      </w:r>
      <w:r w:rsidR="006A1512" w:rsidRPr="00F46E32">
        <w:t>,</w:t>
      </w:r>
      <w:r w:rsidRPr="00F46E32">
        <w:t xml:space="preserve"> значит ощущать пусто</w:t>
      </w:r>
      <w:r w:rsidR="006A1512" w:rsidRPr="00F46E32">
        <w:t>ту</w:t>
      </w:r>
      <w:r w:rsidRPr="00F46E32">
        <w:t xml:space="preserve">, </w:t>
      </w:r>
      <w:proofErr w:type="spellStart"/>
      <w:r w:rsidRPr="00F46E32">
        <w:t>лишенность</w:t>
      </w:r>
      <w:proofErr w:type="spellEnd"/>
      <w:r w:rsidRPr="00F46E32">
        <w:t xml:space="preserve"> мотивации.</w:t>
      </w:r>
    </w:p>
    <w:p w14:paraId="20411F4F" w14:textId="56FF6BAC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 xml:space="preserve">Люди, испытывающие выгорание, часто не видят надежды на положительные изменения в их положении. Если чрезмерный стресс определить как </w:t>
      </w:r>
      <w:proofErr w:type="spellStart"/>
      <w:r w:rsidRPr="00F46E32">
        <w:t>утопание</w:t>
      </w:r>
      <w:proofErr w:type="spellEnd"/>
      <w:r w:rsidRPr="00F46E32">
        <w:t xml:space="preserve"> в обязанностях, выгорание будет оставлять </w:t>
      </w:r>
      <w:r w:rsidR="006A1512" w:rsidRPr="00F46E32">
        <w:t xml:space="preserve">педагога </w:t>
      </w:r>
      <w:r w:rsidRPr="00F46E32">
        <w:t xml:space="preserve">сплошь сухим от </w:t>
      </w:r>
      <w:r w:rsidR="00616D29" w:rsidRPr="00F46E32">
        <w:t xml:space="preserve">обилия </w:t>
      </w:r>
      <w:r w:rsidRPr="00F46E32">
        <w:t>обязанностей.</w:t>
      </w:r>
    </w:p>
    <w:p w14:paraId="5CE9B2CB" w14:textId="77ED2BF1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</w:rPr>
      </w:pPr>
      <w:r w:rsidRPr="00D54D8D">
        <w:rPr>
          <w:b/>
          <w:bCs/>
          <w:i/>
          <w:iCs/>
        </w:rPr>
        <w:t>Симптомы выгорания</w:t>
      </w:r>
    </w:p>
    <w:p w14:paraId="0C7D0697" w14:textId="4698E1E5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По данным Н.В. </w:t>
      </w:r>
      <w:proofErr w:type="spellStart"/>
      <w:r w:rsidRPr="00F46E32">
        <w:t>Самоукиной</w:t>
      </w:r>
      <w:proofErr w:type="spellEnd"/>
      <w:r w:rsidRPr="00F46E32">
        <w:t>, ведущего научного сотрудника Психологического института РАО</w:t>
      </w:r>
      <w:r w:rsidR="006A1512" w:rsidRPr="00F46E32">
        <w:t xml:space="preserve"> </w:t>
      </w:r>
      <w:r w:rsidRPr="00F46E32">
        <w:t>[4], симптомы, составляющие синдрома профессионального выгорания, условно можно разделить на три группы: психофизические, социально-психологические и поведенческие.</w:t>
      </w:r>
    </w:p>
    <w:p w14:paraId="33729776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К психофизическим симптомам профессионального выгорания относятся такие, как:</w:t>
      </w:r>
    </w:p>
    <w:p w14:paraId="4E296415" w14:textId="42A35CDB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ощущение постоянной у</w:t>
      </w:r>
      <w:r w:rsidR="006A1512" w:rsidRPr="00F46E32">
        <w:t>сталости</w:t>
      </w:r>
      <w:r w:rsidRPr="00F46E32">
        <w:t xml:space="preserve"> не только вечерами, но и утром, сразу после сна (симптом хронической усталости);</w:t>
      </w:r>
    </w:p>
    <w:p w14:paraId="24F147C8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чувство эмоционального и физического истощения;</w:t>
      </w:r>
    </w:p>
    <w:p w14:paraId="575B8870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снижение восприимчивости и реактивности к изменениям внешней среды (отсутствие реакции любопытства на фактор новизны или реакции страха на опасную ситуацию);</w:t>
      </w:r>
    </w:p>
    <w:p w14:paraId="6D8E2726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общая </w:t>
      </w:r>
      <w:proofErr w:type="spellStart"/>
      <w:r w:rsidRPr="00F46E32">
        <w:t>астенизация</w:t>
      </w:r>
      <w:proofErr w:type="spellEnd"/>
      <w:r w:rsidRPr="00F46E32">
        <w:t xml:space="preserve"> (слабость, снижение активности и энергии, ухудшение биохимии крови и гормональных показателей);</w:t>
      </w:r>
    </w:p>
    <w:p w14:paraId="512AEDE9" w14:textId="77777777" w:rsidR="006A1512" w:rsidRPr="00F46E32" w:rsidRDefault="00AE6E2D" w:rsidP="00F46E32">
      <w:pPr>
        <w:spacing w:line="360" w:lineRule="auto"/>
        <w:ind w:firstLine="709"/>
        <w:jc w:val="both"/>
      </w:pPr>
      <w:r w:rsidRPr="00F46E32">
        <w:t>• частые беспричинные головные боли;</w:t>
      </w:r>
    </w:p>
    <w:p w14:paraId="0180BD51" w14:textId="1BDA86CE" w:rsidR="00AE6E2D" w:rsidRPr="00F46E32" w:rsidRDefault="006A1512" w:rsidP="00F46E32">
      <w:pPr>
        <w:spacing w:line="360" w:lineRule="auto"/>
        <w:ind w:firstLine="709"/>
        <w:jc w:val="both"/>
      </w:pPr>
      <w:r w:rsidRPr="00F46E32">
        <w:t>•</w:t>
      </w:r>
      <w:r w:rsidR="00AE6E2D" w:rsidRPr="00F46E32">
        <w:t xml:space="preserve"> постоянные расстройства желудочно-кишечного тракта;</w:t>
      </w:r>
    </w:p>
    <w:p w14:paraId="42EB7E1A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резкая потеря или резкое увеличение веса;</w:t>
      </w:r>
    </w:p>
    <w:p w14:paraId="5F5195B1" w14:textId="1599C5C9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полная или частичная бессонница;</w:t>
      </w:r>
    </w:p>
    <w:p w14:paraId="57E8A255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постоянная заторможенность, даже сонливость и желание спать в течение всего дня;</w:t>
      </w:r>
    </w:p>
    <w:p w14:paraId="12A87A76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одышка или нарушение дыхания при физической или эмоциональной нагрузке;</w:t>
      </w:r>
    </w:p>
    <w:p w14:paraId="646EC3B4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заметное понижение наружной и внутренней сенсорной чувствительности: ухудшение зрения, слуха, обоняния и осязания, утрата внутренних, телесных чувств.</w:t>
      </w:r>
    </w:p>
    <w:p w14:paraId="0856AB22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>К социально-психологическим симптомам профессионального выгорания относятся такие неприятные ощущения и реакции, как:</w:t>
      </w:r>
    </w:p>
    <w:p w14:paraId="7FEFE98D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безразличие, скука, пассивность и депрессия (сниженный эмоциональный тонус, чувство подавленности);</w:t>
      </w:r>
    </w:p>
    <w:p w14:paraId="31DFBAE3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повышенная раздражительность на незначительные, мелкие события;</w:t>
      </w:r>
    </w:p>
    <w:p w14:paraId="6F116942" w14:textId="733BB7D0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частые нервные </w:t>
      </w:r>
      <w:r w:rsidR="00C86610" w:rsidRPr="00F46E32">
        <w:t>«</w:t>
      </w:r>
      <w:r w:rsidRPr="00F46E32">
        <w:t>срывы</w:t>
      </w:r>
      <w:r w:rsidR="00C86610" w:rsidRPr="00F46E32">
        <w:t>»</w:t>
      </w:r>
      <w:r w:rsidRPr="00F46E32">
        <w:t xml:space="preserve"> (вспышки немотивированного гнева или отказа от общения, </w:t>
      </w:r>
      <w:r w:rsidR="00C86610" w:rsidRPr="00F46E32">
        <w:t>«</w:t>
      </w:r>
      <w:r w:rsidRPr="00F46E32">
        <w:t>уход в себя</w:t>
      </w:r>
      <w:r w:rsidR="00C86610" w:rsidRPr="00F46E32">
        <w:t>»</w:t>
      </w:r>
      <w:r w:rsidRPr="00F46E32">
        <w:t>);</w:t>
      </w:r>
    </w:p>
    <w:p w14:paraId="09FFFE2B" w14:textId="102BA29F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постоянное переживание негативных эмоций, для которых во внешней с</w:t>
      </w:r>
      <w:r w:rsidR="006A1512" w:rsidRPr="00F46E32">
        <w:t>реде</w:t>
      </w:r>
      <w:r w:rsidRPr="00F46E32">
        <w:t xml:space="preserve"> причин нет (чувства вины, обиды, подозрительности, стыда, скованности);</w:t>
      </w:r>
    </w:p>
    <w:p w14:paraId="3CC66E65" w14:textId="39C6A2D2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чувство неосознанного повышенной тревожности (ощущение, что </w:t>
      </w:r>
      <w:r w:rsidR="00C86610" w:rsidRPr="00F46E32">
        <w:t>«</w:t>
      </w:r>
      <w:r w:rsidRPr="00F46E32">
        <w:t>что-то не так, как надо</w:t>
      </w:r>
      <w:r w:rsidR="00C86610" w:rsidRPr="00F46E32">
        <w:t>»</w:t>
      </w:r>
      <w:r w:rsidRPr="00F46E32">
        <w:t>);</w:t>
      </w:r>
    </w:p>
    <w:p w14:paraId="2385EA11" w14:textId="796030F9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чувство </w:t>
      </w:r>
      <w:proofErr w:type="spellStart"/>
      <w:r w:rsidRPr="00F46E32">
        <w:t>гиперответственно</w:t>
      </w:r>
      <w:r w:rsidR="006A1512" w:rsidRPr="00F46E32">
        <w:t>сти</w:t>
      </w:r>
      <w:proofErr w:type="spellEnd"/>
      <w:r w:rsidRPr="00F46E32">
        <w:t xml:space="preserve"> и постоянное чувство страха, что </w:t>
      </w:r>
      <w:r w:rsidR="00C86610" w:rsidRPr="00F46E32">
        <w:t>«</w:t>
      </w:r>
      <w:r w:rsidRPr="00F46E32">
        <w:t>не получится</w:t>
      </w:r>
      <w:r w:rsidR="00C86610" w:rsidRPr="00F46E32">
        <w:t>»</w:t>
      </w:r>
      <w:r w:rsidRPr="00F46E32">
        <w:t xml:space="preserve"> или человек </w:t>
      </w:r>
      <w:r w:rsidR="00C86610" w:rsidRPr="00F46E32">
        <w:t>«</w:t>
      </w:r>
      <w:r w:rsidRPr="00F46E32">
        <w:t>не справится</w:t>
      </w:r>
      <w:r w:rsidR="00C86610" w:rsidRPr="00F46E32">
        <w:t>»</w:t>
      </w:r>
      <w:r w:rsidRPr="00F46E32">
        <w:t>;</w:t>
      </w:r>
    </w:p>
    <w:p w14:paraId="63714BB1" w14:textId="13517002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общая отрицательная установка на жизненные и профессиональные перспективы (по типу </w:t>
      </w:r>
      <w:r w:rsidR="00C86610" w:rsidRPr="00F46E32">
        <w:t>«</w:t>
      </w:r>
      <w:r w:rsidR="006A1512" w:rsidRPr="00F46E32">
        <w:t>к</w:t>
      </w:r>
      <w:r w:rsidRPr="00F46E32">
        <w:t>ак ни старайся, все равно ничего не получится</w:t>
      </w:r>
      <w:r w:rsidR="00C86610" w:rsidRPr="00F46E32">
        <w:t>»</w:t>
      </w:r>
      <w:r w:rsidRPr="00F46E32">
        <w:t>).</w:t>
      </w:r>
    </w:p>
    <w:p w14:paraId="0C71A403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К поведенческим симптомам профессионального выгорания относятся следующие поступки и формы поведения работника:</w:t>
      </w:r>
    </w:p>
    <w:p w14:paraId="7EADD157" w14:textId="1B05F4FB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ощущение, что работа становится все </w:t>
      </w:r>
      <w:r w:rsidR="006A1512" w:rsidRPr="00F46E32">
        <w:t>слож</w:t>
      </w:r>
      <w:r w:rsidRPr="00F46E32">
        <w:t xml:space="preserve">нее и </w:t>
      </w:r>
      <w:r w:rsidR="006A1512" w:rsidRPr="00F46E32">
        <w:t>слож</w:t>
      </w:r>
      <w:r w:rsidRPr="00F46E32">
        <w:t>нее, а выполнять ее – все труднее и труднее;</w:t>
      </w:r>
    </w:p>
    <w:p w14:paraId="6D44F708" w14:textId="725CE78A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</w:t>
      </w:r>
      <w:r w:rsidR="006A1512" w:rsidRPr="00F46E32">
        <w:t>педагог</w:t>
      </w:r>
      <w:r w:rsidRPr="00F46E32">
        <w:t xml:space="preserve"> заметно меняет свой рабочий режим дня (рано приходит на работу и поздно уходит или, наоборот, поздно приходит на работу и рано уходит);</w:t>
      </w:r>
    </w:p>
    <w:p w14:paraId="09C5D4A3" w14:textId="7540B521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независимо от объективной необходимости </w:t>
      </w:r>
      <w:r w:rsidR="006A1512" w:rsidRPr="00F46E32">
        <w:t>преподава</w:t>
      </w:r>
      <w:r w:rsidRPr="00F46E32">
        <w:t>тель постоянно берёт работу домой, но дома ее не делает;</w:t>
      </w:r>
    </w:p>
    <w:p w14:paraId="057B25E5" w14:textId="6A973BC6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• </w:t>
      </w:r>
      <w:r w:rsidR="006A1512" w:rsidRPr="00F46E32">
        <w:t>преподава</w:t>
      </w:r>
      <w:r w:rsidRPr="00F46E32">
        <w:t>тель отказывается от принятия решений, формулируя разные причины для объяснения себе и другим;</w:t>
      </w:r>
    </w:p>
    <w:p w14:paraId="606969E7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• чувство ненужности, неверие в улучшение, снижение энтузиазма по отношению к работе, безразличие к результатам;</w:t>
      </w:r>
    </w:p>
    <w:p w14:paraId="1A7BBEB5" w14:textId="24AD241E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 xml:space="preserve">• невыполнение важных, приоритетных задач и </w:t>
      </w:r>
      <w:r w:rsidR="006A1512" w:rsidRPr="00F46E32">
        <w:t>акцентуация</w:t>
      </w:r>
      <w:r w:rsidRPr="00F46E32">
        <w:t xml:space="preserve"> на мелких деталях, не соответствующая </w:t>
      </w:r>
      <w:r w:rsidR="006A1512" w:rsidRPr="00F46E32">
        <w:t xml:space="preserve">служебным </w:t>
      </w:r>
      <w:r w:rsidRPr="00F46E32">
        <w:t>требованиям</w:t>
      </w:r>
      <w:r w:rsidR="006A1512" w:rsidRPr="00F46E32">
        <w:t>,</w:t>
      </w:r>
      <w:r w:rsidRPr="00F46E32">
        <w:t xml:space="preserve"> трата большей части рабочего времени на мало осознаваемое или не осознаваемое выполнение автоматических и элементарных действий.</w:t>
      </w:r>
    </w:p>
    <w:p w14:paraId="184FDE1A" w14:textId="7D69CD40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</w:rPr>
      </w:pPr>
      <w:r w:rsidRPr="00D54D8D">
        <w:rPr>
          <w:b/>
          <w:bCs/>
          <w:i/>
          <w:iCs/>
        </w:rPr>
        <w:t>Методики исследования проблемы</w:t>
      </w:r>
    </w:p>
    <w:p w14:paraId="4B0855B3" w14:textId="7C64FED9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Анализ изучения синдрома </w:t>
      </w:r>
      <w:r w:rsidR="00C86610" w:rsidRPr="00F46E32">
        <w:t>«</w:t>
      </w:r>
      <w:r w:rsidRPr="00F46E32">
        <w:t>профессионального выгорания</w:t>
      </w:r>
      <w:r w:rsidR="00C86610" w:rsidRPr="00F46E32">
        <w:t>»</w:t>
      </w:r>
      <w:r w:rsidRPr="00F46E32">
        <w:t xml:space="preserve"> показал, что к основным методикам, которые могут быть использованы организационными психологами при исследовании этой проблемы, относятся:</w:t>
      </w:r>
    </w:p>
    <w:p w14:paraId="19CC8E18" w14:textId="7EE37359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1. Методика </w:t>
      </w:r>
      <w:r w:rsidR="00C86610" w:rsidRPr="00F46E32">
        <w:t>«</w:t>
      </w:r>
      <w:r w:rsidRPr="00F46E32">
        <w:t>Диагностики уровня эмоционального выгорания</w:t>
      </w:r>
      <w:r w:rsidR="00C86610" w:rsidRPr="00F46E32">
        <w:t>»</w:t>
      </w:r>
      <w:r w:rsidRPr="00F46E32">
        <w:t xml:space="preserve"> (В.В. Бойко).</w:t>
      </w:r>
    </w:p>
    <w:p w14:paraId="5773EEEE" w14:textId="640CDF3B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2. Методика </w:t>
      </w:r>
      <w:r w:rsidR="00C86610" w:rsidRPr="00F46E32">
        <w:t>«</w:t>
      </w:r>
      <w:r w:rsidRPr="00F46E32">
        <w:t xml:space="preserve">Определение психического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(О.А. Рукавишников).</w:t>
      </w:r>
    </w:p>
    <w:p w14:paraId="15A213DA" w14:textId="1B7B18B2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3. Методика </w:t>
      </w:r>
      <w:r w:rsidR="00C86610" w:rsidRPr="00F46E32">
        <w:t>«</w:t>
      </w:r>
      <w:r w:rsidRPr="00F46E32">
        <w:t xml:space="preserve">Синдром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в профессиях системы </w:t>
      </w:r>
      <w:r w:rsidR="00C86610" w:rsidRPr="00F46E32">
        <w:t>«</w:t>
      </w:r>
      <w:r w:rsidRPr="00F46E32">
        <w:t>человек – человек</w:t>
      </w:r>
      <w:r w:rsidR="00C86610" w:rsidRPr="00F46E32">
        <w:t>»</w:t>
      </w:r>
      <w:r w:rsidRPr="00F46E32">
        <w:t xml:space="preserve"> (Г.С. Никифоров).</w:t>
      </w:r>
    </w:p>
    <w:p w14:paraId="05E0618C" w14:textId="7EC229E2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4. Методика </w:t>
      </w:r>
      <w:r w:rsidR="00C86610" w:rsidRPr="00F46E32">
        <w:t>«</w:t>
      </w:r>
      <w:r w:rsidRPr="00F46E32">
        <w:t xml:space="preserve">Оценка собственного потенциала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(Дж. Гибсон).</w:t>
      </w:r>
    </w:p>
    <w:p w14:paraId="0C0AF90D" w14:textId="4FC48D37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5. Методика </w:t>
      </w:r>
      <w:r w:rsidR="00C86610" w:rsidRPr="00F46E32">
        <w:t>«</w:t>
      </w:r>
      <w:r w:rsidRPr="00F46E32">
        <w:t xml:space="preserve">Исследование синдрома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(Дж. Гринберг).</w:t>
      </w:r>
    </w:p>
    <w:p w14:paraId="1C011C40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Необходимо заметить, что каждая из указанных методик позволяет прежде всего выявить уровень развития синдрома и его отдельных составляющих. Проанализируем каждую методику более подробно.</w:t>
      </w:r>
    </w:p>
    <w:p w14:paraId="71A58363" w14:textId="1E19E0A3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  <w:u w:val="single"/>
        </w:rPr>
      </w:pPr>
      <w:r w:rsidRPr="00D54D8D">
        <w:rPr>
          <w:b/>
          <w:bCs/>
          <w:i/>
          <w:iCs/>
          <w:u w:val="single"/>
        </w:rPr>
        <w:t xml:space="preserve">Методика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>Диагностики уровня эмоционального выгорания</w:t>
      </w:r>
      <w:r w:rsidR="00C86610" w:rsidRPr="00D54D8D">
        <w:rPr>
          <w:b/>
          <w:bCs/>
          <w:i/>
          <w:iCs/>
          <w:u w:val="single"/>
        </w:rPr>
        <w:t>»</w:t>
      </w:r>
      <w:r w:rsidRPr="00D54D8D">
        <w:rPr>
          <w:b/>
          <w:bCs/>
          <w:i/>
          <w:iCs/>
          <w:u w:val="single"/>
        </w:rPr>
        <w:t xml:space="preserve"> (В.В. Бойко)</w:t>
      </w:r>
    </w:p>
    <w:p w14:paraId="75AE5962" w14:textId="1D3527F3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Методику Диагностики уровня эмоционального выгорания (В.В. Бойко) можно использовать для определения развития компонентов эмоционального выгорания. Исследуемым предлагаются ответить на 84 вопроса, каждый из которых отвечает одному из ведущих симптомов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, которые, в свою очередь, относятся к одному из 3-х компонентов </w:t>
      </w:r>
      <w:r w:rsidR="00C86610" w:rsidRPr="00F46E32">
        <w:t>«</w:t>
      </w:r>
      <w:r w:rsidRPr="00F46E32">
        <w:t>эмоционального выгорания</w:t>
      </w:r>
      <w:r w:rsidR="00C86610" w:rsidRPr="00F46E32">
        <w:t>»</w:t>
      </w:r>
      <w:r w:rsidRPr="00F46E32">
        <w:t>: напряжение</w:t>
      </w:r>
      <w:r w:rsidR="00D02B1A" w:rsidRPr="00F46E32">
        <w:t>,</w:t>
      </w:r>
      <w:r w:rsidRPr="00F46E32">
        <w:t xml:space="preserve"> </w:t>
      </w:r>
      <w:proofErr w:type="spellStart"/>
      <w:r w:rsidRPr="00F46E32">
        <w:t>резистенция</w:t>
      </w:r>
      <w:proofErr w:type="spellEnd"/>
      <w:r w:rsidRPr="00F46E32">
        <w:t>, истощение.</w:t>
      </w:r>
    </w:p>
    <w:p w14:paraId="3CA7FE83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>Первый компонент – напряжение – характеризуется ощущением эмоциональной истощенности, усталости, вызванной собственной профессиональной деятельностью и проявляется в следующих симптомах:</w:t>
      </w:r>
    </w:p>
    <w:p w14:paraId="13DBAF73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1) переживание психотравмирующих обстоятельств – человек воспринимает условия работы и профессиональные межличностные отношения как психотравмирующие;</w:t>
      </w:r>
    </w:p>
    <w:p w14:paraId="6DE689AB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2) неудовлетворенность собой – неудовлетворенность собственной профессиональной деятельностью и собой как профессионалом;</w:t>
      </w:r>
    </w:p>
    <w:p w14:paraId="403C5C7B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3) загнанность в угол – чувство безысходности ситуации, желание сменить работу или профессиональную деятельность вообще;</w:t>
      </w:r>
    </w:p>
    <w:p w14:paraId="66B4C228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4) тревога и депрессия – развитие тревожности в профессиональной деятельности, повышение нервозности, депрессивные настроения.</w:t>
      </w:r>
    </w:p>
    <w:p w14:paraId="3F8972D1" w14:textId="0013862B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Второй компонент - </w:t>
      </w:r>
      <w:proofErr w:type="spellStart"/>
      <w:r w:rsidRPr="00F46E32">
        <w:t>резистенция</w:t>
      </w:r>
      <w:proofErr w:type="spellEnd"/>
      <w:r w:rsidRPr="00F46E32">
        <w:t xml:space="preserve"> - характеризуется чрезмерным эмоциональным истощением, провоцирующим возникновение и развитие защитных реакций, которые делают человека эмоционально закрытым, отстраненным, равнодушным, а любое эмоциональное вовлечение в профессиональные дела и коммуникации вызывает у человека ощущение чрезмерного переутомления, и </w:t>
      </w:r>
      <w:r w:rsidR="00D02B1A" w:rsidRPr="00F46E32">
        <w:t xml:space="preserve">такие </w:t>
      </w:r>
      <w:r w:rsidRPr="00F46E32">
        <w:t>симптом</w:t>
      </w:r>
      <w:r w:rsidR="00D02B1A" w:rsidRPr="00F46E32">
        <w:t>ы</w:t>
      </w:r>
      <w:r w:rsidRPr="00F46E32">
        <w:t>, как:</w:t>
      </w:r>
    </w:p>
    <w:p w14:paraId="17068030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1) неадекватное выборочное эмоциональное реагирование – неконтролируемое влияние настроения на профессиональные отношения;</w:t>
      </w:r>
    </w:p>
    <w:p w14:paraId="6F70771E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2) эмоционально-нравственная дезориентация – развитие безразличия в профессиональных отношениях;</w:t>
      </w:r>
    </w:p>
    <w:p w14:paraId="4896B741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3) расширение сферы экономии эмоций – эмоциональная замкнутость, отчуждение, желание прекратить любые коммуникации;</w:t>
      </w:r>
    </w:p>
    <w:p w14:paraId="59010E1B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4) редукция профессиональных обязанностей – сворачивание профессиональной деятельности, стремление как можно меньше времени тратить на выполнение профессиональных обязанностей.</w:t>
      </w:r>
    </w:p>
    <w:p w14:paraId="18870551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Третий компонент – истощение – характеризуется психофизическим переутомлением человека, опустошенностью, нивелированием собственных профессиональных достижений, нарушением профессиональных </w:t>
      </w:r>
      <w:r w:rsidRPr="00F46E32">
        <w:lastRenderedPageBreak/>
        <w:t>коммуникаций, развитием циничного отношения к тем, с кем приходится общаться по рабочим вопросам, развитием психосоматических нарушений и проявляется в таких симптомах, как:</w:t>
      </w:r>
    </w:p>
    <w:p w14:paraId="0EE3B04C" w14:textId="46E2D3B9" w:rsidR="00AE6E2D" w:rsidRPr="00F46E32" w:rsidRDefault="00AE6E2D" w:rsidP="00F46E32">
      <w:pPr>
        <w:spacing w:line="360" w:lineRule="auto"/>
        <w:ind w:firstLine="709"/>
        <w:jc w:val="both"/>
      </w:pPr>
      <w:r w:rsidRPr="00F46E32">
        <w:t>1) эмоциональный дефицит – развитие эмоциональной не чувственности на фоне истощения, минимизация эмоционального вклада в работу, автоматизм, опустошение человека при исполнении профессиональных обязанностей;</w:t>
      </w:r>
    </w:p>
    <w:p w14:paraId="4FEF0C1B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2) эмоциональное отчуждение – создание защитного барьера в профессиональных коммуникациях;</w:t>
      </w:r>
    </w:p>
    <w:p w14:paraId="20B04000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3) личностное отчуждение (деперсонализация) - нарушение профессиональных отношений, развитие циничного отношения к тем, с кем приходится общаться при выполнении профессиональных обязанностей и к профессиональной деятельности вообще;</w:t>
      </w:r>
    </w:p>
    <w:p w14:paraId="249411D3" w14:textId="07912626" w:rsidR="00AE6E2D" w:rsidRPr="00F46E32" w:rsidRDefault="00AE6E2D" w:rsidP="00F46E32">
      <w:pPr>
        <w:spacing w:line="360" w:lineRule="auto"/>
        <w:ind w:firstLine="709"/>
        <w:jc w:val="both"/>
      </w:pPr>
      <w:r w:rsidRPr="00F46E32">
        <w:t>4) психосоматические и психовегетативные нарушения – ухудшение физического самочувствия, развитие таких психосоматических и психовегетативных нарушений, как расстройств</w:t>
      </w:r>
      <w:r w:rsidR="00D02B1A" w:rsidRPr="00F46E32">
        <w:t>о</w:t>
      </w:r>
      <w:r w:rsidRPr="00F46E32">
        <w:t xml:space="preserve"> сна, головные боли, проблемы с артериальным давлением, желудочные расстройства, обострение хронических болезней и т.д.</w:t>
      </w:r>
    </w:p>
    <w:p w14:paraId="45334B7E" w14:textId="77777777" w:rsidR="00D02B1A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В соответствии с </w:t>
      </w:r>
      <w:r w:rsidR="00C86610" w:rsidRPr="00F46E32">
        <w:t>«</w:t>
      </w:r>
      <w:r w:rsidRPr="00F46E32">
        <w:t>ключом</w:t>
      </w:r>
      <w:r w:rsidR="00C86610" w:rsidRPr="00F46E32">
        <w:t>»</w:t>
      </w:r>
      <w:r w:rsidRPr="00F46E32">
        <w:t xml:space="preserve"> </w:t>
      </w:r>
      <w:r w:rsidR="00D02B1A" w:rsidRPr="00F46E32">
        <w:t xml:space="preserve">к тесту </w:t>
      </w:r>
      <w:r w:rsidRPr="00F46E32">
        <w:t>считаются:</w:t>
      </w:r>
    </w:p>
    <w:p w14:paraId="4662C224" w14:textId="77777777" w:rsidR="00D02B1A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1) сумма баллов отдельно для каждого из 12 симптомов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>;</w:t>
      </w:r>
    </w:p>
    <w:p w14:paraId="759B8A56" w14:textId="77777777" w:rsidR="00D02B1A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2) сумма показателей симптомов для каждой из 3-х фаз формирования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>;</w:t>
      </w:r>
    </w:p>
    <w:p w14:paraId="203E460D" w14:textId="77777777" w:rsidR="00D02B1A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3) итоговый показатель синдрома </w:t>
      </w:r>
      <w:r w:rsidR="00C86610" w:rsidRPr="00F46E32">
        <w:t>«</w:t>
      </w:r>
      <w:r w:rsidRPr="00F46E32">
        <w:t>эмоционального выгорания</w:t>
      </w:r>
      <w:r w:rsidR="00C86610" w:rsidRPr="00F46E32">
        <w:t>»</w:t>
      </w:r>
      <w:r w:rsidRPr="00F46E32">
        <w:t xml:space="preserve"> – сумма показателей всех 12 симптомов.</w:t>
      </w:r>
    </w:p>
    <w:p w14:paraId="5F7C8C9D" w14:textId="6D8EF447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По показателю выраженности каждого симптома определяется фаза сформированности </w:t>
      </w:r>
      <w:r w:rsidR="00C86610" w:rsidRPr="00F46E32">
        <w:t>«</w:t>
      </w:r>
      <w:r w:rsidRPr="00F46E32">
        <w:t>эмоционального выгорания</w:t>
      </w:r>
      <w:r w:rsidR="00C86610" w:rsidRPr="00F46E32">
        <w:t>»</w:t>
      </w:r>
      <w:r w:rsidRPr="00F46E32">
        <w:t>: от 0 до 9 баллов – симптом не сформирован; от 10 до 15 баллов – симптом на стадии формирования; от 16 и более баллов – симптом сформирован; [7]</w:t>
      </w:r>
    </w:p>
    <w:p w14:paraId="482B4F62" w14:textId="71B080E8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  <w:u w:val="single"/>
        </w:rPr>
      </w:pPr>
      <w:r w:rsidRPr="00D54D8D">
        <w:rPr>
          <w:b/>
          <w:bCs/>
          <w:i/>
          <w:iCs/>
          <w:u w:val="single"/>
        </w:rPr>
        <w:t xml:space="preserve">Методика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 xml:space="preserve">Определение психического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>выгорания</w:t>
      </w:r>
      <w:r w:rsidR="00C86610" w:rsidRPr="00D54D8D">
        <w:rPr>
          <w:b/>
          <w:bCs/>
          <w:i/>
          <w:iCs/>
          <w:u w:val="single"/>
        </w:rPr>
        <w:t>»</w:t>
      </w:r>
      <w:r w:rsidRPr="00D54D8D">
        <w:rPr>
          <w:b/>
          <w:bCs/>
          <w:i/>
          <w:iCs/>
          <w:u w:val="single"/>
        </w:rPr>
        <w:t xml:space="preserve"> (А.А. Рукавишников)</w:t>
      </w:r>
    </w:p>
    <w:p w14:paraId="40912F1B" w14:textId="55C9E4EB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 xml:space="preserve">Методику </w:t>
      </w:r>
      <w:r w:rsidR="00C86610" w:rsidRPr="00F46E32">
        <w:t>«</w:t>
      </w:r>
      <w:r w:rsidRPr="00F46E32">
        <w:t xml:space="preserve">Определение психического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(А.А. Рукавишников) уместно использовать для диагностики проявления синдрома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на трех основных уровнях (межличностном, личностном, мотивационном). Данная методика содержит 72 утверждения относительно ощущений, связанных с работой, которые соответствуют 3 шкалам:</w:t>
      </w:r>
    </w:p>
    <w:p w14:paraId="1CC8E3BF" w14:textId="20FF75CE" w:rsidR="00AE6E2D" w:rsidRPr="00F46E32" w:rsidRDefault="00AE6E2D" w:rsidP="00F46E32">
      <w:pPr>
        <w:spacing w:line="360" w:lineRule="auto"/>
        <w:ind w:firstLine="709"/>
        <w:jc w:val="both"/>
      </w:pPr>
      <w:r w:rsidRPr="00F46E32">
        <w:t>1) психоэмоциональное истощение (П</w:t>
      </w:r>
      <w:r w:rsidR="00D02B1A" w:rsidRPr="00F46E32">
        <w:t>И</w:t>
      </w:r>
      <w:r w:rsidRPr="00F46E32">
        <w:t>) – процесс исчерпания эмоциональных, физических, энергетических ресурсов профессионала, работающего с людьми. Истощение проявляется в хронической эмоциональной и физической усталости, безразличии и холодности по отношению к людям с признаками депрессии и раздражительности;</w:t>
      </w:r>
    </w:p>
    <w:p w14:paraId="68971E48" w14:textId="4E73EBE1" w:rsidR="00AE6E2D" w:rsidRPr="00F46E32" w:rsidRDefault="00AE6E2D" w:rsidP="00F46E32">
      <w:pPr>
        <w:spacing w:line="360" w:lineRule="auto"/>
        <w:ind w:firstLine="709"/>
        <w:jc w:val="both"/>
      </w:pPr>
      <w:r w:rsidRPr="00F46E32">
        <w:t>2) личностное удаление (</w:t>
      </w:r>
      <w:r w:rsidR="00D02B1A" w:rsidRPr="00F46E32">
        <w:t>ЛУ</w:t>
      </w:r>
      <w:r w:rsidRPr="00F46E32">
        <w:t>) – специфическая форма социальной дезадаптации профессионала, работающего с людьми. Личностное удаление характеризуется уменьшением количества контактов с окружающими, повышением раздражительности и нетерпимости в ситуациях общения, негативизмом по отношению к другим;</w:t>
      </w:r>
    </w:p>
    <w:p w14:paraId="0871A1AD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3) профессиональная мотивация (ПМ) – уровень рабочей мотивации и энтузиазма относительно работы альтруистического содержания. Состояние эмоциональной сферы оценивается таким показателем как производительность профессиональной деятельности, оптимизм и заинтересованность в работе, самооценка профессиональной деятельности и степени успешности в работе с людьми.</w:t>
      </w:r>
    </w:p>
    <w:p w14:paraId="0A542472" w14:textId="7C3C89F9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Количественная оценка психического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по каждой шкале осуществляется путем превращения ответов в тр</w:t>
      </w:r>
      <w:r w:rsidR="00D02B1A" w:rsidRPr="00F46E32">
        <w:t>ех</w:t>
      </w:r>
      <w:r w:rsidRPr="00F46E32">
        <w:t>балльную систему (</w:t>
      </w:r>
      <w:r w:rsidR="00C86610" w:rsidRPr="00F46E32">
        <w:t>«</w:t>
      </w:r>
      <w:r w:rsidRPr="00F46E32">
        <w:t>часто</w:t>
      </w:r>
      <w:r w:rsidR="00C86610" w:rsidRPr="00F46E32">
        <w:t>»</w:t>
      </w:r>
      <w:r w:rsidRPr="00F46E32">
        <w:t xml:space="preserve"> - 3 балла, </w:t>
      </w:r>
      <w:r w:rsidR="00C86610" w:rsidRPr="00F46E32">
        <w:t>«</w:t>
      </w:r>
      <w:r w:rsidRPr="00F46E32">
        <w:t>обычно</w:t>
      </w:r>
      <w:r w:rsidR="00C86610" w:rsidRPr="00F46E32">
        <w:t>»</w:t>
      </w:r>
      <w:r w:rsidRPr="00F46E32">
        <w:t xml:space="preserve"> - 2 балла, </w:t>
      </w:r>
      <w:r w:rsidR="00C86610" w:rsidRPr="00F46E32">
        <w:t>«</w:t>
      </w:r>
      <w:r w:rsidRPr="00F46E32">
        <w:t>редко</w:t>
      </w:r>
      <w:r w:rsidR="00C86610" w:rsidRPr="00F46E32">
        <w:t>»</w:t>
      </w:r>
      <w:r w:rsidRPr="00F46E32">
        <w:t xml:space="preserve"> - 1 балл, </w:t>
      </w:r>
      <w:r w:rsidR="00C86610" w:rsidRPr="00F46E32">
        <w:t>«</w:t>
      </w:r>
      <w:r w:rsidRPr="00F46E32">
        <w:t>никогда</w:t>
      </w:r>
      <w:r w:rsidR="00C86610" w:rsidRPr="00F46E32">
        <w:t>»</w:t>
      </w:r>
      <w:r w:rsidRPr="00F46E32">
        <w:t xml:space="preserve"> - 0 баллов) и суммарного подсчета баллов. Обработка производится по </w:t>
      </w:r>
      <w:r w:rsidR="00C86610" w:rsidRPr="00F46E32">
        <w:t>«</w:t>
      </w:r>
      <w:r w:rsidRPr="00F46E32">
        <w:t>сырому</w:t>
      </w:r>
      <w:r w:rsidR="00C86610" w:rsidRPr="00F46E32">
        <w:t>»</w:t>
      </w:r>
      <w:r w:rsidRPr="00F46E32">
        <w:t xml:space="preserve"> баллу. Затем с помощью нормативной таблицы определяется уровень психического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в каждой шкале: 1) низкий (сумма баллов по крайне низким и низким значениям); 2) средний (баллы по средним значениям); 3) высокий (сумма баллов по высоким и крайне высоким. значениями). После этого </w:t>
      </w:r>
      <w:r w:rsidRPr="00F46E32">
        <w:lastRenderedPageBreak/>
        <w:t>выясняются проявления психического выгорания на системно-структурных уровнях: межличностном, личностном, мотивационном; [5]</w:t>
      </w:r>
    </w:p>
    <w:p w14:paraId="5906DE89" w14:textId="6F344D8E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  <w:u w:val="single"/>
        </w:rPr>
      </w:pPr>
      <w:r w:rsidRPr="00D54D8D">
        <w:rPr>
          <w:b/>
          <w:bCs/>
          <w:i/>
          <w:iCs/>
          <w:u w:val="single"/>
        </w:rPr>
        <w:t xml:space="preserve">Методика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 xml:space="preserve">Синдром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>выгорания</w:t>
      </w:r>
      <w:r w:rsidR="00C86610" w:rsidRPr="00D54D8D">
        <w:rPr>
          <w:b/>
          <w:bCs/>
          <w:i/>
          <w:iCs/>
          <w:u w:val="single"/>
        </w:rPr>
        <w:t>»</w:t>
      </w:r>
      <w:r w:rsidRPr="00D54D8D">
        <w:rPr>
          <w:b/>
          <w:bCs/>
          <w:i/>
          <w:iCs/>
          <w:u w:val="single"/>
        </w:rPr>
        <w:t xml:space="preserve"> в профессиях системы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>человек-человек</w:t>
      </w:r>
      <w:r w:rsidR="00C86610" w:rsidRPr="00D54D8D">
        <w:rPr>
          <w:b/>
          <w:bCs/>
          <w:i/>
          <w:iCs/>
          <w:u w:val="single"/>
        </w:rPr>
        <w:t>»</w:t>
      </w:r>
      <w:r w:rsidRPr="00D54D8D">
        <w:rPr>
          <w:b/>
          <w:bCs/>
          <w:i/>
          <w:iCs/>
          <w:u w:val="single"/>
        </w:rPr>
        <w:t xml:space="preserve"> (Г.С. Никифоров)</w:t>
      </w:r>
    </w:p>
    <w:p w14:paraId="779425A7" w14:textId="5EFC64DC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Методику </w:t>
      </w:r>
      <w:r w:rsidR="00C86610" w:rsidRPr="00F46E32">
        <w:t>«</w:t>
      </w:r>
      <w:r w:rsidRPr="00F46E32">
        <w:t xml:space="preserve">Синдром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в профессиях системы </w:t>
      </w:r>
      <w:r w:rsidR="00C86610" w:rsidRPr="00F46E32">
        <w:t>«</w:t>
      </w:r>
      <w:r w:rsidRPr="00F46E32">
        <w:t>человек-человек</w:t>
      </w:r>
      <w:r w:rsidR="00C86610" w:rsidRPr="00F46E32">
        <w:t>»</w:t>
      </w:r>
      <w:r w:rsidRPr="00F46E32">
        <w:t xml:space="preserve"> (Г.С. Никифоров) можно использовать для определения составляющих синдрома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(по теории синдрома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К. </w:t>
      </w:r>
      <w:proofErr w:type="spellStart"/>
      <w:r w:rsidRPr="00F46E32">
        <w:t>Маслач</w:t>
      </w:r>
      <w:proofErr w:type="spellEnd"/>
      <w:r w:rsidRPr="00F46E32">
        <w:t xml:space="preserve">, С. Джексон) Методика содержит 22 вопроса, которые соответствуют 3 </w:t>
      </w:r>
      <w:proofErr w:type="spellStart"/>
      <w:r w:rsidRPr="00F46E32">
        <w:t>субшкалам</w:t>
      </w:r>
      <w:proofErr w:type="spellEnd"/>
      <w:r w:rsidRPr="00F46E32">
        <w:t>:</w:t>
      </w:r>
    </w:p>
    <w:p w14:paraId="0975697D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1) эмоциональное истощение характеризуется заниженным эмоциональным фоном, безразличием, эмоциональным перенасыщением;</w:t>
      </w:r>
    </w:p>
    <w:p w14:paraId="785C9096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2) деперсонализация проявляется в деформации отношений с другими людьми. В одних случаях это может быть рост зависимости от других людей, а в других – рост негативизма, циничности установок и чувств по отношению к подчиненным, коллегам по работе и т.п.;</w:t>
      </w:r>
    </w:p>
    <w:p w14:paraId="1223C2D5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3) редукция личных достижений заключается либо в тенденции к негативной оценке себя, своих профессиональных достижений и успехов, негативизме относительно служебного достоинства и возможностей, либо в нивелировании личного достоинства, ограничении своих возможностей, обязанностей по отношению к другим.</w:t>
      </w:r>
    </w:p>
    <w:p w14:paraId="00F60E12" w14:textId="396907DA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В соответствии с </w:t>
      </w:r>
      <w:r w:rsidR="00D02B1A" w:rsidRPr="00F46E32">
        <w:t>«</w:t>
      </w:r>
      <w:r w:rsidRPr="00F46E32">
        <w:t>ключом</w:t>
      </w:r>
      <w:r w:rsidR="00D02B1A" w:rsidRPr="00F46E32">
        <w:t>»</w:t>
      </w:r>
      <w:r w:rsidRPr="00F46E32">
        <w:t xml:space="preserve"> подсчитывается сумма баллов по каждой </w:t>
      </w:r>
      <w:proofErr w:type="spellStart"/>
      <w:r w:rsidRPr="00F46E32">
        <w:t>субшкале</w:t>
      </w:r>
      <w:proofErr w:type="spellEnd"/>
      <w:r w:rsidRPr="00F46E32">
        <w:t xml:space="preserve">. Уровень </w:t>
      </w:r>
      <w:r w:rsidR="00C86610" w:rsidRPr="00F46E32">
        <w:t>«</w:t>
      </w:r>
      <w:r w:rsidRPr="00F46E32">
        <w:t>профессионального выгорания</w:t>
      </w:r>
      <w:r w:rsidR="00C86610" w:rsidRPr="00F46E32">
        <w:t>»</w:t>
      </w:r>
      <w:r w:rsidRPr="00F46E32">
        <w:t xml:space="preserve"> определяется по таблице уровней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: низкий, средний, высокий (для каждой из </w:t>
      </w:r>
      <w:proofErr w:type="spellStart"/>
      <w:r w:rsidRPr="00F46E32">
        <w:t>субшкал</w:t>
      </w:r>
      <w:proofErr w:type="spellEnd"/>
      <w:r w:rsidRPr="00F46E32">
        <w:t>);</w:t>
      </w:r>
    </w:p>
    <w:p w14:paraId="7A866DDA" w14:textId="11C18521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  <w:u w:val="single"/>
        </w:rPr>
      </w:pPr>
      <w:r w:rsidRPr="00D54D8D">
        <w:rPr>
          <w:b/>
          <w:bCs/>
          <w:i/>
          <w:iCs/>
          <w:u w:val="single"/>
        </w:rPr>
        <w:t xml:space="preserve">Методика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 xml:space="preserve">Оценка собственного потенциала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>выгорания</w:t>
      </w:r>
      <w:r w:rsidR="00C86610" w:rsidRPr="00D54D8D">
        <w:rPr>
          <w:b/>
          <w:bCs/>
          <w:i/>
          <w:iCs/>
          <w:u w:val="single"/>
        </w:rPr>
        <w:t>»</w:t>
      </w:r>
      <w:r w:rsidRPr="00D54D8D">
        <w:rPr>
          <w:b/>
          <w:bCs/>
          <w:i/>
          <w:iCs/>
          <w:u w:val="single"/>
        </w:rPr>
        <w:t xml:space="preserve"> (Дж. Гибсон)</w:t>
      </w:r>
    </w:p>
    <w:p w14:paraId="12312F92" w14:textId="39214E12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Методику </w:t>
      </w:r>
      <w:r w:rsidR="00C86610" w:rsidRPr="00F46E32">
        <w:t>«</w:t>
      </w:r>
      <w:r w:rsidRPr="00F46E32">
        <w:t xml:space="preserve">Оценка собственного потенциала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(Дж. Гибсон) можно использовать для измерения компонентов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. Данная методика содержит 18 вопросов, которые отвечают одному из компонентов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>: деперсонализация, личное удовлетворение, эмоциональное истощение. Исследуемым предлагается выбрать на кажд</w:t>
      </w:r>
      <w:r w:rsidR="00D02B1A" w:rsidRPr="00F46E32">
        <w:t>ый</w:t>
      </w:r>
      <w:r w:rsidRPr="00F46E32">
        <w:t xml:space="preserve"> вопрос один из 6 </w:t>
      </w:r>
      <w:r w:rsidRPr="00F46E32">
        <w:lastRenderedPageBreak/>
        <w:t>ответов</w:t>
      </w:r>
      <w:r w:rsidR="00D02B1A" w:rsidRPr="00F46E32">
        <w:t>.</w:t>
      </w:r>
      <w:r w:rsidRPr="00F46E32">
        <w:t xml:space="preserve"> </w:t>
      </w:r>
      <w:r w:rsidR="00D02B1A" w:rsidRPr="00F46E32">
        <w:t>По</w:t>
      </w:r>
      <w:r w:rsidRPr="00F46E32">
        <w:t xml:space="preserve"> кажд</w:t>
      </w:r>
      <w:r w:rsidR="00D02B1A" w:rsidRPr="00F46E32">
        <w:t>ому</w:t>
      </w:r>
      <w:r w:rsidRPr="00F46E32">
        <w:t xml:space="preserve"> компонент</w:t>
      </w:r>
      <w:r w:rsidR="00D02B1A" w:rsidRPr="00F46E32">
        <w:t>у</w:t>
      </w:r>
      <w:r w:rsidRPr="00F46E32">
        <w:t xml:space="preserve">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подсчитывается средний балл, а затем по </w:t>
      </w:r>
      <w:r w:rsidR="00D02B1A" w:rsidRPr="00F46E32">
        <w:t>«</w:t>
      </w:r>
      <w:r w:rsidRPr="00F46E32">
        <w:t>ключу</w:t>
      </w:r>
      <w:r w:rsidR="00D02B1A" w:rsidRPr="00F46E32">
        <w:t>»</w:t>
      </w:r>
      <w:r w:rsidRPr="00F46E32">
        <w:t xml:space="preserve"> проводится определение уровня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(низкий, средний, высокий);</w:t>
      </w:r>
    </w:p>
    <w:p w14:paraId="423F4CE9" w14:textId="040FC74A" w:rsidR="00E01ACA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  <w:u w:val="single"/>
        </w:rPr>
      </w:pPr>
      <w:r w:rsidRPr="00D54D8D">
        <w:rPr>
          <w:b/>
          <w:bCs/>
          <w:i/>
          <w:iCs/>
          <w:u w:val="single"/>
        </w:rPr>
        <w:t xml:space="preserve">Методика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 xml:space="preserve">Исследование синдрома </w:t>
      </w:r>
      <w:r w:rsidR="00C86610" w:rsidRPr="00D54D8D">
        <w:rPr>
          <w:b/>
          <w:bCs/>
          <w:i/>
          <w:iCs/>
          <w:u w:val="single"/>
        </w:rPr>
        <w:t>«</w:t>
      </w:r>
      <w:r w:rsidRPr="00D54D8D">
        <w:rPr>
          <w:b/>
          <w:bCs/>
          <w:i/>
          <w:iCs/>
          <w:u w:val="single"/>
        </w:rPr>
        <w:t>выгорания</w:t>
      </w:r>
      <w:r w:rsidR="00C86610" w:rsidRPr="00D54D8D">
        <w:rPr>
          <w:b/>
          <w:bCs/>
          <w:i/>
          <w:iCs/>
          <w:u w:val="single"/>
        </w:rPr>
        <w:t>»</w:t>
      </w:r>
      <w:r w:rsidRPr="00D54D8D">
        <w:rPr>
          <w:b/>
          <w:bCs/>
          <w:i/>
          <w:iCs/>
          <w:u w:val="single"/>
        </w:rPr>
        <w:t xml:space="preserve"> (Дж. Гринберг)</w:t>
      </w:r>
    </w:p>
    <w:p w14:paraId="03FABE4C" w14:textId="6FA8CA01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Методику </w:t>
      </w:r>
      <w:r w:rsidR="00C86610" w:rsidRPr="00F46E32">
        <w:t>«</w:t>
      </w:r>
      <w:r w:rsidRPr="00F46E32">
        <w:t xml:space="preserve">Исследование синдрома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(Дж. Гринберг) можно применить для определения уровня </w:t>
      </w:r>
      <w:r w:rsidR="00C86610" w:rsidRPr="00F46E32">
        <w:t>«</w:t>
      </w:r>
      <w:r w:rsidRPr="00F46E32">
        <w:t>эмоционального выгорания</w:t>
      </w:r>
      <w:r w:rsidR="00C86610" w:rsidRPr="00F46E32">
        <w:t>»</w:t>
      </w:r>
      <w:r w:rsidRPr="00F46E32">
        <w:t xml:space="preserve">. Данная методика содержит 20 вопросов. Исследуемым предлагается выбрать для каждого вопроса один из предложенных ответов: </w:t>
      </w:r>
      <w:r w:rsidR="00C86610" w:rsidRPr="00F46E32">
        <w:t>«</w:t>
      </w:r>
      <w:r w:rsidRPr="00F46E32">
        <w:t>согласен</w:t>
      </w:r>
      <w:r w:rsidR="00C86610" w:rsidRPr="00F46E32">
        <w:t>»</w:t>
      </w:r>
      <w:r w:rsidRPr="00F46E32">
        <w:t xml:space="preserve"> или </w:t>
      </w:r>
      <w:r w:rsidR="00C86610" w:rsidRPr="00F46E32">
        <w:t>«</w:t>
      </w:r>
      <w:r w:rsidRPr="00F46E32">
        <w:t>не согласен</w:t>
      </w:r>
      <w:r w:rsidR="00C86610" w:rsidRPr="00F46E32">
        <w:t>»</w:t>
      </w:r>
      <w:r w:rsidRPr="00F46E32">
        <w:t xml:space="preserve">. Интерпретация проводится путем анализа суммы баллов по уровням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>: низкий (0-7 баллов), средний (8-14 баллов), высокий (15-20 баллов).</w:t>
      </w:r>
    </w:p>
    <w:p w14:paraId="45631D4F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Приведены методики исследования эмоционального выгорания, направленные на:</w:t>
      </w:r>
    </w:p>
    <w:p w14:paraId="06684648" w14:textId="64B6E637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- определение компонентов </w:t>
      </w:r>
      <w:r w:rsidR="00C86610" w:rsidRPr="00F46E32">
        <w:t>«</w:t>
      </w:r>
      <w:r w:rsidRPr="00F46E32">
        <w:t>эмоционального выгорания</w:t>
      </w:r>
      <w:r w:rsidR="00C86610" w:rsidRPr="00F46E32">
        <w:t>»</w:t>
      </w:r>
      <w:r w:rsidRPr="00F46E32">
        <w:t xml:space="preserve"> и стадий сформированности эмоционального выгорания у специалиста (методика </w:t>
      </w:r>
      <w:r w:rsidR="00C86610" w:rsidRPr="00F46E32">
        <w:t>«</w:t>
      </w:r>
      <w:r w:rsidRPr="00F46E32">
        <w:t>Диагностика уровня эмоционального выгорания</w:t>
      </w:r>
      <w:r w:rsidR="00C86610" w:rsidRPr="00F46E32">
        <w:t>»</w:t>
      </w:r>
      <w:r w:rsidRPr="00F46E32">
        <w:t xml:space="preserve"> (В.В. Бойко), методика </w:t>
      </w:r>
      <w:r w:rsidR="00C86610" w:rsidRPr="00F46E32">
        <w:t>«</w:t>
      </w:r>
      <w:r w:rsidRPr="00F46E32">
        <w:t xml:space="preserve">Синдром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в профессиях системы </w:t>
      </w:r>
      <w:r w:rsidR="00C86610" w:rsidRPr="00F46E32">
        <w:t>«</w:t>
      </w:r>
      <w:r w:rsidRPr="00F46E32">
        <w:t>человек-человек</w:t>
      </w:r>
      <w:r w:rsidR="00C86610" w:rsidRPr="00F46E32">
        <w:t>»</w:t>
      </w:r>
      <w:r w:rsidRPr="00F46E32">
        <w:t xml:space="preserve"> (Г.С. Никифоров), методика </w:t>
      </w:r>
      <w:r w:rsidR="00C86610" w:rsidRPr="00F46E32">
        <w:t>«</w:t>
      </w:r>
      <w:r w:rsidRPr="00F46E32">
        <w:t xml:space="preserve">Оценка собственного потенциала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(Дж. Гибсон)),</w:t>
      </w:r>
    </w:p>
    <w:p w14:paraId="695CDED1" w14:textId="62B19230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- исследование проявлений эмоционального выгорания у специалиста на межличностном, личностном и мотивационном уровнях (методика </w:t>
      </w:r>
      <w:r w:rsidR="00C86610" w:rsidRPr="00F46E32">
        <w:t>«</w:t>
      </w:r>
      <w:r w:rsidRPr="00F46E32">
        <w:t xml:space="preserve">Определение психического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(А.А. Рукавишникова); методика </w:t>
      </w:r>
      <w:r w:rsidR="00C86610" w:rsidRPr="00F46E32">
        <w:t>«</w:t>
      </w:r>
      <w:r w:rsidRPr="00F46E32">
        <w:t xml:space="preserve">Исследование синдрома </w:t>
      </w:r>
      <w:r w:rsidR="00C86610" w:rsidRPr="00F46E32">
        <w:t>«</w:t>
      </w:r>
      <w:r w:rsidRPr="00F46E32">
        <w:t>выгорания</w:t>
      </w:r>
      <w:r w:rsidR="00C86610" w:rsidRPr="00F46E32">
        <w:t>»</w:t>
      </w:r>
      <w:r w:rsidRPr="00F46E32">
        <w:t xml:space="preserve"> (Дж. Гринберг)).</w:t>
      </w:r>
    </w:p>
    <w:p w14:paraId="2ADCEDA4" w14:textId="395A6A86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Необходимо отметить, что при проведении прикладных исследований в организации следует использовать 2-3 методики для взаимопроверки и взаимодополнения полученных данных.</w:t>
      </w:r>
    </w:p>
    <w:p w14:paraId="0FCEFFF0" w14:textId="4907D3ED" w:rsidR="00AE6E2D" w:rsidRPr="00D54D8D" w:rsidRDefault="00AE6E2D" w:rsidP="00F46E32">
      <w:pPr>
        <w:spacing w:line="360" w:lineRule="auto"/>
        <w:ind w:firstLine="709"/>
        <w:jc w:val="both"/>
        <w:rPr>
          <w:b/>
          <w:bCs/>
          <w:i/>
          <w:iCs/>
        </w:rPr>
      </w:pPr>
      <w:r w:rsidRPr="00D54D8D">
        <w:rPr>
          <w:b/>
          <w:bCs/>
          <w:i/>
          <w:iCs/>
        </w:rPr>
        <w:t>Технологии преодоления и профилактики профессионального выгорания</w:t>
      </w:r>
    </w:p>
    <w:p w14:paraId="133D40DB" w14:textId="35154DBC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Следует сказать, если работа службы персонала в компании четко отлажена, </w:t>
      </w:r>
      <w:r w:rsidR="00501DCB" w:rsidRPr="00F46E32">
        <w:t>психологи</w:t>
      </w:r>
      <w:r w:rsidRPr="00F46E32">
        <w:t xml:space="preserve">, используя вышеперечисленные методики, вовремя </w:t>
      </w:r>
      <w:r w:rsidRPr="00F46E32">
        <w:lastRenderedPageBreak/>
        <w:t xml:space="preserve">успеют заметить, что с одним из </w:t>
      </w:r>
      <w:r w:rsidR="00501DCB" w:rsidRPr="00F46E32">
        <w:t>педагог</w:t>
      </w:r>
      <w:r w:rsidRPr="00F46E32">
        <w:t xml:space="preserve">ов не все в порядке. Но, чаще всего, спасение утопающих дело рук самих утопающих. Поэтому </w:t>
      </w:r>
      <w:r w:rsidR="00501DCB" w:rsidRPr="00F46E32">
        <w:t>преподава</w:t>
      </w:r>
      <w:r w:rsidRPr="00F46E32">
        <w:t>тель должен своевременно понять, что с ним происходит и принять необходимые меры.</w:t>
      </w:r>
    </w:p>
    <w:p w14:paraId="2FEDBA8C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Первый шаг к преодолению выгорания – разобраться с самим собой, понять не только свои цели и представить образ будущего, а ответить себе на вопрос, в чем смысл того, что вы сейчас делаете, зачем вы это делаете.</w:t>
      </w:r>
    </w:p>
    <w:p w14:paraId="089517C9" w14:textId="28DD4A92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Предположим, вы стремитесь к процветанию – это цель. А смысл – зачем вы это дела</w:t>
      </w:r>
      <w:r w:rsidR="00501DCB" w:rsidRPr="00F46E32">
        <w:t>ете</w:t>
      </w:r>
      <w:r w:rsidRPr="00F46E32">
        <w:t>, зачем вам процветание. Если надоедлив</w:t>
      </w:r>
      <w:r w:rsidR="00501DCB" w:rsidRPr="00F46E32">
        <w:t>ая</w:t>
      </w:r>
      <w:r w:rsidRPr="00F46E32">
        <w:t xml:space="preserve"> </w:t>
      </w:r>
      <w:r w:rsidR="00501DCB" w:rsidRPr="00F46E32">
        <w:t>работа</w:t>
      </w:r>
      <w:r w:rsidRPr="00F46E32">
        <w:t xml:space="preserve"> тянется ради того, чтобы обеспечить благополучие семьи, это прямой путь к выгоранию. Личностного, своего смысла в этом мало, он заменен смыслами других людей. Вы играете социально </w:t>
      </w:r>
      <w:r w:rsidR="00C86610" w:rsidRPr="00F46E32">
        <w:t>«</w:t>
      </w:r>
      <w:r w:rsidRPr="00F46E32">
        <w:t>одобряемую</w:t>
      </w:r>
      <w:r w:rsidR="00C86610" w:rsidRPr="00F46E32">
        <w:t>»</w:t>
      </w:r>
      <w:r w:rsidRPr="00F46E32">
        <w:t xml:space="preserve"> роль кормильца семьи, но своя жизнь, свои интересы </w:t>
      </w:r>
      <w:r w:rsidR="00501DCB" w:rsidRPr="00F46E32">
        <w:t>уходя</w:t>
      </w:r>
      <w:r w:rsidRPr="00F46E32">
        <w:t>т, для них не находится ни места, ни времени. Это тюрьма, а в тюрьме жить нельзя</w:t>
      </w:r>
      <w:r w:rsidR="00E01ACA" w:rsidRPr="00F46E32">
        <w:t xml:space="preserve"> </w:t>
      </w:r>
      <w:r w:rsidR="00E01ACA" w:rsidRPr="0072338D">
        <w:t>[7]</w:t>
      </w:r>
      <w:r w:rsidRPr="00F46E32">
        <w:t>.</w:t>
      </w:r>
    </w:p>
    <w:p w14:paraId="5ABE22C7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Надо найти выход из сложившейся ситуации, не разрушая ее.</w:t>
      </w:r>
    </w:p>
    <w:p w14:paraId="4B49254D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Самый распространенный способ – попытаться подняться над ситуацией, изменить свой угол зрения, посмотреть на свое положение и работу с более глобальной точки зрения.</w:t>
      </w:r>
    </w:p>
    <w:p w14:paraId="5028E239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Такое изменение точки зрения позволяет продолжать заниматься делом, содержание которого утрачено. Люди, находящие выход таким образом, просто придумывают другое смысловое оправдание, создают другую систему ценностей.</w:t>
      </w:r>
    </w:p>
    <w:p w14:paraId="4B7B8A16" w14:textId="77777777" w:rsidR="00AE6E2D" w:rsidRPr="00F46E32" w:rsidRDefault="00AE6E2D" w:rsidP="00F46E32">
      <w:pPr>
        <w:spacing w:line="360" w:lineRule="auto"/>
        <w:ind w:firstLine="709"/>
        <w:jc w:val="both"/>
      </w:pPr>
      <w:r w:rsidRPr="00F46E32">
        <w:t>Второй способ – выход в область, лежащую рядом. Когда прежние знания, умения, навыки обретают новое применение. Человек делает так называемую горизонтальную карьеру. Человек пытается найти новые смыслы в новой деятельности. На макроуровне ищет применение своим знаниям, умениям, навыкам.</w:t>
      </w:r>
    </w:p>
    <w:p w14:paraId="5D6D3E9D" w14:textId="1ABFE8FE" w:rsidR="00AE6E2D" w:rsidRPr="00F46E32" w:rsidRDefault="00AE6E2D" w:rsidP="00F46E32">
      <w:pPr>
        <w:spacing w:line="360" w:lineRule="auto"/>
        <w:ind w:firstLine="709"/>
        <w:jc w:val="both"/>
      </w:pPr>
      <w:r w:rsidRPr="00F46E32">
        <w:t>Третий способ – не оставляя данно</w:t>
      </w:r>
      <w:r w:rsidR="00501DCB" w:rsidRPr="00F46E32">
        <w:t>й</w:t>
      </w:r>
      <w:r w:rsidRPr="00F46E32">
        <w:t xml:space="preserve"> </w:t>
      </w:r>
      <w:r w:rsidR="00501DCB" w:rsidRPr="00F46E32">
        <w:t>работы</w:t>
      </w:r>
      <w:r w:rsidRPr="00F46E32">
        <w:t>, сделать е</w:t>
      </w:r>
      <w:r w:rsidR="00501DCB" w:rsidRPr="00F46E32">
        <w:t>е</w:t>
      </w:r>
      <w:r w:rsidRPr="00F46E32">
        <w:t xml:space="preserve"> инструментом для достижения более глобальных целей.</w:t>
      </w:r>
    </w:p>
    <w:p w14:paraId="4307F7F5" w14:textId="3E464AAA" w:rsidR="00AE6E2D" w:rsidRPr="00F46E32" w:rsidRDefault="00AE6E2D" w:rsidP="00F46E32">
      <w:pPr>
        <w:spacing w:line="360" w:lineRule="auto"/>
        <w:ind w:firstLine="709"/>
        <w:jc w:val="both"/>
      </w:pPr>
      <w:r w:rsidRPr="00F46E32">
        <w:lastRenderedPageBreak/>
        <w:t xml:space="preserve">К примеру, </w:t>
      </w:r>
      <w:r w:rsidR="00501DCB" w:rsidRPr="00F46E32">
        <w:t xml:space="preserve">Дж. </w:t>
      </w:r>
      <w:r w:rsidRPr="00F46E32">
        <w:t>Сорос. Он выделяет такие виды деятельности, которые он может поддержать, но при этом пытается выступать в роли эксперта, определяет наиболее значимые и приоритетные компании по развитию интеллектуальной и индустриальной составляющих цивилизации. И таким образом пытается вынудить свой капитал работать на творческую деятельность иного рода, глобального масштаба.</w:t>
      </w:r>
    </w:p>
    <w:p w14:paraId="23C05390" w14:textId="0D3D7246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Четвертый способ, часто применяемый, заключается в том, что человек, оставаясь в той же ситуации, начинает делать акценты не на том, что он уже хорошо знает, умеет, освоил, а на том, что является для него проблемой. Так находится новый смысл в старой профессии, а ее превращение в инструмент саморазвития становится профилактикой выгорания. К примеру, врач-стоматолог, должен действовать по определенным стандартам. И чтобы не увязнуть в рутине, он начинает находить в своей работе какие-то зацепки, развивающие его коммуникативные навыки. Он учится так вести себя с пациентом, чтобы помочь ему преодолеть страх, боль, нащупывает такие тонкие механизмы, позволяющие ему снять у пациента напряжение. Врач каждый раз с удовольствием уходит на работу, потому что каждый раз он находит определенный новый прием. Для </w:t>
      </w:r>
      <w:r w:rsidR="00501DCB" w:rsidRPr="00F46E32">
        <w:t>педагога</w:t>
      </w:r>
      <w:r w:rsidRPr="00F46E32">
        <w:t xml:space="preserve"> – это может быть шлифовка мастерства. Он пытается понять, что такое механизм</w:t>
      </w:r>
      <w:r w:rsidR="00501DCB" w:rsidRPr="00F46E32">
        <w:t>ы</w:t>
      </w:r>
      <w:r w:rsidRPr="00F46E32">
        <w:t xml:space="preserve"> </w:t>
      </w:r>
      <w:r w:rsidR="00501DCB" w:rsidRPr="00F46E32">
        <w:t>преподава</w:t>
      </w:r>
      <w:r w:rsidRPr="00F46E32">
        <w:t>ния, какие они бывают. Для этого человек начинает активно читать, узнает, какие способы можно применить тут, в данной ситуации, равномерно переходит к внедрению новейших способов на практике</w:t>
      </w:r>
      <w:r w:rsidR="00501DCB" w:rsidRPr="00F46E32">
        <w:t xml:space="preserve"> </w:t>
      </w:r>
      <w:r w:rsidRPr="00F46E32">
        <w:t>[6].</w:t>
      </w:r>
    </w:p>
    <w:p w14:paraId="245281D2" w14:textId="77FAA081" w:rsidR="00AE6E2D" w:rsidRPr="00F46E32" w:rsidRDefault="00AE6E2D" w:rsidP="00F46E32">
      <w:pPr>
        <w:spacing w:line="360" w:lineRule="auto"/>
        <w:ind w:firstLine="709"/>
        <w:jc w:val="both"/>
      </w:pPr>
      <w:r w:rsidRPr="00F46E32">
        <w:t xml:space="preserve">Если </w:t>
      </w:r>
      <w:r w:rsidR="00501DCB" w:rsidRPr="00F46E32">
        <w:t>сразу</w:t>
      </w:r>
      <w:r w:rsidRPr="00F46E32">
        <w:t xml:space="preserve"> проблемных мест не обнаруживается, и человек находится в иллюзии, что он все узнал и всего уже достиг, то следует начать проводить ревизию рамок (оценить адекватность набора стереотипов, устоявшихся мнений по одному и тому же вопросу). В ее ходе нужно попытаться установить разницу между миром, в котором он</w:t>
      </w:r>
      <w:r w:rsidR="00D90A56" w:rsidRPr="00F46E32">
        <w:t>и</w:t>
      </w:r>
      <w:r w:rsidRPr="00F46E32">
        <w:t xml:space="preserve"> работал</w:t>
      </w:r>
      <w:r w:rsidR="00D90A56" w:rsidRPr="00F46E32">
        <w:t>и</w:t>
      </w:r>
      <w:r w:rsidRPr="00F46E32">
        <w:t>, и тем способом размышления о мире, способом анализировать мир, которым он</w:t>
      </w:r>
      <w:r w:rsidR="00D90A56" w:rsidRPr="00F46E32">
        <w:t>и</w:t>
      </w:r>
      <w:r w:rsidRPr="00F46E32">
        <w:t xml:space="preserve"> пользовал</w:t>
      </w:r>
      <w:r w:rsidR="00D90A56" w:rsidRPr="00F46E32">
        <w:t>и</w:t>
      </w:r>
      <w:r w:rsidRPr="00F46E32">
        <w:t xml:space="preserve">сь. При таком анализе может оказаться, что знания, умения и навыки, которыми он </w:t>
      </w:r>
      <w:r w:rsidRPr="00F46E32">
        <w:lastRenderedPageBreak/>
        <w:t xml:space="preserve">пользовался, не </w:t>
      </w:r>
      <w:r w:rsidR="00D90A56" w:rsidRPr="00F46E32">
        <w:t>помогают в</w:t>
      </w:r>
      <w:r w:rsidRPr="00F46E32">
        <w:t xml:space="preserve"> профессиональной деятельности. И здесь появляется особый вкус к мастерству.</w:t>
      </w:r>
    </w:p>
    <w:p w14:paraId="3AEBBBB4" w14:textId="77777777" w:rsidR="00AE6E2D" w:rsidRPr="00F46E32" w:rsidRDefault="00AE6E2D" w:rsidP="00F46E32">
      <w:pPr>
        <w:spacing w:line="360" w:lineRule="auto"/>
        <w:ind w:firstLine="709"/>
        <w:jc w:val="both"/>
        <w:rPr>
          <w:b/>
          <w:bCs/>
        </w:rPr>
      </w:pPr>
      <w:r w:rsidRPr="00F46E32">
        <w:rPr>
          <w:b/>
          <w:bCs/>
        </w:rPr>
        <w:t>Выводы</w:t>
      </w:r>
    </w:p>
    <w:p w14:paraId="0BB8600B" w14:textId="26FA287C" w:rsidR="00F46E32" w:rsidRDefault="00D90A56" w:rsidP="0072338D">
      <w:pPr>
        <w:spacing w:line="360" w:lineRule="auto"/>
        <w:ind w:firstLine="709"/>
        <w:jc w:val="both"/>
        <w:rPr>
          <w:b/>
          <w:bCs/>
        </w:rPr>
      </w:pPr>
      <w:r w:rsidRPr="00F46E32">
        <w:t>Х</w:t>
      </w:r>
      <w:r w:rsidR="00AE6E2D" w:rsidRPr="00F46E32">
        <w:t>отя универсального рецепта исцеления от профессионального выгорания не существует, все же эта проблема разрешима, если ею целенаправленно заниматься. Каждому человеку время от времени необходимо остановиться, оглядеться вокруг, побыть наедине с самим собой, подумать, откуда и куда он идет, с какой скоростью и с какими попутчиками, а главное – зачем, с какой целью?</w:t>
      </w:r>
    </w:p>
    <w:p w14:paraId="14945E35" w14:textId="7F08B298" w:rsidR="00F46E32" w:rsidRPr="00F46E32" w:rsidRDefault="00F46E32" w:rsidP="00F46E32">
      <w:pPr>
        <w:spacing w:line="360" w:lineRule="auto"/>
        <w:ind w:firstLine="709"/>
        <w:rPr>
          <w:b/>
          <w:bCs/>
        </w:rPr>
      </w:pPr>
      <w:r w:rsidRPr="00F46E32">
        <w:rPr>
          <w:b/>
          <w:bCs/>
        </w:rPr>
        <w:t>Список использованной литературы</w:t>
      </w:r>
    </w:p>
    <w:p w14:paraId="4B453BFF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Актуальные проблемы современной науки: взгляд молодых ученых. Материалы VII Международной научно-практической конференции молодых ученых, аспирантов и студентов (Грозный, 28–29 мая 2021 г.). Материалы Круглого стола «Аксиологический кризис человеческого бытия: гуманизм – трансгуманизм – </w:t>
      </w:r>
      <w:proofErr w:type="spellStart"/>
      <w:r w:rsidRPr="00F46E32">
        <w:rPr>
          <w:sz w:val="28"/>
          <w:szCs w:val="28"/>
        </w:rPr>
        <w:t>посттрансгуманизм</w:t>
      </w:r>
      <w:proofErr w:type="spellEnd"/>
      <w:r w:rsidRPr="00F46E32">
        <w:rPr>
          <w:sz w:val="28"/>
          <w:szCs w:val="28"/>
        </w:rPr>
        <w:t>». – Махачкала: АЛЕФ, 2019. – 598 с.</w:t>
      </w:r>
    </w:p>
    <w:p w14:paraId="3A1B89AB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Ананьевские чтения – 2018: Психология личности: традиции и современность: материалы международной научной конференции, 23-26 октября 2018 года / Под общ. редакцией Н.В. Гришиной, С.Н. Костроминой. Отв. ред. И.Р. Муртазина, М.О. </w:t>
      </w:r>
      <w:proofErr w:type="spellStart"/>
      <w:r w:rsidRPr="00F46E32">
        <w:rPr>
          <w:sz w:val="28"/>
          <w:szCs w:val="28"/>
        </w:rPr>
        <w:t>Аванесян</w:t>
      </w:r>
      <w:proofErr w:type="spellEnd"/>
      <w:r w:rsidRPr="00F46E32">
        <w:rPr>
          <w:sz w:val="28"/>
          <w:szCs w:val="28"/>
        </w:rPr>
        <w:t xml:space="preserve"> – СПб.: Айсинг, 2018. – 496 с.</w:t>
      </w:r>
    </w:p>
    <w:p w14:paraId="4D7D2B67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proofErr w:type="spellStart"/>
      <w:r w:rsidRPr="00F46E32">
        <w:rPr>
          <w:color w:val="111111"/>
          <w:sz w:val="28"/>
          <w:szCs w:val="28"/>
          <w:shd w:val="clear" w:color="auto" w:fill="FFFFFF"/>
        </w:rPr>
        <w:t>Бафаев</w:t>
      </w:r>
      <w:proofErr w:type="spellEnd"/>
      <w:r w:rsidRPr="00F46E32">
        <w:rPr>
          <w:color w:val="111111"/>
          <w:sz w:val="28"/>
          <w:szCs w:val="28"/>
          <w:shd w:val="clear" w:color="auto" w:fill="FFFFFF"/>
        </w:rPr>
        <w:t xml:space="preserve"> М.М., </w:t>
      </w:r>
      <w:proofErr w:type="spellStart"/>
      <w:r w:rsidRPr="00F46E32">
        <w:rPr>
          <w:color w:val="111111"/>
          <w:sz w:val="28"/>
          <w:szCs w:val="28"/>
          <w:shd w:val="clear" w:color="auto" w:fill="FFFFFF"/>
        </w:rPr>
        <w:t>Таджиходжаева</w:t>
      </w:r>
      <w:proofErr w:type="spellEnd"/>
      <w:r w:rsidRPr="00F46E32">
        <w:rPr>
          <w:color w:val="111111"/>
          <w:sz w:val="28"/>
          <w:szCs w:val="28"/>
          <w:shd w:val="clear" w:color="auto" w:fill="FFFFFF"/>
        </w:rPr>
        <w:t xml:space="preserve"> Ш.А., </w:t>
      </w:r>
      <w:proofErr w:type="spellStart"/>
      <w:r w:rsidRPr="00F46E32">
        <w:rPr>
          <w:color w:val="111111"/>
          <w:sz w:val="28"/>
          <w:szCs w:val="28"/>
          <w:shd w:val="clear" w:color="auto" w:fill="FFFFFF"/>
        </w:rPr>
        <w:t>Хусяинов</w:t>
      </w:r>
      <w:proofErr w:type="spellEnd"/>
      <w:r w:rsidRPr="00F46E32">
        <w:rPr>
          <w:color w:val="111111"/>
          <w:sz w:val="28"/>
          <w:szCs w:val="28"/>
          <w:shd w:val="clear" w:color="auto" w:fill="FFFFFF"/>
        </w:rPr>
        <w:t xml:space="preserve"> Т.М. Причины возникновения синдрома профессионального выгорания у педагогов: теоретический анализ // Культура и образование. – Январь 2017. - № 1 [Электронный ресурс]. URL: http://vestnik-rzi.ru/2017/01/3870 (дата обращения: 18.11.2021).</w:t>
      </w:r>
    </w:p>
    <w:p w14:paraId="55F6F6CB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>Инновационное развитие: потенциал науки и современного образования: сборник статей VI Международной научно-практической конференции. – Пенза: МЦНС «Наука и Просвещение». – 2020. – 202 с.</w:t>
      </w:r>
    </w:p>
    <w:p w14:paraId="7E66A48E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Интеллигенция: многообразие образов и стилей жизни / РГГУ, Социолог. фак-т, Центр социолог. исследований. Под общей ред. Ж.Т. </w:t>
      </w:r>
      <w:proofErr w:type="spellStart"/>
      <w:r w:rsidRPr="00F46E32">
        <w:rPr>
          <w:sz w:val="28"/>
          <w:szCs w:val="28"/>
        </w:rPr>
        <w:lastRenderedPageBreak/>
        <w:t>Тощенко</w:t>
      </w:r>
      <w:proofErr w:type="spellEnd"/>
      <w:r w:rsidRPr="00F46E32">
        <w:rPr>
          <w:sz w:val="28"/>
          <w:szCs w:val="28"/>
        </w:rPr>
        <w:t>. Редакторы-составители: М.С. Цапко, Е.В. Зверев; М.: РГГУ, 2020. 378 с.</w:t>
      </w:r>
    </w:p>
    <w:p w14:paraId="42C3E17C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Проблемы современного педагогического образования. Сер.: Педагогика и психология. – Сборник научных трудов: – Ялта: РИО ГПА, 2017. – </w:t>
      </w:r>
      <w:proofErr w:type="spellStart"/>
      <w:r w:rsidRPr="00F46E32">
        <w:rPr>
          <w:sz w:val="28"/>
          <w:szCs w:val="28"/>
        </w:rPr>
        <w:t>Вып</w:t>
      </w:r>
      <w:proofErr w:type="spellEnd"/>
      <w:r w:rsidRPr="00F46E32">
        <w:rPr>
          <w:sz w:val="28"/>
          <w:szCs w:val="28"/>
        </w:rPr>
        <w:t>. 55. – Ч. 8. – 328 с.</w:t>
      </w:r>
    </w:p>
    <w:p w14:paraId="6FAE1C4C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Психологические проблемы смысла жизни и </w:t>
      </w:r>
      <w:proofErr w:type="spellStart"/>
      <w:r w:rsidRPr="00F46E32">
        <w:rPr>
          <w:sz w:val="28"/>
          <w:szCs w:val="28"/>
        </w:rPr>
        <w:t>акме</w:t>
      </w:r>
      <w:proofErr w:type="spellEnd"/>
      <w:r w:rsidRPr="00F46E32">
        <w:rPr>
          <w:sz w:val="28"/>
          <w:szCs w:val="28"/>
        </w:rPr>
        <w:t xml:space="preserve">: Электронный сборник материалов XXV Международного симпозиума / Отв. ред.: Г.А. </w:t>
      </w:r>
      <w:proofErr w:type="spellStart"/>
      <w:r w:rsidRPr="00F46E32">
        <w:rPr>
          <w:sz w:val="28"/>
          <w:szCs w:val="28"/>
        </w:rPr>
        <w:t>Вайзер</w:t>
      </w:r>
      <w:proofErr w:type="spellEnd"/>
      <w:r w:rsidRPr="00F46E32">
        <w:rPr>
          <w:sz w:val="28"/>
          <w:szCs w:val="28"/>
        </w:rPr>
        <w:t>, Т.А. Попова, Н.В. Кисельникова - М.: ФГБНУ «Психологический институт РАО», 2020 - 315 с.</w:t>
      </w:r>
    </w:p>
    <w:p w14:paraId="0580900A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Психологические проблемы смысла жизни и </w:t>
      </w:r>
      <w:proofErr w:type="spellStart"/>
      <w:r w:rsidRPr="00F46E32">
        <w:rPr>
          <w:sz w:val="28"/>
          <w:szCs w:val="28"/>
        </w:rPr>
        <w:t>акме</w:t>
      </w:r>
      <w:proofErr w:type="spellEnd"/>
      <w:r w:rsidRPr="00F46E32">
        <w:rPr>
          <w:sz w:val="28"/>
          <w:szCs w:val="28"/>
        </w:rPr>
        <w:t xml:space="preserve">: Электронный сборник материалов XXII симпозиума / под ред. Г.А. </w:t>
      </w:r>
      <w:proofErr w:type="spellStart"/>
      <w:r w:rsidRPr="00F46E32">
        <w:rPr>
          <w:sz w:val="28"/>
          <w:szCs w:val="28"/>
        </w:rPr>
        <w:t>Вайзер</w:t>
      </w:r>
      <w:proofErr w:type="spellEnd"/>
      <w:r w:rsidRPr="00F46E32">
        <w:rPr>
          <w:sz w:val="28"/>
          <w:szCs w:val="28"/>
        </w:rPr>
        <w:t xml:space="preserve">, Н.В. </w:t>
      </w:r>
      <w:proofErr w:type="spellStart"/>
      <w:r w:rsidRPr="00F46E32">
        <w:rPr>
          <w:sz w:val="28"/>
          <w:szCs w:val="28"/>
        </w:rPr>
        <w:t>Кисельниковой</w:t>
      </w:r>
      <w:proofErr w:type="spellEnd"/>
      <w:r w:rsidRPr="00F46E32">
        <w:rPr>
          <w:sz w:val="28"/>
          <w:szCs w:val="28"/>
        </w:rPr>
        <w:t>, Т.А. Поповой – М.: ФГБНУ «Психологический институт РАО», 2017.</w:t>
      </w:r>
    </w:p>
    <w:p w14:paraId="30228FFF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>Психологическое здоровье личности: теория и практика: сборник научных трудов по материалам III Всероссийской научно-практической конференции / отв. ред. И. В. Белашева. Ставрополь: Изд-во СКФУ, 2016. 282 с.</w:t>
      </w:r>
    </w:p>
    <w:p w14:paraId="38FB049A" w14:textId="77777777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Развитие личности в контексте профессионального </w:t>
      </w:r>
      <w:proofErr w:type="gramStart"/>
      <w:r w:rsidRPr="00F46E32">
        <w:rPr>
          <w:sz w:val="28"/>
          <w:szCs w:val="28"/>
        </w:rPr>
        <w:t>самоопределения :</w:t>
      </w:r>
      <w:proofErr w:type="gramEnd"/>
      <w:r w:rsidRPr="00F46E32">
        <w:rPr>
          <w:sz w:val="28"/>
          <w:szCs w:val="28"/>
        </w:rPr>
        <w:t xml:space="preserve"> коллективная международная монография / отв. ред. Н.С. Ткаченко, А.С. Великанова. – </w:t>
      </w:r>
      <w:proofErr w:type="gramStart"/>
      <w:r w:rsidRPr="00F46E32">
        <w:rPr>
          <w:sz w:val="28"/>
          <w:szCs w:val="28"/>
        </w:rPr>
        <w:t>Белгород :</w:t>
      </w:r>
      <w:proofErr w:type="gramEnd"/>
      <w:r w:rsidRPr="00F46E32">
        <w:rPr>
          <w:sz w:val="28"/>
          <w:szCs w:val="28"/>
        </w:rPr>
        <w:t xml:space="preserve"> ООО «Эпицентр», 2020. – 216 с.</w:t>
      </w:r>
    </w:p>
    <w:p w14:paraId="10EC4F0E" w14:textId="7A5737E8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>Сборник статей XXIX международной научно-практической конференции, часть 1 Москва: «Научно-издательский центр «Актуальность», 2020. – 248 с.</w:t>
      </w:r>
    </w:p>
    <w:p w14:paraId="54A18E06" w14:textId="4694650E" w:rsidR="00FA6057" w:rsidRPr="00F46E32" w:rsidRDefault="00FA6057" w:rsidP="00F46E32">
      <w:pPr>
        <w:pStyle w:val="aff7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6E32">
        <w:rPr>
          <w:sz w:val="28"/>
          <w:szCs w:val="28"/>
        </w:rPr>
        <w:t xml:space="preserve">Человек. Общество. Культура. Социализация [Текст]: материалы XIV Всероссийской (с международным участием) молодежной </w:t>
      </w:r>
      <w:proofErr w:type="spellStart"/>
      <w:r w:rsidRPr="00F46E32">
        <w:rPr>
          <w:sz w:val="28"/>
          <w:szCs w:val="28"/>
        </w:rPr>
        <w:t>научнопрактической</w:t>
      </w:r>
      <w:proofErr w:type="spellEnd"/>
      <w:r w:rsidRPr="00F46E32">
        <w:rPr>
          <w:sz w:val="28"/>
          <w:szCs w:val="28"/>
        </w:rPr>
        <w:t xml:space="preserve"> конференции / под</w:t>
      </w:r>
      <w:r w:rsidR="00F46E32">
        <w:rPr>
          <w:sz w:val="28"/>
          <w:szCs w:val="28"/>
        </w:rPr>
        <w:t xml:space="preserve"> </w:t>
      </w:r>
      <w:r w:rsidRPr="00F46E32">
        <w:rPr>
          <w:sz w:val="28"/>
          <w:szCs w:val="28"/>
        </w:rPr>
        <w:t>ред. В.Л. Бенина. – Уфа, 2018. – Часть 1. – 481 с.</w:t>
      </w:r>
    </w:p>
    <w:sectPr w:rsidR="00FA6057" w:rsidRPr="00F4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436"/>
    <w:multiLevelType w:val="hybridMultilevel"/>
    <w:tmpl w:val="43F0D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2D"/>
    <w:rsid w:val="000363A1"/>
    <w:rsid w:val="000A2CE0"/>
    <w:rsid w:val="000D0122"/>
    <w:rsid w:val="002D244C"/>
    <w:rsid w:val="0036644F"/>
    <w:rsid w:val="003B02E1"/>
    <w:rsid w:val="00501DCB"/>
    <w:rsid w:val="0058032A"/>
    <w:rsid w:val="00616D29"/>
    <w:rsid w:val="006A1512"/>
    <w:rsid w:val="0072338D"/>
    <w:rsid w:val="007772F9"/>
    <w:rsid w:val="007B00D8"/>
    <w:rsid w:val="007C45F9"/>
    <w:rsid w:val="00815801"/>
    <w:rsid w:val="0088661A"/>
    <w:rsid w:val="009E61DC"/>
    <w:rsid w:val="00AB34E8"/>
    <w:rsid w:val="00AE6E2D"/>
    <w:rsid w:val="00B63E31"/>
    <w:rsid w:val="00BA1697"/>
    <w:rsid w:val="00C7405C"/>
    <w:rsid w:val="00C86610"/>
    <w:rsid w:val="00D02B1A"/>
    <w:rsid w:val="00D54D8D"/>
    <w:rsid w:val="00D90A56"/>
    <w:rsid w:val="00DF7B72"/>
    <w:rsid w:val="00E01ACA"/>
    <w:rsid w:val="00E24E98"/>
    <w:rsid w:val="00E72ECA"/>
    <w:rsid w:val="00F46E32"/>
    <w:rsid w:val="00FA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F4B"/>
  <w15:chartTrackingRefBased/>
  <w15:docId w15:val="{3105BA01-8CB4-4580-8C4E-43C38B65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2D244C"/>
  </w:style>
  <w:style w:type="paragraph" w:styleId="1">
    <w:name w:val="heading 1"/>
    <w:basedOn w:val="a0"/>
    <w:next w:val="a0"/>
    <w:link w:val="11"/>
    <w:autoRedefine/>
    <w:uiPriority w:val="99"/>
    <w:qFormat/>
    <w:rsid w:val="002D244C"/>
    <w:pPr>
      <w:autoSpaceDE w:val="0"/>
      <w:autoSpaceDN w:val="0"/>
      <w:adjustRightInd w:val="0"/>
      <w:ind w:firstLine="709"/>
      <w:jc w:val="both"/>
      <w:outlineLvl w:val="0"/>
    </w:pPr>
    <w:rPr>
      <w:rFonts w:eastAsia="Times New Roman"/>
      <w:b/>
      <w:iCs/>
      <w:smallCaps/>
      <w:noProof/>
      <w:lang w:val="x-none"/>
    </w:rPr>
  </w:style>
  <w:style w:type="paragraph" w:styleId="2">
    <w:name w:val="heading 2"/>
    <w:basedOn w:val="a0"/>
    <w:next w:val="a0"/>
    <w:link w:val="20"/>
    <w:autoRedefine/>
    <w:uiPriority w:val="9"/>
    <w:qFormat/>
    <w:rsid w:val="002D244C"/>
    <w:pPr>
      <w:keepNext/>
      <w:outlineLvl w:val="1"/>
    </w:pPr>
    <w:rPr>
      <w:rFonts w:ascii="Cambria" w:eastAsia="Times New Roman" w:hAnsi="Cambria"/>
      <w:b/>
      <w:bCs/>
      <w:i/>
      <w:iCs/>
      <w:lang w:val="x-none" w:eastAsia="x-none"/>
    </w:rPr>
  </w:style>
  <w:style w:type="paragraph" w:styleId="3">
    <w:name w:val="heading 3"/>
    <w:basedOn w:val="a0"/>
    <w:next w:val="a0"/>
    <w:link w:val="30"/>
    <w:autoRedefine/>
    <w:uiPriority w:val="9"/>
    <w:qFormat/>
    <w:rsid w:val="002D244C"/>
    <w:pPr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autoRedefine/>
    <w:uiPriority w:val="9"/>
    <w:qFormat/>
    <w:rsid w:val="002D244C"/>
    <w:pPr>
      <w:keepNext/>
      <w:outlineLvl w:val="3"/>
    </w:pPr>
    <w:rPr>
      <w:rFonts w:ascii="Calibri" w:eastAsia="Times New Roman" w:hAnsi="Calibri"/>
      <w:b/>
      <w:bCs/>
      <w:lang w:val="x-none" w:eastAsia="x-none"/>
    </w:rPr>
  </w:style>
  <w:style w:type="paragraph" w:styleId="5">
    <w:name w:val="heading 5"/>
    <w:basedOn w:val="a0"/>
    <w:next w:val="a0"/>
    <w:link w:val="50"/>
    <w:autoRedefine/>
    <w:uiPriority w:val="9"/>
    <w:qFormat/>
    <w:rsid w:val="002D244C"/>
    <w:pPr>
      <w:ind w:left="737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autoRedefine/>
    <w:uiPriority w:val="9"/>
    <w:qFormat/>
    <w:rsid w:val="002D244C"/>
    <w:pPr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2D244C"/>
    <w:pPr>
      <w:keepNext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autoRedefine/>
    <w:uiPriority w:val="9"/>
    <w:qFormat/>
    <w:rsid w:val="002D244C"/>
    <w:pPr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2D244C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Знак"/>
    <w:uiPriority w:val="99"/>
    <w:semiHidden/>
    <w:rsid w:val="002D244C"/>
    <w:rPr>
      <w:rFonts w:ascii="Courier New" w:hAnsi="Courier New" w:cs="Courier New"/>
      <w:color w:val="000000"/>
      <w:sz w:val="20"/>
      <w:szCs w:val="20"/>
    </w:rPr>
  </w:style>
  <w:style w:type="character" w:customStyle="1" w:styleId="51">
    <w:name w:val="Текст Знак5"/>
    <w:uiPriority w:val="99"/>
    <w:semiHidden/>
    <w:rsid w:val="002D244C"/>
    <w:rPr>
      <w:rFonts w:ascii="Courier New" w:hAnsi="Courier New" w:cs="Courier New"/>
      <w:color w:val="000000"/>
      <w:sz w:val="20"/>
      <w:szCs w:val="20"/>
    </w:rPr>
  </w:style>
  <w:style w:type="character" w:customStyle="1" w:styleId="41">
    <w:name w:val="Текст Знак4"/>
    <w:uiPriority w:val="99"/>
    <w:semiHidden/>
    <w:rsid w:val="002D244C"/>
    <w:rPr>
      <w:rFonts w:ascii="Courier New" w:hAnsi="Courier New" w:cs="Courier New"/>
      <w:color w:val="000000"/>
      <w:sz w:val="20"/>
      <w:szCs w:val="20"/>
    </w:rPr>
  </w:style>
  <w:style w:type="character" w:customStyle="1" w:styleId="31">
    <w:name w:val="Текст Знак3"/>
    <w:uiPriority w:val="99"/>
    <w:semiHidden/>
    <w:rsid w:val="002D244C"/>
    <w:rPr>
      <w:rFonts w:ascii="Courier New" w:hAnsi="Courier New" w:cs="Courier New"/>
      <w:color w:val="000000"/>
      <w:sz w:val="20"/>
      <w:szCs w:val="20"/>
    </w:rPr>
  </w:style>
  <w:style w:type="character" w:customStyle="1" w:styleId="21">
    <w:name w:val="Текст Знак2"/>
    <w:uiPriority w:val="99"/>
    <w:semiHidden/>
    <w:rsid w:val="002D244C"/>
    <w:rPr>
      <w:rFonts w:ascii="Courier New" w:hAnsi="Courier New" w:cs="Courier New"/>
      <w:color w:val="000000"/>
      <w:sz w:val="20"/>
      <w:szCs w:val="20"/>
    </w:rPr>
  </w:style>
  <w:style w:type="paragraph" w:customStyle="1" w:styleId="a">
    <w:name w:val="лит"/>
    <w:autoRedefine/>
    <w:uiPriority w:val="99"/>
    <w:rsid w:val="002D244C"/>
    <w:pPr>
      <w:numPr>
        <w:numId w:val="3"/>
      </w:numPr>
      <w:spacing w:line="360" w:lineRule="auto"/>
      <w:jc w:val="both"/>
    </w:pPr>
    <w:rPr>
      <w:rFonts w:eastAsia="Times New Roman"/>
      <w:lang w:eastAsia="ru-RU"/>
    </w:rPr>
  </w:style>
  <w:style w:type="paragraph" w:customStyle="1" w:styleId="a5">
    <w:name w:val="лит+номерация"/>
    <w:basedOn w:val="a0"/>
    <w:next w:val="a0"/>
    <w:autoRedefine/>
    <w:uiPriority w:val="99"/>
    <w:rsid w:val="002D244C"/>
    <w:rPr>
      <w:rFonts w:eastAsia="Times New Roman"/>
      <w:lang w:val="en-US"/>
    </w:rPr>
  </w:style>
  <w:style w:type="paragraph" w:customStyle="1" w:styleId="a6">
    <w:name w:val="лит+нумерация"/>
    <w:basedOn w:val="a0"/>
    <w:next w:val="a0"/>
    <w:autoRedefine/>
    <w:uiPriority w:val="99"/>
    <w:rsid w:val="002D244C"/>
    <w:rPr>
      <w:rFonts w:eastAsia="Times New Roman"/>
      <w:lang w:val="en-US"/>
    </w:rPr>
  </w:style>
  <w:style w:type="paragraph" w:customStyle="1" w:styleId="a7">
    <w:name w:val="литера"/>
    <w:uiPriority w:val="99"/>
    <w:rsid w:val="002D244C"/>
    <w:pPr>
      <w:spacing w:line="360" w:lineRule="auto"/>
      <w:jc w:val="both"/>
    </w:pPr>
    <w:rPr>
      <w:rFonts w:ascii="??????????" w:eastAsia="Times New Roman" w:hAnsi="??????????"/>
      <w:lang w:eastAsia="ru-RU"/>
    </w:rPr>
  </w:style>
  <w:style w:type="paragraph" w:customStyle="1" w:styleId="a8">
    <w:name w:val="МОЯ_Таблица"/>
    <w:basedOn w:val="a0"/>
    <w:autoRedefine/>
    <w:uiPriority w:val="99"/>
    <w:rsid w:val="002D244C"/>
    <w:rPr>
      <w:rFonts w:eastAsia="Times New Roman"/>
      <w:iCs/>
      <w:sz w:val="20"/>
      <w:szCs w:val="20"/>
      <w:lang w:val="en-US"/>
    </w:rPr>
  </w:style>
  <w:style w:type="character" w:customStyle="1" w:styleId="a9">
    <w:name w:val="номер страницы"/>
    <w:uiPriority w:val="99"/>
    <w:rsid w:val="002D244C"/>
    <w:rPr>
      <w:rFonts w:cs="Times New Roman"/>
      <w:sz w:val="28"/>
      <w:szCs w:val="28"/>
    </w:rPr>
  </w:style>
  <w:style w:type="paragraph" w:customStyle="1" w:styleId="aa">
    <w:name w:val="Обычный +"/>
    <w:basedOn w:val="a0"/>
    <w:autoRedefine/>
    <w:uiPriority w:val="99"/>
    <w:rsid w:val="002D244C"/>
    <w:rPr>
      <w:rFonts w:eastAsia="Times New Roman"/>
      <w:iCs/>
      <w:szCs w:val="20"/>
      <w:lang w:val="en-US"/>
    </w:rPr>
  </w:style>
  <w:style w:type="paragraph" w:customStyle="1" w:styleId="ab">
    <w:name w:val="отчет"/>
    <w:uiPriority w:val="99"/>
    <w:rsid w:val="002D244C"/>
    <w:pPr>
      <w:jc w:val="both"/>
    </w:pPr>
    <w:rPr>
      <w:rFonts w:eastAsia="Times New Roman"/>
      <w:color w:val="000000"/>
      <w:lang w:eastAsia="ru-RU"/>
    </w:rPr>
  </w:style>
  <w:style w:type="paragraph" w:customStyle="1" w:styleId="ac">
    <w:name w:val="размещено"/>
    <w:basedOn w:val="a0"/>
    <w:autoRedefine/>
    <w:uiPriority w:val="99"/>
    <w:rsid w:val="002D244C"/>
    <w:rPr>
      <w:rFonts w:eastAsia="Times New Roman"/>
      <w:iCs/>
      <w:color w:val="FFFFFF"/>
      <w:lang w:val="en-US"/>
    </w:rPr>
  </w:style>
  <w:style w:type="paragraph" w:customStyle="1" w:styleId="ad">
    <w:name w:val="содержание"/>
    <w:uiPriority w:val="99"/>
    <w:rsid w:val="002D244C"/>
    <w:pPr>
      <w:spacing w:line="360" w:lineRule="auto"/>
      <w:jc w:val="center"/>
    </w:pPr>
    <w:rPr>
      <w:rFonts w:eastAsia="Times New Roman"/>
      <w:b/>
      <w:bCs/>
      <w:i/>
      <w:iCs/>
      <w:smallCaps/>
      <w:noProof/>
      <w:lang w:eastAsia="ru-RU"/>
    </w:rPr>
  </w:style>
  <w:style w:type="paragraph" w:customStyle="1" w:styleId="10">
    <w:name w:val="Стиль лит.1 + Слева:  0 см"/>
    <w:basedOn w:val="a0"/>
    <w:uiPriority w:val="99"/>
    <w:rsid w:val="002D244C"/>
    <w:pPr>
      <w:numPr>
        <w:numId w:val="4"/>
      </w:numPr>
    </w:pPr>
    <w:rPr>
      <w:rFonts w:eastAsia="Times New Roman"/>
      <w:szCs w:val="20"/>
      <w:lang w:val="en-US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2D244C"/>
    <w:pPr>
      <w:tabs>
        <w:tab w:val="right" w:leader="dot" w:pos="1400"/>
      </w:tabs>
    </w:pPr>
    <w:rPr>
      <w:rFonts w:eastAsia="Times New Roman"/>
      <w:b/>
      <w:iCs/>
      <w:lang w:val="en-US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2D244C"/>
    <w:pPr>
      <w:tabs>
        <w:tab w:val="right" w:leader="dot" w:pos="1400"/>
      </w:tabs>
    </w:pPr>
    <w:rPr>
      <w:rFonts w:eastAsia="Times New Roman"/>
      <w:b/>
      <w:iCs/>
      <w:lang w:val="en-US"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D244C"/>
    <w:rPr>
      <w:rFonts w:eastAsia="Times New Roman"/>
    </w:rPr>
  </w:style>
  <w:style w:type="paragraph" w:styleId="22">
    <w:name w:val="toc 2"/>
    <w:basedOn w:val="a0"/>
    <w:next w:val="a0"/>
    <w:autoRedefine/>
    <w:uiPriority w:val="99"/>
    <w:semiHidden/>
    <w:rsid w:val="002D244C"/>
    <w:pPr>
      <w:tabs>
        <w:tab w:val="left" w:leader="dot" w:pos="3500"/>
      </w:tabs>
    </w:pPr>
    <w:rPr>
      <w:iCs/>
      <w:smallCaps/>
      <w:lang w:val="en-US"/>
    </w:rPr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2D244C"/>
    <w:rPr>
      <w:rFonts w:eastAsia="Times New Roman"/>
      <w:i/>
      <w:lang w:val="en-US"/>
    </w:rPr>
  </w:style>
  <w:style w:type="table" w:customStyle="1" w:styleId="12">
    <w:name w:val="Стиль таблицы1"/>
    <w:uiPriority w:val="99"/>
    <w:rsid w:val="002D244C"/>
    <w:pPr>
      <w:spacing w:line="360" w:lineRule="auto"/>
    </w:pPr>
    <w:rPr>
      <w:rFonts w:eastAsia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e">
    <w:name w:val="схема"/>
    <w:autoRedefine/>
    <w:uiPriority w:val="99"/>
    <w:rsid w:val="002D244C"/>
    <w:pPr>
      <w:jc w:val="center"/>
    </w:pPr>
    <w:rPr>
      <w:rFonts w:eastAsia="Times New Roman"/>
      <w:sz w:val="20"/>
      <w:szCs w:val="20"/>
      <w:lang w:eastAsia="ru-RU"/>
    </w:rPr>
  </w:style>
  <w:style w:type="paragraph" w:customStyle="1" w:styleId="af">
    <w:name w:val="ТАБЛИЦА"/>
    <w:next w:val="a0"/>
    <w:autoRedefine/>
    <w:uiPriority w:val="99"/>
    <w:rsid w:val="002D244C"/>
    <w:pPr>
      <w:spacing w:line="36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af0">
    <w:name w:val="титут"/>
    <w:autoRedefine/>
    <w:uiPriority w:val="99"/>
    <w:rsid w:val="002D244C"/>
    <w:pPr>
      <w:spacing w:line="360" w:lineRule="auto"/>
      <w:jc w:val="center"/>
    </w:pPr>
    <w:rPr>
      <w:rFonts w:eastAsia="Times New Roman"/>
      <w:noProof/>
      <w:lang w:eastAsia="ru-RU"/>
    </w:rPr>
  </w:style>
  <w:style w:type="paragraph" w:customStyle="1" w:styleId="osntxtsleva">
    <w:name w:val="osntxt_sleva"/>
    <w:basedOn w:val="a0"/>
    <w:rsid w:val="002D244C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character" w:customStyle="1" w:styleId="WW8Num22z1">
    <w:name w:val="WW8Num22z1"/>
    <w:uiPriority w:val="99"/>
    <w:rsid w:val="002D244C"/>
    <w:rPr>
      <w:rFonts w:ascii="Courier New" w:hAnsi="Courier New"/>
    </w:rPr>
  </w:style>
  <w:style w:type="paragraph" w:customStyle="1" w:styleId="textstat">
    <w:name w:val="text_stat"/>
    <w:basedOn w:val="a0"/>
    <w:rsid w:val="002D24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mall">
    <w:name w:val="small"/>
    <w:rsid w:val="002D244C"/>
  </w:style>
  <w:style w:type="character" w:customStyle="1" w:styleId="big">
    <w:name w:val="big"/>
    <w:rsid w:val="002D244C"/>
  </w:style>
  <w:style w:type="character" w:customStyle="1" w:styleId="11">
    <w:name w:val="Заголовок 1 Знак"/>
    <w:link w:val="1"/>
    <w:uiPriority w:val="99"/>
    <w:rsid w:val="002D244C"/>
    <w:rPr>
      <w:rFonts w:ascii="Times New Roman" w:eastAsia="Times New Roman" w:hAnsi="Times New Roman" w:cs="Times New Roman"/>
      <w:b/>
      <w:iCs/>
      <w:smallCaps/>
      <w:noProof/>
      <w:sz w:val="28"/>
      <w:szCs w:val="28"/>
      <w:lang w:val="x-none"/>
    </w:rPr>
  </w:style>
  <w:style w:type="character" w:customStyle="1" w:styleId="20">
    <w:name w:val="Заголовок 2 Знак"/>
    <w:link w:val="2"/>
    <w:uiPriority w:val="9"/>
    <w:rsid w:val="002D244C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rsid w:val="002D244C"/>
    <w:rPr>
      <w:rFonts w:ascii="Cambria" w:eastAsia="Times New Roman" w:hAnsi="Cambria" w:cs="Times New Roman"/>
      <w:b/>
      <w:bCs/>
      <w:color w:val="000000"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rsid w:val="002D244C"/>
    <w:rPr>
      <w:rFonts w:ascii="Calibri" w:eastAsia="Times New Roman" w:hAnsi="Calibri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"/>
    <w:rsid w:val="002D244C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"/>
    <w:rsid w:val="002D244C"/>
    <w:rPr>
      <w:rFonts w:ascii="Calibri" w:eastAsia="Times New Roman" w:hAnsi="Calibri" w:cs="Times New Roman"/>
      <w:b/>
      <w:bCs/>
      <w:color w:val="000000"/>
      <w:sz w:val="20"/>
      <w:szCs w:val="20"/>
      <w:lang w:val="x-none" w:eastAsia="x-none"/>
    </w:rPr>
  </w:style>
  <w:style w:type="character" w:customStyle="1" w:styleId="70">
    <w:name w:val="Заголовок 7 Знак"/>
    <w:link w:val="7"/>
    <w:uiPriority w:val="9"/>
    <w:rsid w:val="002D244C"/>
    <w:rPr>
      <w:rFonts w:ascii="Calibri" w:eastAsia="Times New Roman" w:hAnsi="Calibri" w:cs="Times New Roman"/>
      <w:color w:val="000000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rsid w:val="002D244C"/>
    <w:rPr>
      <w:rFonts w:ascii="Calibri" w:eastAsia="Times New Roman" w:hAnsi="Calibri" w:cs="Times New Roman"/>
      <w:i/>
      <w:iCs/>
      <w:color w:val="000000"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"/>
    <w:rsid w:val="002D244C"/>
    <w:rPr>
      <w:rFonts w:ascii="Cambria" w:eastAsia="Times New Roman" w:hAnsi="Cambria" w:cs="Times New Roman"/>
      <w:color w:val="000000"/>
      <w:sz w:val="20"/>
      <w:szCs w:val="20"/>
      <w:lang w:val="x-none" w:eastAsia="x-none"/>
    </w:rPr>
  </w:style>
  <w:style w:type="paragraph" w:styleId="13">
    <w:name w:val="toc 1"/>
    <w:basedOn w:val="a0"/>
    <w:next w:val="a0"/>
    <w:autoRedefine/>
    <w:uiPriority w:val="39"/>
    <w:rsid w:val="002D244C"/>
    <w:pPr>
      <w:autoSpaceDE w:val="0"/>
      <w:autoSpaceDN w:val="0"/>
      <w:adjustRightInd w:val="0"/>
    </w:pPr>
    <w:rPr>
      <w:rFonts w:eastAsia="Times New Roman"/>
      <w:bCs/>
      <w:smallCaps/>
      <w:lang w:val="en-US"/>
    </w:rPr>
  </w:style>
  <w:style w:type="paragraph" w:styleId="32">
    <w:name w:val="toc 3"/>
    <w:basedOn w:val="a0"/>
    <w:next w:val="a0"/>
    <w:autoRedefine/>
    <w:uiPriority w:val="99"/>
    <w:semiHidden/>
    <w:rsid w:val="002D244C"/>
    <w:rPr>
      <w:rFonts w:eastAsia="Times New Roman"/>
      <w:lang w:val="en-US"/>
    </w:rPr>
  </w:style>
  <w:style w:type="paragraph" w:styleId="42">
    <w:name w:val="toc 4"/>
    <w:basedOn w:val="a0"/>
    <w:next w:val="a0"/>
    <w:autoRedefine/>
    <w:uiPriority w:val="99"/>
    <w:semiHidden/>
    <w:rsid w:val="002D244C"/>
    <w:pPr>
      <w:tabs>
        <w:tab w:val="right" w:leader="dot" w:pos="9345"/>
      </w:tabs>
    </w:pPr>
    <w:rPr>
      <w:rFonts w:eastAsia="Times New Roman"/>
      <w:iCs/>
      <w:noProof/>
      <w:lang w:val="en-US"/>
    </w:rPr>
  </w:style>
  <w:style w:type="paragraph" w:styleId="52">
    <w:name w:val="toc 5"/>
    <w:basedOn w:val="a0"/>
    <w:next w:val="a0"/>
    <w:autoRedefine/>
    <w:uiPriority w:val="99"/>
    <w:semiHidden/>
    <w:rsid w:val="002D244C"/>
    <w:pPr>
      <w:ind w:left="958"/>
    </w:pPr>
    <w:rPr>
      <w:rFonts w:eastAsia="Times New Roman"/>
      <w:iCs/>
      <w:lang w:val="en-US"/>
    </w:rPr>
  </w:style>
  <w:style w:type="paragraph" w:styleId="61">
    <w:name w:val="toc 6"/>
    <w:basedOn w:val="a0"/>
    <w:next w:val="a0"/>
    <w:autoRedefine/>
    <w:uiPriority w:val="99"/>
    <w:semiHidden/>
    <w:rsid w:val="002D244C"/>
    <w:pPr>
      <w:ind w:left="1400"/>
    </w:pPr>
    <w:rPr>
      <w:rFonts w:eastAsia="Times New Roman"/>
      <w:iCs/>
      <w:lang w:val="en-US"/>
    </w:rPr>
  </w:style>
  <w:style w:type="paragraph" w:styleId="71">
    <w:name w:val="toc 7"/>
    <w:basedOn w:val="a0"/>
    <w:next w:val="a0"/>
    <w:autoRedefine/>
    <w:uiPriority w:val="99"/>
    <w:semiHidden/>
    <w:rsid w:val="002D244C"/>
    <w:pPr>
      <w:ind w:left="1680"/>
    </w:pPr>
    <w:rPr>
      <w:rFonts w:eastAsia="Times New Roman"/>
      <w:iCs/>
      <w:lang w:val="en-US"/>
    </w:rPr>
  </w:style>
  <w:style w:type="paragraph" w:styleId="81">
    <w:name w:val="toc 8"/>
    <w:basedOn w:val="a0"/>
    <w:next w:val="a0"/>
    <w:autoRedefine/>
    <w:uiPriority w:val="99"/>
    <w:semiHidden/>
    <w:rsid w:val="002D244C"/>
    <w:pPr>
      <w:ind w:left="1960"/>
    </w:pPr>
    <w:rPr>
      <w:rFonts w:eastAsia="Times New Roman"/>
      <w:iCs/>
      <w:lang w:val="en-US"/>
    </w:rPr>
  </w:style>
  <w:style w:type="paragraph" w:styleId="91">
    <w:name w:val="toc 9"/>
    <w:basedOn w:val="a0"/>
    <w:next w:val="a0"/>
    <w:autoRedefine/>
    <w:uiPriority w:val="99"/>
    <w:semiHidden/>
    <w:rsid w:val="002D244C"/>
    <w:pPr>
      <w:ind w:left="2240"/>
    </w:pPr>
    <w:rPr>
      <w:rFonts w:eastAsia="Times New Roman"/>
      <w:iCs/>
      <w:lang w:val="en-US"/>
    </w:rPr>
  </w:style>
  <w:style w:type="paragraph" w:styleId="af1">
    <w:name w:val="footnote text"/>
    <w:basedOn w:val="a0"/>
    <w:link w:val="af2"/>
    <w:autoRedefine/>
    <w:uiPriority w:val="99"/>
    <w:semiHidden/>
    <w:rsid w:val="002D244C"/>
    <w:rPr>
      <w:rFonts w:eastAsia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2D244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header"/>
    <w:basedOn w:val="a0"/>
    <w:next w:val="af4"/>
    <w:link w:val="af5"/>
    <w:autoRedefine/>
    <w:uiPriority w:val="99"/>
    <w:rsid w:val="002D244C"/>
    <w:pPr>
      <w:tabs>
        <w:tab w:val="center" w:pos="4677"/>
        <w:tab w:val="right" w:pos="9355"/>
      </w:tabs>
    </w:pPr>
    <w:rPr>
      <w:rFonts w:eastAsia="Times New Roman"/>
      <w:noProof/>
      <w:kern w:val="16"/>
      <w:lang w:val="x-none" w:eastAsia="x-none"/>
    </w:rPr>
  </w:style>
  <w:style w:type="character" w:customStyle="1" w:styleId="af5">
    <w:name w:val="Верхний колонтитул Знак"/>
    <w:link w:val="af3"/>
    <w:uiPriority w:val="99"/>
    <w:rsid w:val="002D244C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val="x-none" w:eastAsia="x-none"/>
    </w:rPr>
  </w:style>
  <w:style w:type="paragraph" w:styleId="af4">
    <w:name w:val="Body Text"/>
    <w:basedOn w:val="a0"/>
    <w:link w:val="af6"/>
    <w:uiPriority w:val="99"/>
    <w:rsid w:val="002D244C"/>
    <w:rPr>
      <w:lang w:val="x-none" w:eastAsia="x-none"/>
    </w:rPr>
  </w:style>
  <w:style w:type="character" w:customStyle="1" w:styleId="af6">
    <w:name w:val="Основной текст Знак"/>
    <w:link w:val="af4"/>
    <w:uiPriority w:val="99"/>
    <w:rsid w:val="002D244C"/>
    <w:rPr>
      <w:rFonts w:ascii="Times New Roman" w:hAnsi="Times New Roman"/>
      <w:color w:val="000000"/>
      <w:sz w:val="28"/>
      <w:szCs w:val="28"/>
      <w:lang w:val="x-none" w:eastAsia="x-none"/>
    </w:rPr>
  </w:style>
  <w:style w:type="paragraph" w:styleId="af7">
    <w:name w:val="footer"/>
    <w:basedOn w:val="a0"/>
    <w:link w:val="af8"/>
    <w:autoRedefine/>
    <w:uiPriority w:val="99"/>
    <w:rsid w:val="002D244C"/>
    <w:pPr>
      <w:tabs>
        <w:tab w:val="center" w:pos="4677"/>
        <w:tab w:val="right" w:pos="9355"/>
      </w:tabs>
      <w:jc w:val="right"/>
    </w:pPr>
    <w:rPr>
      <w:rFonts w:eastAsia="Times New Roman"/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D244C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9">
    <w:name w:val="caption"/>
    <w:basedOn w:val="a0"/>
    <w:next w:val="a0"/>
    <w:uiPriority w:val="99"/>
    <w:qFormat/>
    <w:rsid w:val="002D244C"/>
    <w:rPr>
      <w:rFonts w:eastAsia="Times New Roman"/>
      <w:b/>
      <w:bCs/>
      <w:iCs/>
      <w:sz w:val="20"/>
      <w:szCs w:val="20"/>
      <w:lang w:val="en-US"/>
    </w:rPr>
  </w:style>
  <w:style w:type="character" w:styleId="afa">
    <w:name w:val="footnote reference"/>
    <w:uiPriority w:val="99"/>
    <w:semiHidden/>
    <w:rsid w:val="002D244C"/>
    <w:rPr>
      <w:rFonts w:cs="Times New Roman"/>
      <w:color w:val="auto"/>
      <w:sz w:val="28"/>
      <w:szCs w:val="28"/>
      <w:vertAlign w:val="superscript"/>
    </w:rPr>
  </w:style>
  <w:style w:type="character" w:styleId="afb">
    <w:name w:val="page number"/>
    <w:uiPriority w:val="99"/>
    <w:rsid w:val="002D244C"/>
    <w:rPr>
      <w:rFonts w:ascii="Times New Roman" w:hAnsi="Times New Roman" w:cs="Times New Roman"/>
      <w:sz w:val="28"/>
      <w:szCs w:val="28"/>
    </w:rPr>
  </w:style>
  <w:style w:type="character" w:styleId="afc">
    <w:name w:val="endnote reference"/>
    <w:uiPriority w:val="99"/>
    <w:semiHidden/>
    <w:rsid w:val="002D244C"/>
    <w:rPr>
      <w:rFonts w:cs="Times New Roman"/>
      <w:vertAlign w:val="superscript"/>
    </w:rPr>
  </w:style>
  <w:style w:type="paragraph" w:styleId="afd">
    <w:name w:val="endnote text"/>
    <w:basedOn w:val="a0"/>
    <w:link w:val="afe"/>
    <w:autoRedefine/>
    <w:uiPriority w:val="99"/>
    <w:semiHidden/>
    <w:rsid w:val="002D244C"/>
    <w:rPr>
      <w:rFonts w:eastAsia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link w:val="afd"/>
    <w:uiPriority w:val="99"/>
    <w:semiHidden/>
    <w:rsid w:val="002D244C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ff">
    <w:name w:val="Body Text Indent"/>
    <w:basedOn w:val="a0"/>
    <w:link w:val="aff0"/>
    <w:uiPriority w:val="99"/>
    <w:rsid w:val="002D244C"/>
    <w:pPr>
      <w:shd w:val="clear" w:color="auto" w:fill="FFFFFF"/>
      <w:spacing w:before="192"/>
      <w:ind w:right="-5" w:firstLine="360"/>
    </w:pPr>
    <w:rPr>
      <w:rFonts w:eastAsia="Times New Roman"/>
      <w:lang w:val="x-none" w:eastAsia="x-none"/>
    </w:rPr>
  </w:style>
  <w:style w:type="character" w:customStyle="1" w:styleId="aff0">
    <w:name w:val="Основной текст с отступом Знак"/>
    <w:link w:val="aff"/>
    <w:uiPriority w:val="99"/>
    <w:rsid w:val="002D244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x-none" w:eastAsia="x-none"/>
    </w:rPr>
  </w:style>
  <w:style w:type="paragraph" w:styleId="23">
    <w:name w:val="Body Text Indent 2"/>
    <w:basedOn w:val="a0"/>
    <w:link w:val="24"/>
    <w:uiPriority w:val="99"/>
    <w:rsid w:val="002D244C"/>
    <w:pPr>
      <w:shd w:val="clear" w:color="auto" w:fill="FFFFFF"/>
      <w:tabs>
        <w:tab w:val="left" w:pos="163"/>
      </w:tabs>
      <w:ind w:firstLine="360"/>
    </w:pPr>
    <w:rPr>
      <w:rFonts w:eastAsia="Times New Roman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2D244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x-none" w:eastAsia="x-none"/>
    </w:rPr>
  </w:style>
  <w:style w:type="paragraph" w:styleId="33">
    <w:name w:val="Body Text Indent 3"/>
    <w:basedOn w:val="a0"/>
    <w:link w:val="34"/>
    <w:uiPriority w:val="99"/>
    <w:rsid w:val="002D244C"/>
    <w:pPr>
      <w:shd w:val="clear" w:color="auto" w:fill="FFFFFF"/>
      <w:tabs>
        <w:tab w:val="left" w:pos="4262"/>
        <w:tab w:val="left" w:pos="5640"/>
      </w:tabs>
      <w:ind w:left="720"/>
    </w:pPr>
    <w:rPr>
      <w:rFonts w:eastAsia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2D244C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val="x-none" w:eastAsia="x-none"/>
    </w:rPr>
  </w:style>
  <w:style w:type="character" w:styleId="aff1">
    <w:name w:val="Hyperlink"/>
    <w:uiPriority w:val="99"/>
    <w:rsid w:val="002D244C"/>
    <w:rPr>
      <w:rFonts w:cs="Times New Roman"/>
      <w:color w:val="0000FF"/>
      <w:u w:val="single"/>
    </w:rPr>
  </w:style>
  <w:style w:type="character" w:styleId="aff2">
    <w:name w:val="Strong"/>
    <w:uiPriority w:val="22"/>
    <w:qFormat/>
    <w:rsid w:val="002D244C"/>
    <w:rPr>
      <w:rFonts w:cs="Times New Roman"/>
      <w:b/>
      <w:bCs/>
    </w:rPr>
  </w:style>
  <w:style w:type="paragraph" w:styleId="aff3">
    <w:name w:val="Plain Text"/>
    <w:basedOn w:val="a0"/>
    <w:link w:val="14"/>
    <w:uiPriority w:val="99"/>
    <w:rsid w:val="002D244C"/>
    <w:rPr>
      <w:rFonts w:ascii="Consolas" w:eastAsia="Times New Roman" w:hAnsi="Consolas" w:cs="Consolas"/>
      <w:iCs/>
      <w:sz w:val="21"/>
      <w:szCs w:val="21"/>
      <w:lang w:val="uk-UA"/>
    </w:rPr>
  </w:style>
  <w:style w:type="character" w:customStyle="1" w:styleId="14">
    <w:name w:val="Текст Знак1"/>
    <w:link w:val="aff3"/>
    <w:uiPriority w:val="99"/>
    <w:rsid w:val="002D244C"/>
    <w:rPr>
      <w:rFonts w:ascii="Consolas" w:eastAsia="Times New Roman" w:hAnsi="Consolas" w:cs="Consolas"/>
      <w:iCs/>
      <w:color w:val="000000"/>
      <w:sz w:val="21"/>
      <w:szCs w:val="21"/>
      <w:lang w:val="uk-UA"/>
    </w:rPr>
  </w:style>
  <w:style w:type="paragraph" w:customStyle="1" w:styleId="aff4">
    <w:basedOn w:val="a0"/>
    <w:next w:val="aff5"/>
    <w:autoRedefine/>
    <w:uiPriority w:val="99"/>
    <w:rsid w:val="002D244C"/>
    <w:rPr>
      <w:rFonts w:eastAsia="Times New Roman"/>
      <w:iCs/>
      <w:lang w:val="uk-UA" w:eastAsia="uk-UA"/>
    </w:rPr>
  </w:style>
  <w:style w:type="paragraph" w:styleId="aff5">
    <w:name w:val="Normal (Web)"/>
    <w:basedOn w:val="a0"/>
    <w:uiPriority w:val="99"/>
    <w:semiHidden/>
    <w:unhideWhenUsed/>
    <w:rsid w:val="002D244C"/>
    <w:rPr>
      <w:sz w:val="24"/>
      <w:szCs w:val="24"/>
    </w:rPr>
  </w:style>
  <w:style w:type="table" w:styleId="aff6">
    <w:name w:val="Table Grid"/>
    <w:basedOn w:val="a2"/>
    <w:rsid w:val="002D244C"/>
    <w:pPr>
      <w:spacing w:line="360" w:lineRule="auto"/>
    </w:pPr>
    <w:rPr>
      <w:rFonts w:eastAsia="Times New Roman"/>
      <w:sz w:val="20"/>
      <w:szCs w:val="20"/>
      <w:lang w:eastAsia="ru-RU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ff7">
    <w:name w:val="List Paragraph"/>
    <w:basedOn w:val="a0"/>
    <w:uiPriority w:val="34"/>
    <w:qFormat/>
    <w:rsid w:val="002D244C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4933</Words>
  <Characters>28121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Самохвалов</dc:creator>
  <cp:keywords/>
  <dc:description/>
  <cp:lastModifiedBy>Игорь Самохвалов</cp:lastModifiedBy>
  <cp:revision>8</cp:revision>
  <dcterms:created xsi:type="dcterms:W3CDTF">2021-11-23T14:25:00Z</dcterms:created>
  <dcterms:modified xsi:type="dcterms:W3CDTF">2021-12-01T15:18:00Z</dcterms:modified>
</cp:coreProperties>
</file>