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11" w:rsidRPr="00C45B11" w:rsidRDefault="00C45B11" w:rsidP="00C45B11">
      <w:pPr>
        <w:shd w:val="clear" w:color="auto" w:fill="FFFFFF"/>
        <w:spacing w:before="188" w:after="24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64"/>
          <w:szCs w:val="64"/>
        </w:rPr>
      </w:pPr>
      <w:r w:rsidRPr="00C45B11">
        <w:rPr>
          <w:rFonts w:ascii="inherit" w:eastAsia="Times New Roman" w:hAnsi="inherit" w:cs="Times New Roman"/>
          <w:b/>
          <w:bCs/>
          <w:color w:val="000000"/>
          <w:kern w:val="36"/>
          <w:sz w:val="64"/>
          <w:szCs w:val="64"/>
        </w:rPr>
        <w:t>Развитие межполушарного взаимодействия</w:t>
      </w: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caps/>
          <w:color w:val="000000"/>
          <w:sz w:val="19"/>
          <w:szCs w:val="19"/>
        </w:rPr>
        <w:t>СОДЕРЖАНИЕ: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6" w:anchor="1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Межполушарные связи: что это?</w:t>
        </w:r>
      </w:hyperlink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7" w:anchor="2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Признаки слабого межполушарного взаимодействия</w:t>
        </w:r>
      </w:hyperlink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8" w:anchor="3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Причины</w:t>
        </w:r>
      </w:hyperlink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9" w:anchor="4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Как и зачем развивать межполушарные связи?</w:t>
        </w:r>
      </w:hyperlink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10" w:anchor="5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Упражнения для развития межполушарного взаимодействия</w:t>
        </w:r>
      </w:hyperlink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11" w:anchor="6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Игры для развития межполушарного взаимодействия  у дошкольников</w:t>
        </w:r>
      </w:hyperlink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hyperlink r:id="rId12" w:anchor="7" w:history="1">
        <w:r w:rsidRPr="00C45B11">
          <w:rPr>
            <w:rFonts w:ascii="Times New Roman" w:eastAsia="Times New Roman" w:hAnsi="Times New Roman" w:cs="Times New Roman"/>
            <w:color w:val="337AB7"/>
            <w:sz w:val="19"/>
            <w:u w:val="single"/>
          </w:rPr>
          <w:t>Упражнения развития межполушарного взаимодействия у  младших школьников</w:t>
        </w:r>
      </w:hyperlink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t> МЕЖПОЛУШАРНЫЕ СВЯЗИ: ЧТО ЭТО?</w:t>
      </w: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Стимул, как следует из вышесказанного, трансформирует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оппортунический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субъект.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Компульсивность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по определению, 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откровенна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t>Признаки слабого межполушарного взаимодействия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Что бывает если межполушарное взаимодействие не сформировано?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Происходит неправильная обработка информации и у ребенка возникают сложности в обучении: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проблемы в письме,</w:t>
      </w:r>
    </w:p>
    <w:p w:rsidR="00C45B11" w:rsidRPr="00C45B11" w:rsidRDefault="00C45B11" w:rsidP="00C45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проблемы в устной речи;</w:t>
      </w:r>
    </w:p>
    <w:p w:rsidR="00C45B11" w:rsidRPr="00C45B11" w:rsidRDefault="00C45B11" w:rsidP="00C45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 запоминании информации;</w:t>
      </w:r>
    </w:p>
    <w:p w:rsidR="00C45B11" w:rsidRPr="00C45B11" w:rsidRDefault="00C45B11" w:rsidP="00C45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 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счете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как в письменном, так и в устном;</w:t>
      </w:r>
    </w:p>
    <w:p w:rsidR="00C45B11" w:rsidRPr="00C45B11" w:rsidRDefault="00C45B11" w:rsidP="00C45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 целом восприятии учебной информации.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i/>
          <w:iCs/>
          <w:color w:val="000000"/>
          <w:sz w:val="19"/>
        </w:rPr>
        <w:t xml:space="preserve">Признаки </w:t>
      </w:r>
      <w:proofErr w:type="spellStart"/>
      <w:r w:rsidRPr="00C45B11">
        <w:rPr>
          <w:rFonts w:ascii="Times New Roman" w:eastAsia="Times New Roman" w:hAnsi="Times New Roman" w:cs="Times New Roman"/>
          <w:i/>
          <w:iCs/>
          <w:color w:val="000000"/>
          <w:sz w:val="19"/>
        </w:rPr>
        <w:t>несформированности</w:t>
      </w:r>
      <w:proofErr w:type="spellEnd"/>
      <w:r w:rsidRPr="00C45B11">
        <w:rPr>
          <w:rFonts w:ascii="Times New Roman" w:eastAsia="Times New Roman" w:hAnsi="Times New Roman" w:cs="Times New Roman"/>
          <w:i/>
          <w:iCs/>
          <w:color w:val="000000"/>
          <w:sz w:val="19"/>
        </w:rPr>
        <w:t xml:space="preserve"> межполушарного взаимодействия: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зеркальное написание букв и цифр;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псевдолеворукость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логопедические отклонения;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неловкость движений;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агрессия;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плохая память;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отсутствие познавательной мотивации;</w:t>
      </w:r>
    </w:p>
    <w:p w:rsidR="00C45B11" w:rsidRPr="00C45B11" w:rsidRDefault="00C45B11" w:rsidP="00C4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инфантильность.</w:t>
      </w:r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t>Причины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Почему у некоторых детей межполушарное взаимодействие не сформировано?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Причин может быть много, вот несколько из них: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- болезни матери, стресс (примерно с 12 недель беременности);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- родовые травмы;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- болезни ребёнка в первый год;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- длительный стресс;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- общий наркоз;</w:t>
      </w: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 - малоподвижный образ жизни;</w:t>
      </w:r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t>Как и зачем развивать межполушарные связи?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Мозг человека состоит из двух полушарий: левого и правого. У кого-то лучше функционирует левое полушарие, у кого-то правое, а самый хороший вариант, когда функционируют оба полушария головного  мозга.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Левое полушарие мыслит логически, а правое – творчески. Совершенно очевидно, что человеку необходимо и то, и другое. Поэтому  с самого детства желательно развивать межполушарные связи. 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0" distB="0" distL="0" distR="0">
            <wp:extent cx="5700380" cy="4338917"/>
            <wp:effectExtent l="19050" t="0" r="0" b="0"/>
            <wp:docPr id="4" name="Рисунок 4" descr="https://fs-thb01.getcourse.ru/fileservice/file/thumbnail/h/cf780e0cd16c5ef0ee0bf32236160252.jpg/s/s1200x/a/27502/sc/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-thb01.getcourse.ru/fileservice/file/thumbnail/h/cf780e0cd16c5ef0ee0bf32236160252.jpg/s/s1200x/a/27502/sc/17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81" cy="433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t>Упражнения для развития межполушарного взаимодействия</w:t>
      </w: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Ранний и дошкольный возраст – период активного развития мозговых структур. Предлагаемые игры на развитие межполушарных связей синхронизируют работу полушарий, способствуют улучшению запоминания, улучшению восприятия речи собеседника (родителей, педагога и других детей), вызывают стойкий интерес у ребенка, активно концентрируют его внимание, позволяют быстро переключиться с одной деятельности на другую, что способствует быстрому включению ребенка в занятие. Для формирования или развития межполушарного взаимодействия у детей дошкольного возраста  можно рекомендовать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кинезиологические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упражнения. Они не только скоординируют работу полушарий мозга, но также будут способствовать развитию мышления ребенка. Выполнять упражнения лучше каждый день, хотя бы по 5-10 минут.</w:t>
      </w:r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t>Игры для развития межполушарного взаимодействия у дошкольников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Как  развивать межполушарные связи у детей? Существует огромное количество игр и упражнений для детей, начиная уже с 2-х летнего возраста. Вот некоторые примеры игр.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Игры для развития межполушарного взаимодействия детей от 2 лет и старше.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Игры на развитие и тренировку межполушарных связей целесообразно использовать в начале занятия, т.к. они позволяют включить внимание и сосредоточенность ребенка для активного познания и дальнейшего взаимодействия с ним на занятии.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Задачи игр: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Развивать межполушарное взаимодействие, концентрацию внимания, зрительно-моторную координацию. Последовательно формировать пинцетный и пальцевой захват.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ВАЖНО!!! ВО ВСЕХ ИГРАХ ДЕЙСТВИЯ ВЫПОЛНЯЮТСЯ СНАЧАЛА ОДНОЙ РУКОЙ, ЗАТЕМ ОБЯЗАТЕЛЬНО ДРУГОЙ РУКОЙ.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color w:val="000000"/>
          <w:sz w:val="19"/>
        </w:rPr>
        <w:t xml:space="preserve">Игра «Накорми птичку / </w:t>
      </w:r>
      <w:proofErr w:type="spellStart"/>
      <w:r w:rsidRPr="00C45B11">
        <w:rPr>
          <w:rFonts w:ascii="Times New Roman" w:eastAsia="Times New Roman" w:hAnsi="Times New Roman" w:cs="Times New Roman"/>
          <w:b/>
          <w:bCs/>
          <w:color w:val="000000"/>
          <w:sz w:val="19"/>
        </w:rPr>
        <w:t>лялю</w:t>
      </w:r>
      <w:proofErr w:type="spellEnd"/>
      <w:r w:rsidRPr="00C45B11">
        <w:rPr>
          <w:rFonts w:ascii="Times New Roman" w:eastAsia="Times New Roman" w:hAnsi="Times New Roman" w:cs="Times New Roman"/>
          <w:b/>
          <w:bCs/>
          <w:color w:val="000000"/>
          <w:sz w:val="19"/>
        </w:rPr>
        <w:t>»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Приготовьте: две миски, фасоль и горох, ложки разного объема (столовая, десертная, чайная, кофейная).</w:t>
      </w:r>
      <w:proofErr w:type="gramEnd"/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Инструкция: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Ляля хочет кушать, давай её накормим. Посмотри (показ действия).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Теперь ты! (при необходимости используем прием «рука в руке», далее содействовать самостоятельному выполнению). Важно не просыпать крупу мимо чашки и выполнить игровую задачу до конца!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Затем выполнить другой рукой для другого персонажа игры.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color w:val="000000"/>
          <w:sz w:val="19"/>
        </w:rPr>
        <w:t>Вариант № 1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Пересыпания гороха и фасоли столовой ложкой из одной мисочки в другую.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Начинаем с минимального объема 4 столовых ложек и в течени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и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1-2 недель доводим до 8 ст. л.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Варианты усложнения задачи: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Увеличить расстояние между мисочками, 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заменить столовую ложку на ложку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меньшего объема.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color w:val="000000"/>
          <w:sz w:val="19"/>
        </w:rPr>
        <w:t>Вариант № 2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Пересыпания шариков гидрогеля, например «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Орбиз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» более глубокой ложкой.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color w:val="000000"/>
          <w:sz w:val="19"/>
        </w:rPr>
        <w:t>Другие виды игр, упражнений и психолого-педагогические технологии на развитие межполушарного взаимодействия:</w:t>
      </w:r>
    </w:p>
    <w:p w:rsidR="00C45B11" w:rsidRPr="00C45B11" w:rsidRDefault="00C45B11" w:rsidP="00C45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Для 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более старших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ребят (от 5 лет) очень полезны задания, которые можно найти в пособии Г.М.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Зегебарт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«Волшебные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обводилки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». Комплекс упражнений направлен на формирование и развитие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графомоторных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навыков координации движений, синхронизацию работы глаз и рук, развитию межполушарных связей. Примером заданий для выполнения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нейрогимнастики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для детей может служить  нейропсихологическая игра «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Попробуй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повтори!»</w:t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0" distB="0" distL="0" distR="0">
            <wp:extent cx="2037715" cy="2820670"/>
            <wp:effectExtent l="19050" t="0" r="635" b="0"/>
            <wp:docPr id="5" name="Рисунок 5" descr="https://fs-thb01.getcourse.ru/fileservice/file/thumbnail/h/e77e58c0d27df5e05d70c5e89638f2c5.jpg/s/s1200x/a/27502/sc/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b01.getcourse.ru/fileservice/file/thumbnail/h/e77e58c0d27df5e05d70c5e89638f2c5.jpg/s/s1200x/a/27502/sc/2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2133600" cy="2916555"/>
            <wp:effectExtent l="19050" t="0" r="0" b="0"/>
            <wp:docPr id="6" name="Рисунок 6" descr="https://fs-thb02.getcourse.ru/fileservice/file/thumbnail/h/48b512c41e54b5d79ee998846db3560b.jpg/s/s1200x/a/27502/sc/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-thb02.getcourse.ru/fileservice/file/thumbnail/h/48b512c41e54b5d79ee998846db3560b.jpg/s/s1200x/a/27502/sc/1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0" distB="0" distL="0" distR="0">
            <wp:extent cx="2151380" cy="2916555"/>
            <wp:effectExtent l="19050" t="0" r="1270" b="0"/>
            <wp:docPr id="7" name="Рисунок 7" descr="https://fs-thb01.getcourse.ru/fileservice/file/thumbnail/h/696183959ae81f345d8b354753ef4119.jpg/s/s1200x/a/27502/sc/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b01.getcourse.ru/fileservice/file/thumbnail/h/696183959ae81f345d8b354753ef4119.jpg/s/s1200x/a/27502/sc/49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Логоримика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— это технология развития моторного и речевого ритмов, а также  система упражнений, заданий, игр на основе сочетания музыки, движения, слова. Одновременное проговаривание слов и выполнение соответствующих движений отлично 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развивают взаимодействие левого и правого полушария и ещё способствует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развитию речи.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Нейродинамическая гимнастика – это система физических упражнений и подвижных игр, направленных на развитие сенсомоторной интеграции – способности мозга объединять и обрабатывать информацию, поступающую от органов чувств. Это могут быть как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крупномоторные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упражнения и игры: ползанье по-пластунски, на четвереньках в различных игровых ситуациях, ползанье через тканевые тоннели; езда на велосипеде, либо на велосипеде без педалей «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Беговел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»; плавание. Также нейродинамическая гимнастика может включать в себя разнообразные комплексы упражнений и тренажеры, направленных на развитие межполушарных связей, зрительно-моторной координации, мелкой моторики, ловкости и координации движений, растяжки, расслабляющие и дыхательные техники, стимулирующие развитие всех каналов сенсорной информации.</w:t>
      </w: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before="188" w:line="240" w:lineRule="auto"/>
        <w:outlineLvl w:val="1"/>
        <w:rPr>
          <w:rFonts w:ascii="inherit" w:eastAsia="Times New Roman" w:hAnsi="inherit" w:cs="Times New Roman"/>
          <w:color w:val="000000"/>
          <w:sz w:val="28"/>
          <w:szCs w:val="28"/>
        </w:rPr>
      </w:pPr>
      <w:r w:rsidRPr="00C45B11">
        <w:rPr>
          <w:rFonts w:ascii="inherit" w:eastAsia="Times New Roman" w:hAnsi="inherit" w:cs="Times New Roman"/>
          <w:color w:val="000000"/>
          <w:sz w:val="28"/>
          <w:szCs w:val="28"/>
        </w:rPr>
        <w:lastRenderedPageBreak/>
        <w:t>Упражнения развития межполушарного взаимодействия у младших школьников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Включение нейропсихологических упражнений в общеобразовательный процесс у младших школьников  приводит к  повышению усвоения изучаемого школьного материала. Нейропсихологические упражнения развивают произвольное и непроизвольное внимание, переключаемость и концентрацию, разные виды мышления, улучшают сенсомоторный контроль.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</w:rPr>
        <w:t>Зеркальное рисование.</w:t>
      </w: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Положите на стол чистый лист бумаги. Возьмите в обе руки по карандашу или фломастеру. Начните одновременно обеими руками зеркально-симметричные рисунки, буквы,  симметричные узоры или  простые картинки.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 Можно использовать специальные прописи для развития межполушарного взаимодействия, а также для развития межполушарного взаимодействия у детей существует специальная  рабочая тетрадь.</w:t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0" distB="0" distL="0" distR="0">
            <wp:extent cx="5799693" cy="4386730"/>
            <wp:effectExtent l="19050" t="0" r="0" b="0"/>
            <wp:docPr id="8" name="Рисунок 8" descr="https://fs-thb02.getcourse.ru/fileservice/file/thumbnail/h/40c33f151acd48333cfbbf1b7a73f969.jpg/s/s1200x/a/27502/sc/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-thb02.getcourse.ru/fileservice/file/thumbnail/h/40c33f151acd48333cfbbf1b7a73f969.jpg/s/s1200x/a/27502/sc/2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5" cy="438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5773271" cy="4281296"/>
            <wp:effectExtent l="19050" t="0" r="0" b="0"/>
            <wp:docPr id="9" name="Рисунок 9" descr="https://fs-thb01.getcourse.ru/fileservice/file/thumbnail/h/e201946bb663ae5a5fde7224fee90cc4.jpg/s/s1200x/a/27502/sc/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-thb01.getcourse.ru/fileservice/file/thumbnail/h/e201946bb663ae5a5fde7224fee90cc4.jpg/s/s1200x/a/27502/sc/28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35" cy="428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0" distB="0" distL="0" distR="0">
            <wp:extent cx="5814557" cy="4392446"/>
            <wp:effectExtent l="19050" t="0" r="0" b="0"/>
            <wp:docPr id="10" name="Рисунок 10" descr="https://fs-thb02.getcourse.ru/fileservice/file/thumbnail/h/7190f3b8ccea10f7764f1845f84f1167.jpg/s/s1200x/a/27502/sc/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-thb02.getcourse.ru/fileservice/file/thumbnail/h/7190f3b8ccea10f7764f1845f84f1167.jpg/s/s1200x/a/27502/sc/1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375" cy="439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5904753" cy="4427393"/>
            <wp:effectExtent l="19050" t="0" r="747" b="0"/>
            <wp:docPr id="11" name="Рисунок 11" descr="https://fs-thb01.getcourse.ru/fileservice/file/thumbnail/h/2e1993d36c7ebfee720c6ed7925a1322.jpg/s/s1200x/a/27502/sc/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-thb01.getcourse.ru/fileservice/file/thumbnail/h/2e1993d36c7ebfee720c6ed7925a1322.jpg/s/s1200x/a/27502/sc/19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786" cy="442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Упражнение "Лезгинка"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 в течение 6-8 смен позиций. Необходимо добиваться высокой скорости смены положений.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Ухо – нос.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до</w:t>
      </w:r>
      <w:proofErr w:type="gram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наоборот».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Змейка.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синкинезий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. Прикасаться к пальцу нельзя. Последовательно в упражнении должны участвовать все пальцы обеих рук.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Перекрестные движения.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Выполняйте перекрестные координированные движения одновременно правой рукой и левой ногой (вперед, в стороны, назад). Затем сделайте то же левой рукой и правой ногой. Выполняя это упражнение на перекрестные координированные движения, мы отлично развиваем межполушарные связи.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Горизонтальная восьмерка.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Нарисуйте в воздухе в горизонтальной плоскости цифру восемь три раза сначала одной рукой, потом другой, затем обеими руками вместе. Не забываем следить глазами за рукой!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Симметричные рисунки.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Нарисуйте в воздухе обеими руками одновременно зеркально симметричные рисунки (можно прописывать таблицу умножения, слова и т.д.).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Мельница.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Выполняйте так, чтобы рука и противоположная нога двигались одновременно, с вращением глаз вправо, влево, вверх, вниз. При этом касайтесь рукой противоположного колена, «пересекая среднюю линию» тела. Время упражнения 1-2 мин. Дыхание произвольное.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Перекрестное </w:t>
      </w:r>
      <w:proofErr w:type="spellStart"/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марширование</w:t>
      </w:r>
      <w:proofErr w:type="spellEnd"/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Сделайте 6 пар перекрестных движений, «маршируя» на месте и касаясь левой рукой правого бедра и наоборот. Повторите «маршировку», выполняя односторонние подъемы бедра-руки вверх. Затем снова повторите упражнение перекрестно. Упражнение повторите 7 раз. Разновидность этого упражнения – ходьба с высоким подниманием рук и ног.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Пальчиковые упражнения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Поочередно и как можно быстрее необходимо перебирать пальцы рук, соединяя в кольцо с большим пальцем последовательно указательный, средний и т. д. 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  <w:t>Зрительная гимнастика.</w:t>
      </w:r>
    </w:p>
    <w:p w:rsidR="00C45B11" w:rsidRPr="00C45B11" w:rsidRDefault="00C45B11" w:rsidP="00C45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C45B11" w:rsidRPr="00C45B11" w:rsidRDefault="00C45B11" w:rsidP="00C45B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Рисуем квадрат, круг глазами, смотрим на предмет близко и далеко, а также незаменим плакат-схема. Выполните плакат-схему зрительно-двигательных траекторий в максимально возможную величину (лист ватмана, потолок, стена и т.д.). На ней с помощью специальных стрелок указаны основные направления, по которым должен двигаться взгляд в процессе выполнения упражнения: вверх-вниз,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влево-вправо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по часовой стрелке и против нее, по траектории «восьмерки». Каждая траектория имеет свой цвет: № 1,2 — коричневый, № 3 — красный, № 4 — </w:t>
      </w:r>
      <w:proofErr w:type="spellStart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голубой</w:t>
      </w:r>
      <w:proofErr w:type="spellEnd"/>
      <w:r w:rsidRPr="00C45B11">
        <w:rPr>
          <w:rFonts w:ascii="Times New Roman" w:eastAsia="Times New Roman" w:hAnsi="Times New Roman" w:cs="Times New Roman"/>
          <w:color w:val="000000"/>
          <w:sz w:val="19"/>
          <w:szCs w:val="19"/>
        </w:rPr>
        <w:t>, № 5 — зеленый. Упражнения выполняются только стоя.</w:t>
      </w:r>
    </w:p>
    <w:p w:rsidR="00C45B11" w:rsidRPr="00C45B11" w:rsidRDefault="00C45B11" w:rsidP="00C45B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0" distB="0" distL="0" distR="0">
            <wp:extent cx="4763135" cy="4763135"/>
            <wp:effectExtent l="19050" t="0" r="0" b="0"/>
            <wp:docPr id="12" name="Рисунок 12" descr="https://fs-thb02.getcourse.ru/fileservice/file/thumbnail/h/576faa1c8e9d75bfa16a46fad687fd46.jpg/s/s1200x/a/27502/sc/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-thb02.getcourse.ru/fileservice/file/thumbnail/h/576faa1c8e9d75bfa16a46fad687fd46.jpg/s/s1200x/a/27502/sc/3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50" w:rsidRDefault="00166950"/>
    <w:sectPr w:rsidR="0016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4C82"/>
    <w:multiLevelType w:val="multilevel"/>
    <w:tmpl w:val="C59A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2441C"/>
    <w:multiLevelType w:val="multilevel"/>
    <w:tmpl w:val="6B4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36ED6"/>
    <w:multiLevelType w:val="multilevel"/>
    <w:tmpl w:val="AB7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C54"/>
    <w:multiLevelType w:val="multilevel"/>
    <w:tmpl w:val="FED8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068D0"/>
    <w:multiLevelType w:val="multilevel"/>
    <w:tmpl w:val="974C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273E4"/>
    <w:multiLevelType w:val="multilevel"/>
    <w:tmpl w:val="9614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45B11"/>
    <w:rsid w:val="00166950"/>
    <w:rsid w:val="00C4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5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B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45B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C4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45B11"/>
    <w:rPr>
      <w:color w:val="0000FF"/>
      <w:u w:val="single"/>
    </w:rPr>
  </w:style>
  <w:style w:type="character" w:styleId="a7">
    <w:name w:val="Emphasis"/>
    <w:basedOn w:val="a0"/>
    <w:uiPriority w:val="20"/>
    <w:qFormat/>
    <w:rsid w:val="00C45B11"/>
    <w:rPr>
      <w:i/>
      <w:iCs/>
    </w:rPr>
  </w:style>
  <w:style w:type="character" w:styleId="a8">
    <w:name w:val="Strong"/>
    <w:basedOn w:val="a0"/>
    <w:uiPriority w:val="22"/>
    <w:qFormat/>
    <w:rsid w:val="00C45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9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057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219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9006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885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3979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8013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6943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141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503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508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789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8933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798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183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096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78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7515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00375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447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353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451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3838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5925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7102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6335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137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8497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pedprofiportal.ru/blog/698894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hyperlink" Target="https://logopedprofiportal.ru/blog/698894" TargetMode="External"/><Relationship Id="rId12" Type="http://schemas.openxmlformats.org/officeDocument/2006/relationships/hyperlink" Target="https://logopedprofiportal.ru/blog/698894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s://logopedprofiportal.ru/blog/698894" TargetMode="External"/><Relationship Id="rId11" Type="http://schemas.openxmlformats.org/officeDocument/2006/relationships/hyperlink" Target="https://logopedprofiportal.ru/blog/69889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logopedprofiportal.ru/blog/698894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logopedprofiportal.ru/blog/698894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3A7E-D29F-475A-BFE3-76C203A0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1591</Words>
  <Characters>9075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2021-04-29T13:48:00Z</dcterms:created>
  <dcterms:modified xsi:type="dcterms:W3CDTF">2021-04-29T13:52:00Z</dcterms:modified>
</cp:coreProperties>
</file>