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B5" w:rsidRPr="00C918B5" w:rsidRDefault="00EB5CB0" w:rsidP="00C918B5">
      <w:pPr>
        <w:jc w:val="center"/>
        <w:rPr>
          <w:rFonts w:ascii="Georgia" w:hAnsi="Georgia"/>
          <w:color w:val="444444"/>
          <w:sz w:val="32"/>
          <w:szCs w:val="27"/>
          <w:shd w:val="clear" w:color="auto" w:fill="FFFFFF"/>
        </w:rPr>
      </w:pPr>
      <w:r>
        <w:rPr>
          <w:b/>
          <w:sz w:val="32"/>
        </w:rPr>
        <w:t>Развивающее обучение в начальной школе</w:t>
      </w:r>
      <w:bookmarkStart w:id="0" w:name="_GoBack"/>
      <w:bookmarkEnd w:id="0"/>
    </w:p>
    <w:p w:rsidR="00C918B5" w:rsidRDefault="00C918B5" w:rsidP="00C918B5">
      <w:pPr>
        <w:jc w:val="both"/>
        <w:rPr>
          <w:b/>
        </w:rPr>
      </w:pPr>
      <w:r>
        <w:rPr>
          <w:rFonts w:ascii="Georgia" w:hAnsi="Georgia"/>
          <w:color w:val="444444"/>
          <w:sz w:val="27"/>
          <w:szCs w:val="27"/>
          <w:shd w:val="clear" w:color="auto" w:fill="FFFFFF"/>
        </w:rPr>
        <w:t xml:space="preserve">Президент России поставил задачу войти в топ-10 стран по качеству общего образования, и именно развивающее обучение должно сыграть в ее решении ключевую роль. Благодаря тому, что оно активно использовалось в начальных классах, Россия заняла и удержала ведущие позиции в исследовании качества чтения PIRLS. Так что возвращение системы развивающего обучения </w:t>
      </w:r>
      <w:proofErr w:type="spellStart"/>
      <w:r>
        <w:rPr>
          <w:rFonts w:ascii="Georgia" w:hAnsi="Georgia"/>
          <w:color w:val="444444"/>
          <w:sz w:val="27"/>
          <w:szCs w:val="27"/>
          <w:shd w:val="clear" w:color="auto" w:fill="FFFFFF"/>
        </w:rPr>
        <w:t>Л.В.Занкова</w:t>
      </w:r>
      <w:proofErr w:type="spellEnd"/>
      <w:r>
        <w:rPr>
          <w:rFonts w:ascii="Georgia" w:hAnsi="Georgia"/>
          <w:color w:val="444444"/>
          <w:sz w:val="27"/>
          <w:szCs w:val="27"/>
          <w:shd w:val="clear" w:color="auto" w:fill="FFFFFF"/>
        </w:rPr>
        <w:t xml:space="preserve"> в школы имеет большое значение не только для системы образования, но и в целом для страны.</w:t>
      </w:r>
      <w:r w:rsidRPr="00C918B5">
        <w:rPr>
          <w:b/>
        </w:rPr>
        <w:t xml:space="preserve"> </w:t>
      </w:r>
    </w:p>
    <w:p w:rsidR="00C918B5" w:rsidRPr="00C918B5" w:rsidRDefault="00C918B5" w:rsidP="00C918B5">
      <w:pPr>
        <w:jc w:val="both"/>
        <w:rPr>
          <w:b/>
          <w:sz w:val="28"/>
        </w:rPr>
      </w:pPr>
      <w:r w:rsidRPr="00C918B5">
        <w:rPr>
          <w:bCs/>
          <w:color w:val="000000"/>
          <w:sz w:val="28"/>
        </w:rPr>
        <w:t xml:space="preserve">       Методика развивающего обучения – это система качественно новых знаний, предлагающих принципиально иное построение учебной деятельности, не имеющей ничего общего с </w:t>
      </w:r>
      <w:proofErr w:type="gramStart"/>
      <w:r w:rsidRPr="00C918B5">
        <w:rPr>
          <w:bCs/>
          <w:color w:val="000000"/>
          <w:sz w:val="28"/>
        </w:rPr>
        <w:t>репродуктивным</w:t>
      </w:r>
      <w:proofErr w:type="gramEnd"/>
      <w:r w:rsidRPr="00C918B5">
        <w:rPr>
          <w:bCs/>
          <w:color w:val="000000"/>
          <w:sz w:val="28"/>
        </w:rPr>
        <w:t xml:space="preserve">, основанным на натаскивании и зазубривании, обучении и консервативном педагогическом </w:t>
      </w:r>
      <w:proofErr w:type="gramStart"/>
      <w:r w:rsidRPr="00C918B5">
        <w:rPr>
          <w:bCs/>
          <w:color w:val="000000"/>
          <w:sz w:val="28"/>
        </w:rPr>
        <w:t>сознании</w:t>
      </w:r>
      <w:proofErr w:type="gramEnd"/>
      <w:r w:rsidRPr="00C918B5">
        <w:rPr>
          <w:bCs/>
          <w:color w:val="000000"/>
          <w:sz w:val="28"/>
        </w:rPr>
        <w:t xml:space="preserve">. Суть концепции развивающего обучения заключается в создании условий, когда развитие школьника превращается в главную </w:t>
      </w:r>
      <w:proofErr w:type="gramStart"/>
      <w:r w:rsidRPr="00C918B5">
        <w:rPr>
          <w:bCs/>
          <w:color w:val="000000"/>
          <w:sz w:val="28"/>
        </w:rPr>
        <w:t>задачу</w:t>
      </w:r>
      <w:proofErr w:type="gramEnd"/>
      <w:r w:rsidRPr="00C918B5">
        <w:rPr>
          <w:bCs/>
          <w:color w:val="000000"/>
          <w:sz w:val="28"/>
        </w:rPr>
        <w:t xml:space="preserve"> как для учителя, так и для самого ученика. Эта сложная педагогическая проблема решается последовательно: на первом этапе</w:t>
      </w:r>
      <w:r w:rsidR="00124E3D">
        <w:rPr>
          <w:bCs/>
          <w:color w:val="000000"/>
          <w:sz w:val="28"/>
        </w:rPr>
        <w:t xml:space="preserve"> (начальная школа – первые 4 года</w:t>
      </w:r>
      <w:r w:rsidRPr="00C918B5">
        <w:rPr>
          <w:bCs/>
          <w:color w:val="000000"/>
          <w:sz w:val="28"/>
        </w:rPr>
        <w:t xml:space="preserve">) – путем формирования у ребенка потребности и способности к саморазвитию, а в последующие годы – за счет усиления этой способности и создания условий для ее максимальной реализации. Под развивающим обучением понимают способ организации обучения, содержание, методы и формы организации которого прямо ориентированы на всестороннее развитие ребенка. </w:t>
      </w:r>
    </w:p>
    <w:p w:rsidR="00C918B5" w:rsidRPr="00C918B5" w:rsidRDefault="00C918B5" w:rsidP="00C918B5">
      <w:pPr>
        <w:spacing w:before="100" w:beforeAutospacing="1" w:after="100" w:afterAutospacing="1"/>
        <w:ind w:firstLine="540"/>
        <w:jc w:val="both"/>
        <w:rPr>
          <w:color w:val="000000"/>
          <w:sz w:val="28"/>
        </w:rPr>
      </w:pPr>
      <w:r w:rsidRPr="00C918B5">
        <w:rPr>
          <w:bCs/>
          <w:color w:val="000000"/>
          <w:sz w:val="28"/>
        </w:rPr>
        <w:t xml:space="preserve">Развивающая система должна обеспечить кроме знаний, умений и навыков, способы самостоятельного постижения знаний по учебным предметам. Только тогда эти знания будут способствовать развитию способностей в процессе осуществления самостоятельной познавательной деятельности, а также обеспечению эмоционально-ценностного отношения к содержанию и процессу образования, формированию гуманистической направленности личности. </w:t>
      </w:r>
      <w:r w:rsidRPr="00C918B5">
        <w:rPr>
          <w:color w:val="000000"/>
          <w:sz w:val="28"/>
        </w:rPr>
        <w:t xml:space="preserve"> </w:t>
      </w:r>
      <w:r w:rsidRPr="00C918B5">
        <w:rPr>
          <w:bCs/>
          <w:color w:val="000000"/>
          <w:sz w:val="28"/>
        </w:rPr>
        <w:t xml:space="preserve"> </w:t>
      </w:r>
      <w:r w:rsidRPr="00C918B5">
        <w:rPr>
          <w:color w:val="000000"/>
          <w:sz w:val="28"/>
        </w:rPr>
        <w:t xml:space="preserve"> </w:t>
      </w:r>
      <w:r w:rsidRPr="00C918B5">
        <w:rPr>
          <w:bCs/>
          <w:color w:val="000000"/>
          <w:sz w:val="28"/>
        </w:rPr>
        <w:t>Школа должна формировать у учащихся прочную основу знаний. Знания преобразуются мышлением, и в этом смысле они являются средством развития мышления.</w:t>
      </w:r>
      <w:r w:rsidRPr="00C918B5">
        <w:rPr>
          <w:color w:val="000000"/>
          <w:sz w:val="28"/>
        </w:rPr>
        <w:t xml:space="preserve"> </w:t>
      </w:r>
      <w:r w:rsidRPr="00C918B5">
        <w:rPr>
          <w:bCs/>
          <w:color w:val="000000"/>
          <w:sz w:val="28"/>
        </w:rPr>
        <w:t>Развитие мышления обеспечивается целенаправленно организуемой деятельностью, когда в центре внимания учителя оказывается проблема не столько получения знаний, сколько проце</w:t>
      </w:r>
      <w:proofErr w:type="gramStart"/>
      <w:r w:rsidRPr="00C918B5">
        <w:rPr>
          <w:bCs/>
          <w:color w:val="000000"/>
          <w:sz w:val="28"/>
        </w:rPr>
        <w:t>сс вкл</w:t>
      </w:r>
      <w:proofErr w:type="gramEnd"/>
      <w:r w:rsidRPr="00C918B5">
        <w:rPr>
          <w:bCs/>
          <w:color w:val="000000"/>
          <w:sz w:val="28"/>
        </w:rPr>
        <w:t>юченности ученического интеллекта в решение учебной задачи.</w:t>
      </w:r>
      <w:r w:rsidRPr="00C918B5">
        <w:rPr>
          <w:color w:val="000000"/>
          <w:sz w:val="28"/>
        </w:rPr>
        <w:t xml:space="preserve"> </w:t>
      </w:r>
      <w:r w:rsidRPr="00C918B5">
        <w:rPr>
          <w:bCs/>
          <w:color w:val="000000"/>
          <w:sz w:val="28"/>
        </w:rPr>
        <w:t>Владение приемами усвоения знаний закладывает основу для активности человека и осознания им самого себя как познающего субъекта, умеющего самостоятельно строить процесс познания.</w:t>
      </w:r>
      <w:r w:rsidRPr="00C918B5">
        <w:rPr>
          <w:color w:val="000000"/>
          <w:sz w:val="28"/>
        </w:rPr>
        <w:t xml:space="preserve"> </w:t>
      </w:r>
      <w:r w:rsidRPr="00C918B5">
        <w:rPr>
          <w:bCs/>
          <w:color w:val="000000"/>
          <w:sz w:val="28"/>
        </w:rPr>
        <w:t>Школа, работающая в системе развивающего обучения, призвана передать подрастающим поколениям опыт творческого мышления, творческой поисковой деятельности по решению новых проблем.</w:t>
      </w:r>
    </w:p>
    <w:p w:rsidR="00C918B5" w:rsidRPr="00C918B5" w:rsidRDefault="00C918B5" w:rsidP="00C918B5">
      <w:pPr>
        <w:spacing w:before="100" w:beforeAutospacing="1" w:after="100" w:afterAutospacing="1"/>
        <w:ind w:firstLine="540"/>
        <w:jc w:val="both"/>
        <w:rPr>
          <w:color w:val="000000"/>
          <w:sz w:val="28"/>
        </w:rPr>
      </w:pPr>
      <w:r w:rsidRPr="00C918B5">
        <w:rPr>
          <w:bCs/>
          <w:color w:val="000000"/>
          <w:sz w:val="28"/>
        </w:rPr>
        <w:t>Творческое мышление характеризуют следующие особенности:</w:t>
      </w:r>
    </w:p>
    <w:p w:rsidR="00C918B5" w:rsidRPr="00C918B5" w:rsidRDefault="00C918B5" w:rsidP="00C918B5">
      <w:pPr>
        <w:spacing w:before="100" w:beforeAutospacing="1" w:after="100" w:afterAutospacing="1"/>
        <w:ind w:firstLine="540"/>
        <w:jc w:val="both"/>
        <w:rPr>
          <w:color w:val="000000"/>
          <w:sz w:val="28"/>
        </w:rPr>
      </w:pPr>
      <w:r w:rsidRPr="00C918B5">
        <w:rPr>
          <w:bCs/>
          <w:color w:val="000000"/>
          <w:sz w:val="28"/>
        </w:rPr>
        <w:t>- получение результата, которого раньше никто не добивался;</w:t>
      </w:r>
    </w:p>
    <w:p w:rsidR="00C918B5" w:rsidRPr="00C918B5" w:rsidRDefault="00C918B5" w:rsidP="00C918B5">
      <w:pPr>
        <w:spacing w:before="100" w:beforeAutospacing="1" w:after="100" w:afterAutospacing="1"/>
        <w:ind w:firstLine="540"/>
        <w:jc w:val="both"/>
        <w:rPr>
          <w:color w:val="000000"/>
          <w:sz w:val="28"/>
        </w:rPr>
      </w:pPr>
      <w:r w:rsidRPr="00C918B5">
        <w:rPr>
          <w:bCs/>
          <w:color w:val="000000"/>
          <w:sz w:val="28"/>
        </w:rPr>
        <w:lastRenderedPageBreak/>
        <w:t>- возможность действовать различными путями в ситуации, когда не известно,</w:t>
      </w:r>
      <w:r>
        <w:rPr>
          <w:bCs/>
          <w:color w:val="000000"/>
          <w:sz w:val="28"/>
        </w:rPr>
        <w:t xml:space="preserve"> </w:t>
      </w:r>
      <w:r w:rsidRPr="00C918B5">
        <w:rPr>
          <w:bCs/>
          <w:color w:val="000000"/>
          <w:sz w:val="28"/>
        </w:rPr>
        <w:t xml:space="preserve"> какой из них может привести к желаемому итогу;</w:t>
      </w:r>
    </w:p>
    <w:p w:rsidR="00C918B5" w:rsidRPr="00C918B5" w:rsidRDefault="00C918B5" w:rsidP="00C918B5">
      <w:pPr>
        <w:spacing w:before="100" w:beforeAutospacing="1" w:after="100" w:afterAutospacing="1"/>
        <w:ind w:firstLine="540"/>
        <w:jc w:val="both"/>
        <w:rPr>
          <w:color w:val="000000"/>
          <w:sz w:val="28"/>
        </w:rPr>
      </w:pPr>
      <w:r w:rsidRPr="00C918B5">
        <w:rPr>
          <w:bCs/>
          <w:color w:val="000000"/>
          <w:sz w:val="28"/>
        </w:rPr>
        <w:t>- многообразие способов, применяемых для достижения результата;</w:t>
      </w:r>
    </w:p>
    <w:p w:rsidR="00C918B5" w:rsidRPr="00C918B5" w:rsidRDefault="00C918B5" w:rsidP="00C918B5">
      <w:pPr>
        <w:spacing w:before="100" w:beforeAutospacing="1" w:after="100" w:afterAutospacing="1"/>
        <w:ind w:firstLine="540"/>
        <w:jc w:val="both"/>
        <w:rPr>
          <w:color w:val="000000"/>
          <w:sz w:val="28"/>
        </w:rPr>
      </w:pPr>
      <w:r w:rsidRPr="00C918B5">
        <w:rPr>
          <w:bCs/>
          <w:color w:val="000000"/>
          <w:sz w:val="28"/>
        </w:rPr>
        <w:t>- отсутствие достаточного опыта решения подобных задач;</w:t>
      </w:r>
    </w:p>
    <w:p w:rsidR="00C918B5" w:rsidRPr="00C918B5" w:rsidRDefault="00C918B5" w:rsidP="00C918B5">
      <w:pPr>
        <w:spacing w:before="100" w:beforeAutospacing="1" w:after="100" w:afterAutospacing="1"/>
        <w:ind w:firstLine="540"/>
        <w:jc w:val="both"/>
        <w:rPr>
          <w:color w:val="000000"/>
          <w:sz w:val="28"/>
        </w:rPr>
      </w:pPr>
      <w:r w:rsidRPr="00C918B5">
        <w:rPr>
          <w:bCs/>
          <w:color w:val="000000"/>
          <w:sz w:val="28"/>
        </w:rPr>
        <w:t>- необходимость действовать самостоятельно без подсказки.</w:t>
      </w:r>
    </w:p>
    <w:p w:rsidR="00C918B5" w:rsidRPr="00C918B5" w:rsidRDefault="00C918B5" w:rsidP="00C918B5">
      <w:pPr>
        <w:spacing w:before="100" w:beforeAutospacing="1" w:after="100" w:afterAutospacing="1"/>
        <w:ind w:firstLine="540"/>
        <w:jc w:val="both"/>
        <w:rPr>
          <w:color w:val="000000"/>
          <w:sz w:val="28"/>
        </w:rPr>
      </w:pPr>
      <w:r w:rsidRPr="00C918B5">
        <w:rPr>
          <w:bCs/>
          <w:color w:val="000000"/>
          <w:sz w:val="28"/>
        </w:rPr>
        <w:t xml:space="preserve">Разработчики технологии развивающего обучения считают, что система усвоенных школьником, сформированных в его сознании теоретических понятий становится основой дальнейшей эффективной творческой учебной деятельности школьников. Решая проблему развития мышления школьников, </w:t>
      </w:r>
      <w:proofErr w:type="gramStart"/>
      <w:r w:rsidRPr="00C918B5">
        <w:rPr>
          <w:bCs/>
          <w:color w:val="000000"/>
          <w:sz w:val="28"/>
        </w:rPr>
        <w:t>которая</w:t>
      </w:r>
      <w:proofErr w:type="gramEnd"/>
      <w:r w:rsidRPr="00C918B5">
        <w:rPr>
          <w:bCs/>
          <w:color w:val="000000"/>
          <w:sz w:val="28"/>
        </w:rPr>
        <w:t xml:space="preserve"> выступает в качестве основной цели обновляющейся школы, разработчики развивающего обучения обеспечивают решение и всех остальных задач, которые стоят перед образовательными институтами, но подходят ко всему остальному как средству ее достижения.</w:t>
      </w:r>
    </w:p>
    <w:p w:rsidR="00C918B5" w:rsidRPr="00C918B5" w:rsidRDefault="00C918B5" w:rsidP="00C918B5">
      <w:pPr>
        <w:jc w:val="both"/>
        <w:rPr>
          <w:sz w:val="28"/>
        </w:rPr>
      </w:pPr>
      <w:r>
        <w:rPr>
          <w:sz w:val="28"/>
        </w:rPr>
        <w:t>О</w:t>
      </w:r>
      <w:r w:rsidRPr="00C918B5">
        <w:rPr>
          <w:sz w:val="28"/>
        </w:rPr>
        <w:t xml:space="preserve">дной из основных идей Л. В. </w:t>
      </w:r>
      <w:proofErr w:type="spellStart"/>
      <w:r w:rsidRPr="00C918B5">
        <w:rPr>
          <w:sz w:val="28"/>
        </w:rPr>
        <w:t>Занкова</w:t>
      </w:r>
      <w:proofErr w:type="spellEnd"/>
      <w:r w:rsidRPr="00C918B5">
        <w:rPr>
          <w:sz w:val="28"/>
        </w:rPr>
        <w:t xml:space="preserve"> является идея о том, что успехи ребенка в психическом развитии являются основой сознательного и прочного усвоения знаний. Наиболее полное представление о концепции Л. В. </w:t>
      </w:r>
      <w:proofErr w:type="spellStart"/>
      <w:r w:rsidRPr="00C918B5">
        <w:rPr>
          <w:sz w:val="28"/>
        </w:rPr>
        <w:t>Занкова</w:t>
      </w:r>
      <w:proofErr w:type="spellEnd"/>
      <w:r w:rsidRPr="00C918B5">
        <w:rPr>
          <w:sz w:val="28"/>
        </w:rPr>
        <w:t xml:space="preserve"> дают предложенные им "принципы развивающего обучения". Перечислим их в последовательности, предложенной автором.</w:t>
      </w:r>
    </w:p>
    <w:p w:rsidR="00C918B5" w:rsidRPr="00C918B5" w:rsidRDefault="00C918B5" w:rsidP="00C918B5">
      <w:pPr>
        <w:jc w:val="both"/>
        <w:rPr>
          <w:sz w:val="28"/>
        </w:rPr>
      </w:pPr>
      <w:r w:rsidRPr="00C918B5">
        <w:rPr>
          <w:i/>
          <w:iCs/>
          <w:sz w:val="28"/>
        </w:rPr>
        <w:t>Принцип "обучения па высоком уровне трудности".</w:t>
      </w:r>
      <w:r w:rsidRPr="00C918B5">
        <w:rPr>
          <w:sz w:val="28"/>
        </w:rPr>
        <w:t> </w:t>
      </w:r>
      <w:proofErr w:type="gramStart"/>
      <w:r w:rsidRPr="00C918B5">
        <w:rPr>
          <w:sz w:val="28"/>
        </w:rPr>
        <w:t xml:space="preserve">"Если учебный материал и методы его изучения таковы, – утверждает Л. В. </w:t>
      </w:r>
      <w:proofErr w:type="spellStart"/>
      <w:r w:rsidRPr="00C918B5">
        <w:rPr>
          <w:sz w:val="28"/>
        </w:rPr>
        <w:t>Занков</w:t>
      </w:r>
      <w:proofErr w:type="spellEnd"/>
      <w:r w:rsidRPr="00C918B5">
        <w:rPr>
          <w:sz w:val="28"/>
        </w:rPr>
        <w:t>, – что перед школьниками не возникает препятствий, которые должны быть преодолены, то развитие детей идет вяло и слабо"</w:t>
      </w:r>
      <w:bookmarkStart w:id="1" w:name="annot_1"/>
      <w:r w:rsidRPr="00C918B5">
        <w:rPr>
          <w:sz w:val="28"/>
          <w:vertAlign w:val="superscript"/>
        </w:rPr>
        <w:fldChar w:fldCharType="begin"/>
      </w:r>
      <w:r w:rsidRPr="00C918B5">
        <w:rPr>
          <w:sz w:val="28"/>
          <w:vertAlign w:val="superscript"/>
        </w:rPr>
        <w:instrText xml:space="preserve"> HYPERLINK "https://studme.org/88947/pedagogika/kontseptsiya_razvivayuschego_obucheniya_zankova" \l "gads_btm" </w:instrText>
      </w:r>
      <w:r w:rsidRPr="00C918B5">
        <w:rPr>
          <w:sz w:val="28"/>
          <w:vertAlign w:val="superscript"/>
        </w:rPr>
        <w:fldChar w:fldCharType="separate"/>
      </w:r>
      <w:r w:rsidRPr="00C918B5">
        <w:rPr>
          <w:rStyle w:val="a3"/>
          <w:sz w:val="28"/>
          <w:vertAlign w:val="superscript"/>
        </w:rPr>
        <w:t>[1]</w:t>
      </w:r>
      <w:r w:rsidRPr="00C918B5">
        <w:rPr>
          <w:sz w:val="28"/>
        </w:rPr>
        <w:fldChar w:fldCharType="end"/>
      </w:r>
      <w:bookmarkEnd w:id="1"/>
      <w:r w:rsidRPr="00C918B5">
        <w:rPr>
          <w:sz w:val="28"/>
        </w:rPr>
        <w:t xml:space="preserve">. Предлагая данный принцип, Л. В. </w:t>
      </w:r>
      <w:proofErr w:type="spellStart"/>
      <w:r w:rsidRPr="00C918B5">
        <w:rPr>
          <w:sz w:val="28"/>
        </w:rPr>
        <w:t>Занков</w:t>
      </w:r>
      <w:proofErr w:type="spellEnd"/>
      <w:r w:rsidRPr="00C918B5">
        <w:rPr>
          <w:sz w:val="28"/>
        </w:rPr>
        <w:t xml:space="preserve"> отмечает, что обучение на высоком уровне трудности позволяет раскрыть духовные силы учащихся, дает им "простор и направление".</w:t>
      </w:r>
      <w:proofErr w:type="gramEnd"/>
      <w:r w:rsidRPr="00C918B5">
        <w:rPr>
          <w:sz w:val="28"/>
        </w:rPr>
        <w:t xml:space="preserve"> Принцип обучения па высоком уровне трудности определяет в первую очередь построение содержания образования. Учебный материал является не только обширным и глубоким, но и несет в себе качественное своеобразие.</w:t>
      </w:r>
    </w:p>
    <w:p w:rsidR="00C918B5" w:rsidRPr="00C918B5" w:rsidRDefault="00C918B5" w:rsidP="00C918B5">
      <w:pPr>
        <w:jc w:val="both"/>
        <w:rPr>
          <w:sz w:val="28"/>
        </w:rPr>
      </w:pPr>
      <w:r w:rsidRPr="00C918B5">
        <w:rPr>
          <w:sz w:val="28"/>
        </w:rPr>
        <w:t>Автор подчеркивает, что в данном случае имеется в виду не любая трудность, а трудность, заключающаяся в познании взаимозависимости явлений, их внутренней существенной связи.</w:t>
      </w:r>
    </w:p>
    <w:p w:rsidR="00C918B5" w:rsidRPr="00C918B5" w:rsidRDefault="00C918B5" w:rsidP="00C918B5">
      <w:pPr>
        <w:jc w:val="both"/>
        <w:rPr>
          <w:sz w:val="28"/>
        </w:rPr>
      </w:pPr>
      <w:r w:rsidRPr="00C918B5">
        <w:rPr>
          <w:sz w:val="28"/>
        </w:rPr>
        <w:t xml:space="preserve">Сам факт наличия этого принципа свидетельствует о тесной связи системы развивающего обучения Л. В. </w:t>
      </w:r>
      <w:proofErr w:type="spellStart"/>
      <w:r w:rsidRPr="00C918B5">
        <w:rPr>
          <w:sz w:val="28"/>
        </w:rPr>
        <w:t>Занкова</w:t>
      </w:r>
      <w:proofErr w:type="spellEnd"/>
      <w:r w:rsidRPr="00C918B5">
        <w:rPr>
          <w:sz w:val="28"/>
        </w:rPr>
        <w:t xml:space="preserve"> с концепцией "зоны ближайшего развития" Л. С. Выгодского. То, что вызывает трудности при усвоении, находится за пределами "зоны актуального развития" и при верном моделировании содержания и методов обучения должно входить в "зону ближайшего развития".</w:t>
      </w:r>
    </w:p>
    <w:p w:rsidR="00C918B5" w:rsidRPr="00C918B5" w:rsidRDefault="00C918B5" w:rsidP="00C918B5">
      <w:pPr>
        <w:jc w:val="both"/>
        <w:rPr>
          <w:sz w:val="28"/>
        </w:rPr>
      </w:pPr>
      <w:r w:rsidRPr="00C918B5">
        <w:rPr>
          <w:i/>
          <w:iCs/>
          <w:sz w:val="28"/>
        </w:rPr>
        <w:t>Принцип "ведущей роли теоретических знаний"</w:t>
      </w:r>
      <w:r w:rsidRPr="00C918B5">
        <w:rPr>
          <w:sz w:val="28"/>
        </w:rPr>
        <w:t xml:space="preserve">. Говоря о принципе ведущей роли теоретических знаний в обучении, автор особо подчеркивает, что это не следует понимать как принижение значения формирования умений и навыков. Л. В. </w:t>
      </w:r>
      <w:proofErr w:type="spellStart"/>
      <w:r w:rsidRPr="00C918B5">
        <w:rPr>
          <w:sz w:val="28"/>
        </w:rPr>
        <w:t>Занков</w:t>
      </w:r>
      <w:proofErr w:type="spellEnd"/>
      <w:r w:rsidRPr="00C918B5">
        <w:rPr>
          <w:sz w:val="28"/>
        </w:rPr>
        <w:t xml:space="preserve"> действительно уделяет этому большое внимание, </w:t>
      </w:r>
      <w:r w:rsidRPr="00C918B5">
        <w:rPr>
          <w:sz w:val="28"/>
        </w:rPr>
        <w:lastRenderedPageBreak/>
        <w:t>данный принцип лишь определяет уже отмеченное выше, качественное своеобразие трудностей в учебной деятельности.</w:t>
      </w:r>
    </w:p>
    <w:p w:rsidR="00C918B5" w:rsidRPr="00C918B5" w:rsidRDefault="00C918B5" w:rsidP="00C918B5">
      <w:pPr>
        <w:jc w:val="both"/>
        <w:rPr>
          <w:sz w:val="28"/>
        </w:rPr>
      </w:pPr>
      <w:r w:rsidRPr="00C918B5">
        <w:rPr>
          <w:sz w:val="28"/>
        </w:rPr>
        <w:t>Однако повышение удельного веса теоретических знаний не может не влиять па характер процессов психической деятельности в обучении. Автор утверждает, что, благодаря ведущей роли теоретических знаний в обучении, имеющиеся у ребенка знания переосмысливаются, систематизируются, объединяются в более сложные структуры.</w:t>
      </w:r>
    </w:p>
    <w:p w:rsidR="00C918B5" w:rsidRPr="00C918B5" w:rsidRDefault="00C918B5" w:rsidP="00C918B5">
      <w:pPr>
        <w:jc w:val="both"/>
        <w:rPr>
          <w:sz w:val="28"/>
        </w:rPr>
      </w:pPr>
      <w:r w:rsidRPr="00C918B5">
        <w:rPr>
          <w:sz w:val="28"/>
        </w:rPr>
        <w:t>Этот принцип ориентирует педагога стимулировать учащихся к поиску обобщений и даже закономерностей не только при изучении одной темы или предмета, но и целого ряда предметов.</w:t>
      </w:r>
    </w:p>
    <w:p w:rsidR="00C918B5" w:rsidRPr="00C918B5" w:rsidRDefault="00C918B5" w:rsidP="00C918B5">
      <w:pPr>
        <w:jc w:val="both"/>
        <w:rPr>
          <w:sz w:val="28"/>
        </w:rPr>
      </w:pPr>
      <w:r w:rsidRPr="00C918B5">
        <w:rPr>
          <w:i/>
          <w:iCs/>
          <w:sz w:val="28"/>
        </w:rPr>
        <w:t>Принцип "идти вперед быстрым темпом".</w:t>
      </w:r>
      <w:r w:rsidRPr="00C918B5">
        <w:rPr>
          <w:sz w:val="28"/>
        </w:rPr>
        <w:t xml:space="preserve"> Этот принцип, по мнению автора, выполняя служебную функцию по отношению к принципу "обучения на высоком уровне трудности", играет вместе с тем важную самостоятельную роль. Справедливо критикуя практику традиционного обучения, Л. В. </w:t>
      </w:r>
      <w:proofErr w:type="spellStart"/>
      <w:r w:rsidRPr="00C918B5">
        <w:rPr>
          <w:sz w:val="28"/>
        </w:rPr>
        <w:t>Занков</w:t>
      </w:r>
      <w:proofErr w:type="spellEnd"/>
      <w:r w:rsidRPr="00C918B5">
        <w:rPr>
          <w:sz w:val="28"/>
        </w:rPr>
        <w:t xml:space="preserve"> пишет: "Неправомерное замедление темпа, связанное с многократным и однообразным повторением пройденного, создает помехи или даже делает невозможным обучение на высоком уровне трудности, поскольку учебная деятельность школьника идет преимущественно “по накатанным путям”"</w:t>
      </w:r>
      <w:bookmarkStart w:id="2" w:name="annot_2"/>
      <w:r w:rsidRPr="00C918B5">
        <w:rPr>
          <w:sz w:val="28"/>
          <w:vertAlign w:val="superscript"/>
        </w:rPr>
        <w:fldChar w:fldCharType="begin"/>
      </w:r>
      <w:r w:rsidRPr="00C918B5">
        <w:rPr>
          <w:sz w:val="28"/>
          <w:vertAlign w:val="superscript"/>
        </w:rPr>
        <w:instrText xml:space="preserve"> HYPERLINK "https://studme.org/88947/pedagogika/kontseptsiya_razvivayuschego_obucheniya_zankova" \l "gads_btm" </w:instrText>
      </w:r>
      <w:r w:rsidRPr="00C918B5">
        <w:rPr>
          <w:sz w:val="28"/>
          <w:vertAlign w:val="superscript"/>
        </w:rPr>
        <w:fldChar w:fldCharType="separate"/>
      </w:r>
      <w:r w:rsidRPr="00C918B5">
        <w:rPr>
          <w:rStyle w:val="a3"/>
          <w:sz w:val="28"/>
          <w:vertAlign w:val="superscript"/>
        </w:rPr>
        <w:t>[2]</w:t>
      </w:r>
      <w:r w:rsidRPr="00C918B5">
        <w:rPr>
          <w:sz w:val="28"/>
        </w:rPr>
        <w:fldChar w:fldCharType="end"/>
      </w:r>
      <w:bookmarkEnd w:id="2"/>
      <w:r w:rsidRPr="00C918B5">
        <w:rPr>
          <w:sz w:val="28"/>
        </w:rPr>
        <w:t>.</w:t>
      </w:r>
    </w:p>
    <w:p w:rsidR="00C918B5" w:rsidRPr="00C918B5" w:rsidRDefault="00C918B5" w:rsidP="00C918B5">
      <w:pPr>
        <w:jc w:val="both"/>
        <w:rPr>
          <w:sz w:val="28"/>
        </w:rPr>
      </w:pPr>
      <w:r w:rsidRPr="00C918B5">
        <w:rPr>
          <w:sz w:val="28"/>
        </w:rPr>
        <w:t xml:space="preserve">Автор особо подчеркивает, что идти вперед быстрыми темпами вовсе не означает торопиться в учебной деятельности. Л. В. </w:t>
      </w:r>
      <w:proofErr w:type="spellStart"/>
      <w:r w:rsidRPr="00C918B5">
        <w:rPr>
          <w:sz w:val="28"/>
        </w:rPr>
        <w:t>Занков</w:t>
      </w:r>
      <w:proofErr w:type="spellEnd"/>
      <w:r w:rsidRPr="00C918B5">
        <w:rPr>
          <w:sz w:val="28"/>
        </w:rPr>
        <w:t xml:space="preserve"> говорит не о спешке или погоне за рекордами. Все это, по его мнению, также неприемлемо, как и многократные, однообразные повторения. Быстрый темп обучения призван дать возможность мобилизовать внутренние ресурсы психики ребенка, создать условия для обогащения его сознания новыми впечатлениями.</w:t>
      </w:r>
    </w:p>
    <w:p w:rsidR="00C918B5" w:rsidRPr="00C918B5" w:rsidRDefault="00C918B5" w:rsidP="00C918B5">
      <w:pPr>
        <w:jc w:val="both"/>
        <w:rPr>
          <w:sz w:val="28"/>
        </w:rPr>
      </w:pPr>
      <w:r w:rsidRPr="00C918B5">
        <w:rPr>
          <w:i/>
          <w:iCs/>
          <w:sz w:val="28"/>
        </w:rPr>
        <w:t>Принцип "осознания школьниками процесса учения".</w:t>
      </w:r>
      <w:r w:rsidRPr="00C918B5">
        <w:rPr>
          <w:sz w:val="28"/>
        </w:rPr>
        <w:t xml:space="preserve"> Л. В. </w:t>
      </w:r>
      <w:proofErr w:type="spellStart"/>
      <w:r w:rsidRPr="00C918B5">
        <w:rPr>
          <w:sz w:val="28"/>
        </w:rPr>
        <w:t>Занков</w:t>
      </w:r>
      <w:proofErr w:type="spellEnd"/>
      <w:r w:rsidRPr="00C918B5">
        <w:rPr>
          <w:sz w:val="28"/>
        </w:rPr>
        <w:t xml:space="preserve"> отмечает, что этот принцип напоминает традиционный принцип сознательности усвоения знаний, но отмечает при этом, что это лишь внешнее сходство. </w:t>
      </w:r>
      <w:proofErr w:type="gramStart"/>
      <w:r w:rsidRPr="00C918B5">
        <w:rPr>
          <w:sz w:val="28"/>
        </w:rPr>
        <w:t xml:space="preserve">"Принцип сознательности в его обычном понимании и наш принцип осознания школьниками процесса учения, – пишет Л. В. </w:t>
      </w:r>
      <w:proofErr w:type="spellStart"/>
      <w:r w:rsidRPr="00C918B5">
        <w:rPr>
          <w:sz w:val="28"/>
        </w:rPr>
        <w:t>Занков</w:t>
      </w:r>
      <w:proofErr w:type="spellEnd"/>
      <w:r w:rsidRPr="00C918B5">
        <w:rPr>
          <w:sz w:val="28"/>
        </w:rPr>
        <w:t>, – отличаются друг от друга по объекту и характеру осознания"</w:t>
      </w:r>
      <w:bookmarkStart w:id="3" w:name="annot_3"/>
      <w:r w:rsidRPr="00C918B5">
        <w:rPr>
          <w:sz w:val="28"/>
          <w:vertAlign w:val="superscript"/>
        </w:rPr>
        <w:fldChar w:fldCharType="begin"/>
      </w:r>
      <w:r w:rsidRPr="00C918B5">
        <w:rPr>
          <w:sz w:val="28"/>
          <w:vertAlign w:val="superscript"/>
        </w:rPr>
        <w:instrText xml:space="preserve"> HYPERLINK "https://studme.org/88947/pedagogika/kontseptsiya_razvivayuschego_obucheniya_zankova" \l "gads_btm" </w:instrText>
      </w:r>
      <w:r w:rsidRPr="00C918B5">
        <w:rPr>
          <w:sz w:val="28"/>
          <w:vertAlign w:val="superscript"/>
        </w:rPr>
        <w:fldChar w:fldCharType="separate"/>
      </w:r>
      <w:r w:rsidRPr="00C918B5">
        <w:rPr>
          <w:rStyle w:val="a3"/>
          <w:sz w:val="28"/>
          <w:vertAlign w:val="superscript"/>
        </w:rPr>
        <w:t>[3]</w:t>
      </w:r>
      <w:r w:rsidRPr="00C918B5">
        <w:rPr>
          <w:sz w:val="28"/>
        </w:rPr>
        <w:fldChar w:fldCharType="end"/>
      </w:r>
      <w:bookmarkEnd w:id="3"/>
      <w:r w:rsidRPr="00C918B5">
        <w:rPr>
          <w:sz w:val="28"/>
        </w:rPr>
        <w:t xml:space="preserve">. Если в традиционном варианте осознание обращено вовне и имеет своим объектом сведения, умения и навыки, которыми надо овладеть, то у Л. В. </w:t>
      </w:r>
      <w:proofErr w:type="spellStart"/>
      <w:r w:rsidRPr="00C918B5">
        <w:rPr>
          <w:sz w:val="28"/>
        </w:rPr>
        <w:t>Занкова</w:t>
      </w:r>
      <w:proofErr w:type="spellEnd"/>
      <w:r w:rsidRPr="00C918B5">
        <w:rPr>
          <w:sz w:val="28"/>
        </w:rPr>
        <w:t xml:space="preserve"> осознание обращено внутрь, на протекание учебной деятельности.</w:t>
      </w:r>
      <w:proofErr w:type="gramEnd"/>
    </w:p>
    <w:p w:rsidR="00C918B5" w:rsidRPr="00C918B5" w:rsidRDefault="00C918B5" w:rsidP="00C918B5">
      <w:pPr>
        <w:jc w:val="both"/>
        <w:rPr>
          <w:sz w:val="28"/>
        </w:rPr>
      </w:pPr>
      <w:r w:rsidRPr="00C918B5">
        <w:rPr>
          <w:sz w:val="28"/>
        </w:rPr>
        <w:t>Ученик должен осознать сам процесс протекания учебной деятельности. Его осознание сориентировано на понимание смысла последовательности определенного расположения материала, уяснение его внутренних связей и особенностей. При помощи учителя ученик должен понять возможные ошибки при усвоении законов, правил или решении задач. Учитель объясняет, как их предупредить. Таким образом, сам процесс овладения знаниями, умениями и навыками становится объектом осознания.</w:t>
      </w:r>
    </w:p>
    <w:p w:rsidR="00C918B5" w:rsidRPr="00C918B5" w:rsidRDefault="00805517" w:rsidP="00C918B5">
      <w:pPr>
        <w:jc w:val="both"/>
        <w:rPr>
          <w:sz w:val="28"/>
        </w:rPr>
      </w:pPr>
      <w:r>
        <w:rPr>
          <w:i/>
          <w:iCs/>
          <w:sz w:val="28"/>
        </w:rPr>
        <w:t>Принцип ц</w:t>
      </w:r>
      <w:r w:rsidR="00C918B5" w:rsidRPr="00C918B5">
        <w:rPr>
          <w:i/>
          <w:iCs/>
          <w:sz w:val="28"/>
        </w:rPr>
        <w:t>еленаправленной систематической работы над общим развитием всех учащихся класса".</w:t>
      </w:r>
      <w:r w:rsidR="00C918B5" w:rsidRPr="00C918B5">
        <w:rPr>
          <w:sz w:val="28"/>
        </w:rPr>
        <w:t xml:space="preserve"> Раскрывая содержание, вкладываемое в эту формулировку, автор особо отмечает трудности, возникающие у неуспевающих школьников. Л. В. </w:t>
      </w:r>
      <w:proofErr w:type="spellStart"/>
      <w:r w:rsidR="00C918B5" w:rsidRPr="00C918B5">
        <w:rPr>
          <w:sz w:val="28"/>
        </w:rPr>
        <w:t>Занков</w:t>
      </w:r>
      <w:proofErr w:type="spellEnd"/>
      <w:r w:rsidR="00C918B5" w:rsidRPr="00C918B5">
        <w:rPr>
          <w:sz w:val="28"/>
        </w:rPr>
        <w:t xml:space="preserve"> считает, что в обычной практике </w:t>
      </w:r>
      <w:r w:rsidR="00C918B5" w:rsidRPr="00C918B5">
        <w:rPr>
          <w:sz w:val="28"/>
        </w:rPr>
        <w:lastRenderedPageBreak/>
        <w:t xml:space="preserve">начальных классов самым слабым школьникам предоставляется менее всего возможностей подлинно интеллектуальной деятельности. "Дополнительные занятия и огромные дозы тренировочных упражнений считаются средством, необходимым для того, чтобы преодолеть отставание неуспевающих школьников". Он обращает внимание на то, что перегрузка неуспевающих учеников тренировочными заданиями не только не способствует развитию этих детей, но лишь увеличивает их отсталость. Неуспевающие школьники, по справедливому мнению Л. В. </w:t>
      </w:r>
      <w:proofErr w:type="spellStart"/>
      <w:r w:rsidR="00C918B5" w:rsidRPr="00C918B5">
        <w:rPr>
          <w:sz w:val="28"/>
        </w:rPr>
        <w:t>Занкова</w:t>
      </w:r>
      <w:proofErr w:type="spellEnd"/>
      <w:r w:rsidR="00C918B5" w:rsidRPr="00C918B5">
        <w:rPr>
          <w:sz w:val="28"/>
        </w:rPr>
        <w:t>, нуждаются в принципиально ином подходе.</w:t>
      </w:r>
    </w:p>
    <w:p w:rsidR="00C918B5" w:rsidRPr="00C918B5" w:rsidRDefault="00C918B5" w:rsidP="00C918B5">
      <w:pPr>
        <w:jc w:val="both"/>
        <w:rPr>
          <w:sz w:val="28"/>
        </w:rPr>
      </w:pPr>
      <w:r w:rsidRPr="00C918B5">
        <w:rPr>
          <w:sz w:val="28"/>
        </w:rPr>
        <w:t xml:space="preserve">Вероятно, данный принцип призван подчеркнуть ориентацию автора на решение задач индивидуализации обучения. Но поскольку в те времена и дифференциация, и индивидуализация обсуждались лишь применительно к двум группам школьников – "успевающим" и "неуспевающим", – Л. В. </w:t>
      </w:r>
      <w:proofErr w:type="spellStart"/>
      <w:r w:rsidRPr="00C918B5">
        <w:rPr>
          <w:sz w:val="28"/>
        </w:rPr>
        <w:t>Занков</w:t>
      </w:r>
      <w:proofErr w:type="spellEnd"/>
      <w:r w:rsidRPr="00C918B5">
        <w:rPr>
          <w:sz w:val="28"/>
        </w:rPr>
        <w:t xml:space="preserve"> ограничился лишь описанием сложностей, возникающих у самой незащищенной группы учащихся – "неуспевающих", и ни слова не сказал о другом полюсе – детях, способных значительно результативнее "средних" усваивать учебный материал. Они, как известно, имеют не меньше сложностей в обучении.</w:t>
      </w:r>
    </w:p>
    <w:p w:rsidR="00C918B5" w:rsidRPr="00C918B5" w:rsidRDefault="00C918B5" w:rsidP="00C918B5">
      <w:pPr>
        <w:jc w:val="both"/>
        <w:rPr>
          <w:sz w:val="28"/>
        </w:rPr>
      </w:pPr>
      <w:r w:rsidRPr="00C918B5">
        <w:rPr>
          <w:sz w:val="28"/>
        </w:rPr>
        <w:t xml:space="preserve">Все представленные принципы были реализованы многочисленными последователями Л. В. </w:t>
      </w:r>
      <w:proofErr w:type="spellStart"/>
      <w:r w:rsidRPr="00C918B5">
        <w:rPr>
          <w:sz w:val="28"/>
        </w:rPr>
        <w:t>Занкова</w:t>
      </w:r>
      <w:proofErr w:type="spellEnd"/>
      <w:r w:rsidRPr="00C918B5">
        <w:rPr>
          <w:sz w:val="28"/>
        </w:rPr>
        <w:t xml:space="preserve"> в программах обучения и методиках преподавания всех учебных предметов, преподаваемых в начальной школе. Специальные исследования показали, что реализация этих принципов привела к существенным изменениям в обучении и общем развитии младших школьников.</w:t>
      </w:r>
    </w:p>
    <w:p w:rsidR="00283CE1" w:rsidRDefault="00EB5CB0" w:rsidP="00C918B5">
      <w:pPr>
        <w:jc w:val="both"/>
        <w:rPr>
          <w:sz w:val="28"/>
        </w:rPr>
      </w:pPr>
    </w:p>
    <w:p w:rsidR="00C918B5" w:rsidRDefault="00C918B5" w:rsidP="00C918B5">
      <w:pPr>
        <w:jc w:val="both"/>
        <w:rPr>
          <w:sz w:val="28"/>
        </w:rPr>
      </w:pPr>
    </w:p>
    <w:bookmarkStart w:id="4" w:name="srcannot_1"/>
    <w:p w:rsidR="00C918B5" w:rsidRDefault="00C918B5" w:rsidP="00C918B5">
      <w:pPr>
        <w:numPr>
          <w:ilvl w:val="0"/>
          <w:numId w:val="1"/>
        </w:numPr>
        <w:pBdr>
          <w:top w:val="single" w:sz="6" w:space="0" w:color="EEEEEE"/>
        </w:pBdr>
        <w:ind w:left="1020" w:firstLine="0"/>
        <w:rPr>
          <w:rFonts w:ascii="Arial" w:hAnsi="Arial" w:cs="Arial"/>
          <w:color w:val="4F4F4F"/>
          <w:sz w:val="23"/>
          <w:szCs w:val="23"/>
        </w:rPr>
      </w:pPr>
      <w:r>
        <w:rPr>
          <w:rFonts w:ascii="Arial" w:hAnsi="Arial" w:cs="Arial"/>
          <w:color w:val="4F4F4F"/>
          <w:sz w:val="23"/>
          <w:szCs w:val="23"/>
        </w:rPr>
        <w:fldChar w:fldCharType="begin"/>
      </w:r>
      <w:r>
        <w:rPr>
          <w:rFonts w:ascii="Arial" w:hAnsi="Arial" w:cs="Arial"/>
          <w:color w:val="4F4F4F"/>
          <w:sz w:val="23"/>
          <w:szCs w:val="23"/>
        </w:rPr>
        <w:instrText xml:space="preserve"> HYPERLINK "https://studme.org/88947/pedagogika/kontseptsiya_razvivayuschego_obucheniya_zankova" \l "annot_1" </w:instrText>
      </w:r>
      <w:r>
        <w:rPr>
          <w:rFonts w:ascii="Arial" w:hAnsi="Arial" w:cs="Arial"/>
          <w:color w:val="4F4F4F"/>
          <w:sz w:val="23"/>
          <w:szCs w:val="23"/>
        </w:rPr>
        <w:fldChar w:fldCharType="separate"/>
      </w:r>
      <w:r>
        <w:rPr>
          <w:rStyle w:val="a3"/>
          <w:rFonts w:ascii="Arial" w:hAnsi="Arial" w:cs="Arial"/>
          <w:color w:val="1FA2D6"/>
          <w:sz w:val="23"/>
          <w:szCs w:val="23"/>
          <w:u w:val="none"/>
        </w:rPr>
        <w:t>[1]</w:t>
      </w:r>
      <w:r>
        <w:rPr>
          <w:rFonts w:ascii="Arial" w:hAnsi="Arial" w:cs="Arial"/>
          <w:color w:val="4F4F4F"/>
          <w:sz w:val="23"/>
          <w:szCs w:val="23"/>
        </w:rPr>
        <w:fldChar w:fldCharType="end"/>
      </w:r>
      <w:bookmarkEnd w:id="4"/>
      <w:r>
        <w:rPr>
          <w:rFonts w:ascii="Arial" w:hAnsi="Arial" w:cs="Arial"/>
          <w:color w:val="4F4F4F"/>
          <w:sz w:val="23"/>
          <w:szCs w:val="23"/>
        </w:rPr>
        <w:t> </w:t>
      </w:r>
      <w:proofErr w:type="spellStart"/>
      <w:r>
        <w:rPr>
          <w:rFonts w:ascii="Arial" w:hAnsi="Arial" w:cs="Arial"/>
          <w:i/>
          <w:iCs/>
          <w:color w:val="4F4F4F"/>
          <w:sz w:val="23"/>
          <w:szCs w:val="23"/>
        </w:rPr>
        <w:t>Занков</w:t>
      </w:r>
      <w:proofErr w:type="spellEnd"/>
      <w:r>
        <w:rPr>
          <w:rFonts w:ascii="Arial" w:hAnsi="Arial" w:cs="Arial"/>
          <w:i/>
          <w:iCs/>
          <w:color w:val="4F4F4F"/>
          <w:sz w:val="23"/>
          <w:szCs w:val="23"/>
        </w:rPr>
        <w:t xml:space="preserve"> Л. В.</w:t>
      </w:r>
      <w:r>
        <w:rPr>
          <w:rFonts w:ascii="Arial" w:hAnsi="Arial" w:cs="Arial"/>
          <w:color w:val="4F4F4F"/>
          <w:sz w:val="23"/>
          <w:szCs w:val="23"/>
        </w:rPr>
        <w:t> Избранные педагогические труды. М., 1990. С. 115.</w:t>
      </w:r>
    </w:p>
    <w:bookmarkStart w:id="5" w:name="srcannot_2"/>
    <w:p w:rsidR="00C918B5" w:rsidRDefault="00C918B5" w:rsidP="00C918B5">
      <w:pPr>
        <w:numPr>
          <w:ilvl w:val="0"/>
          <w:numId w:val="1"/>
        </w:numPr>
        <w:pBdr>
          <w:top w:val="single" w:sz="6" w:space="0" w:color="EEEEEE"/>
        </w:pBdr>
        <w:ind w:left="1020" w:firstLine="0"/>
        <w:rPr>
          <w:rFonts w:ascii="Arial" w:hAnsi="Arial" w:cs="Arial"/>
          <w:color w:val="4F4F4F"/>
          <w:sz w:val="23"/>
          <w:szCs w:val="23"/>
        </w:rPr>
      </w:pPr>
      <w:r>
        <w:rPr>
          <w:rFonts w:ascii="Arial" w:hAnsi="Arial" w:cs="Arial"/>
          <w:color w:val="4F4F4F"/>
          <w:sz w:val="23"/>
          <w:szCs w:val="23"/>
        </w:rPr>
        <w:fldChar w:fldCharType="begin"/>
      </w:r>
      <w:r>
        <w:rPr>
          <w:rFonts w:ascii="Arial" w:hAnsi="Arial" w:cs="Arial"/>
          <w:color w:val="4F4F4F"/>
          <w:sz w:val="23"/>
          <w:szCs w:val="23"/>
        </w:rPr>
        <w:instrText xml:space="preserve"> HYPERLINK "https://studme.org/88947/pedagogika/kontseptsiya_razvivayuschego_obucheniya_zankova" \l "annot_2" </w:instrText>
      </w:r>
      <w:r>
        <w:rPr>
          <w:rFonts w:ascii="Arial" w:hAnsi="Arial" w:cs="Arial"/>
          <w:color w:val="4F4F4F"/>
          <w:sz w:val="23"/>
          <w:szCs w:val="23"/>
        </w:rPr>
        <w:fldChar w:fldCharType="separate"/>
      </w:r>
      <w:r>
        <w:rPr>
          <w:rStyle w:val="a3"/>
          <w:rFonts w:ascii="Arial" w:hAnsi="Arial" w:cs="Arial"/>
          <w:color w:val="1FA2D6"/>
          <w:sz w:val="23"/>
          <w:szCs w:val="23"/>
          <w:u w:val="none"/>
        </w:rPr>
        <w:t>[2]</w:t>
      </w:r>
      <w:r>
        <w:rPr>
          <w:rFonts w:ascii="Arial" w:hAnsi="Arial" w:cs="Arial"/>
          <w:color w:val="4F4F4F"/>
          <w:sz w:val="23"/>
          <w:szCs w:val="23"/>
        </w:rPr>
        <w:fldChar w:fldCharType="end"/>
      </w:r>
      <w:bookmarkEnd w:id="5"/>
      <w:r>
        <w:rPr>
          <w:rFonts w:ascii="Arial" w:hAnsi="Arial" w:cs="Arial"/>
          <w:color w:val="4F4F4F"/>
          <w:sz w:val="23"/>
          <w:szCs w:val="23"/>
        </w:rPr>
        <w:t> </w:t>
      </w:r>
      <w:proofErr w:type="spellStart"/>
      <w:r>
        <w:rPr>
          <w:rFonts w:ascii="Arial" w:hAnsi="Arial" w:cs="Arial"/>
          <w:i/>
          <w:iCs/>
          <w:color w:val="4F4F4F"/>
          <w:sz w:val="23"/>
          <w:szCs w:val="23"/>
        </w:rPr>
        <w:t>Занков</w:t>
      </w:r>
      <w:proofErr w:type="spellEnd"/>
      <w:r>
        <w:rPr>
          <w:rFonts w:ascii="Arial" w:hAnsi="Arial" w:cs="Arial"/>
          <w:i/>
          <w:iCs/>
          <w:color w:val="4F4F4F"/>
          <w:sz w:val="23"/>
          <w:szCs w:val="23"/>
        </w:rPr>
        <w:t xml:space="preserve"> Л. В.</w:t>
      </w:r>
      <w:r>
        <w:rPr>
          <w:rFonts w:ascii="Arial" w:hAnsi="Arial" w:cs="Arial"/>
          <w:color w:val="4F4F4F"/>
          <w:sz w:val="23"/>
          <w:szCs w:val="23"/>
        </w:rPr>
        <w:t> Указ</w:t>
      </w:r>
      <w:proofErr w:type="gramStart"/>
      <w:r>
        <w:rPr>
          <w:rFonts w:ascii="Arial" w:hAnsi="Arial" w:cs="Arial"/>
          <w:color w:val="4F4F4F"/>
          <w:sz w:val="23"/>
          <w:szCs w:val="23"/>
        </w:rPr>
        <w:t>.</w:t>
      </w:r>
      <w:proofErr w:type="gramEnd"/>
      <w:r>
        <w:rPr>
          <w:rFonts w:ascii="Arial" w:hAnsi="Arial" w:cs="Arial"/>
          <w:color w:val="4F4F4F"/>
          <w:sz w:val="23"/>
          <w:szCs w:val="23"/>
        </w:rPr>
        <w:t xml:space="preserve"> </w:t>
      </w:r>
      <w:proofErr w:type="gramStart"/>
      <w:r>
        <w:rPr>
          <w:rFonts w:ascii="Arial" w:hAnsi="Arial" w:cs="Arial"/>
          <w:color w:val="4F4F4F"/>
          <w:sz w:val="23"/>
          <w:szCs w:val="23"/>
        </w:rPr>
        <w:t>с</w:t>
      </w:r>
      <w:proofErr w:type="gramEnd"/>
      <w:r>
        <w:rPr>
          <w:rFonts w:ascii="Arial" w:hAnsi="Arial" w:cs="Arial"/>
          <w:color w:val="4F4F4F"/>
          <w:sz w:val="23"/>
          <w:szCs w:val="23"/>
        </w:rPr>
        <w:t>оч. С. 116–117.</w:t>
      </w:r>
    </w:p>
    <w:bookmarkStart w:id="6" w:name="srcannot_3"/>
    <w:p w:rsidR="00C918B5" w:rsidRDefault="00C918B5" w:rsidP="00C918B5">
      <w:pPr>
        <w:numPr>
          <w:ilvl w:val="0"/>
          <w:numId w:val="1"/>
        </w:numPr>
        <w:pBdr>
          <w:top w:val="single" w:sz="6" w:space="0" w:color="EEEEEE"/>
        </w:pBdr>
        <w:ind w:left="1020" w:firstLine="0"/>
        <w:rPr>
          <w:rFonts w:ascii="Arial" w:hAnsi="Arial" w:cs="Arial"/>
          <w:color w:val="4F4F4F"/>
          <w:sz w:val="23"/>
          <w:szCs w:val="23"/>
        </w:rPr>
      </w:pPr>
      <w:r>
        <w:rPr>
          <w:rFonts w:ascii="Arial" w:hAnsi="Arial" w:cs="Arial"/>
          <w:color w:val="4F4F4F"/>
          <w:sz w:val="23"/>
          <w:szCs w:val="23"/>
        </w:rPr>
        <w:fldChar w:fldCharType="begin"/>
      </w:r>
      <w:r>
        <w:rPr>
          <w:rFonts w:ascii="Arial" w:hAnsi="Arial" w:cs="Arial"/>
          <w:color w:val="4F4F4F"/>
          <w:sz w:val="23"/>
          <w:szCs w:val="23"/>
        </w:rPr>
        <w:instrText xml:space="preserve"> HYPERLINK "https://studme.org/88947/pedagogika/kontseptsiya_razvivayuschego_obucheniya_zankova" \l "annot_3" </w:instrText>
      </w:r>
      <w:r>
        <w:rPr>
          <w:rFonts w:ascii="Arial" w:hAnsi="Arial" w:cs="Arial"/>
          <w:color w:val="4F4F4F"/>
          <w:sz w:val="23"/>
          <w:szCs w:val="23"/>
        </w:rPr>
        <w:fldChar w:fldCharType="separate"/>
      </w:r>
      <w:r>
        <w:rPr>
          <w:rStyle w:val="a3"/>
          <w:rFonts w:ascii="Arial" w:hAnsi="Arial" w:cs="Arial"/>
          <w:color w:val="1FA2D6"/>
          <w:sz w:val="23"/>
          <w:szCs w:val="23"/>
          <w:u w:val="none"/>
        </w:rPr>
        <w:t>[3]</w:t>
      </w:r>
      <w:r>
        <w:rPr>
          <w:rFonts w:ascii="Arial" w:hAnsi="Arial" w:cs="Arial"/>
          <w:color w:val="4F4F4F"/>
          <w:sz w:val="23"/>
          <w:szCs w:val="23"/>
        </w:rPr>
        <w:fldChar w:fldCharType="end"/>
      </w:r>
      <w:bookmarkEnd w:id="6"/>
      <w:r>
        <w:rPr>
          <w:rFonts w:ascii="Arial" w:hAnsi="Arial" w:cs="Arial"/>
          <w:color w:val="4F4F4F"/>
          <w:sz w:val="23"/>
          <w:szCs w:val="23"/>
        </w:rPr>
        <w:t> Там же. С. 117.</w:t>
      </w:r>
    </w:p>
    <w:p w:rsidR="00C918B5" w:rsidRPr="00C918B5" w:rsidRDefault="00C918B5" w:rsidP="00C918B5">
      <w:pPr>
        <w:jc w:val="both"/>
        <w:rPr>
          <w:sz w:val="28"/>
        </w:rPr>
      </w:pPr>
    </w:p>
    <w:sectPr w:rsidR="00C918B5" w:rsidRPr="00C918B5" w:rsidSect="00EA1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9038A"/>
    <w:multiLevelType w:val="multilevel"/>
    <w:tmpl w:val="0244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B5"/>
    <w:rsid w:val="00124E3D"/>
    <w:rsid w:val="00800C9A"/>
    <w:rsid w:val="00805517"/>
    <w:rsid w:val="00C918B5"/>
    <w:rsid w:val="00EA144D"/>
    <w:rsid w:val="00EB5CB0"/>
    <w:rsid w:val="00FC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8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18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8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18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2348">
      <w:bodyDiv w:val="1"/>
      <w:marLeft w:val="0"/>
      <w:marRight w:val="0"/>
      <w:marTop w:val="0"/>
      <w:marBottom w:val="0"/>
      <w:divBdr>
        <w:top w:val="none" w:sz="0" w:space="0" w:color="auto"/>
        <w:left w:val="none" w:sz="0" w:space="0" w:color="auto"/>
        <w:bottom w:val="none" w:sz="0" w:space="0" w:color="auto"/>
        <w:right w:val="none" w:sz="0" w:space="0" w:color="auto"/>
      </w:divBdr>
    </w:div>
    <w:div w:id="1877697531">
      <w:bodyDiv w:val="1"/>
      <w:marLeft w:val="0"/>
      <w:marRight w:val="0"/>
      <w:marTop w:val="0"/>
      <w:marBottom w:val="0"/>
      <w:divBdr>
        <w:top w:val="none" w:sz="0" w:space="0" w:color="auto"/>
        <w:left w:val="none" w:sz="0" w:space="0" w:color="auto"/>
        <w:bottom w:val="none" w:sz="0" w:space="0" w:color="auto"/>
        <w:right w:val="none" w:sz="0" w:space="0" w:color="auto"/>
      </w:divBdr>
    </w:div>
    <w:div w:id="1944848434">
      <w:bodyDiv w:val="1"/>
      <w:marLeft w:val="0"/>
      <w:marRight w:val="0"/>
      <w:marTop w:val="0"/>
      <w:marBottom w:val="0"/>
      <w:divBdr>
        <w:top w:val="none" w:sz="0" w:space="0" w:color="auto"/>
        <w:left w:val="none" w:sz="0" w:space="0" w:color="auto"/>
        <w:bottom w:val="none" w:sz="0" w:space="0" w:color="auto"/>
        <w:right w:val="none" w:sz="0" w:space="0" w:color="auto"/>
      </w:divBdr>
    </w:div>
    <w:div w:id="20294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1560</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МАРИНА</cp:lastModifiedBy>
  <cp:revision>4</cp:revision>
  <dcterms:created xsi:type="dcterms:W3CDTF">2021-02-11T14:36:00Z</dcterms:created>
  <dcterms:modified xsi:type="dcterms:W3CDTF">2021-11-01T19:05:00Z</dcterms:modified>
</cp:coreProperties>
</file>