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B9" w:rsidRPr="0060315E" w:rsidRDefault="00984FB9" w:rsidP="00984FB9">
      <w:pPr>
        <w:shd w:val="clear" w:color="auto" w:fill="FFFFFF"/>
        <w:spacing w:before="240" w:after="240" w:line="520" w:lineRule="atLeast"/>
        <w:ind w:firstLine="0"/>
        <w:textAlignment w:val="baseline"/>
        <w:outlineLvl w:val="0"/>
        <w:rPr>
          <w:rFonts w:ascii="Arial" w:eastAsia="Times New Roman" w:hAnsi="Arial" w:cs="Arial"/>
          <w:color w:val="669EC4"/>
          <w:kern w:val="36"/>
          <w:sz w:val="36"/>
          <w:szCs w:val="36"/>
          <w:lang w:eastAsia="ru-RU"/>
        </w:rPr>
      </w:pPr>
      <w:r w:rsidRPr="0060315E">
        <w:rPr>
          <w:rFonts w:ascii="Arial" w:eastAsia="Times New Roman" w:hAnsi="Arial" w:cs="Arial"/>
          <w:color w:val="669EC4"/>
          <w:kern w:val="36"/>
          <w:sz w:val="36"/>
          <w:szCs w:val="36"/>
          <w:lang w:eastAsia="ru-RU"/>
        </w:rPr>
        <w:t>Духовно-нравственное воспитание дошкольников в условиях ФГОС</w:t>
      </w:r>
      <w:r w:rsidRPr="0060315E">
        <w:rPr>
          <w:rFonts w:ascii="Helvetica" w:eastAsia="Times New Roman" w:hAnsi="Helvetica" w:cs="Helvetica"/>
          <w:i/>
          <w:iCs/>
          <w:color w:val="373737"/>
          <w:sz w:val="26"/>
          <w:szCs w:val="26"/>
          <w:lang w:eastAsia="ru-RU"/>
        </w:rPr>
        <w:t> 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Духовно-нравственное воспитание дошкольников в условиях ФГОС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bookmarkStart w:id="0" w:name="_GoBack"/>
      <w:bookmarkEnd w:id="0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(из опыта работы воспитателя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Губанова М.В.</w:t>
      </w: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)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Дошкольное детство - это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представления о семейном укладе и родном крае.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Именно поэтому в настоящее время крайне важно создать систему духовно-нравственного воспитания в детском саду, построенную на ценностях традиционной духовной культуры, отвечающую потребностям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развития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духовно здорового человека.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Все начинается с детства. Мы всегда обращаемся к впечатлениям детства: это и белоствольные березы, и родные напевы, и восход солнца, и журчанье родника. Воспитание чувств ребенка с первых лет жизни является важной педагогической задачей. Ребенок не рождается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злым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родителей, педагогов и окружающих его взрослых, от того, как они его воспитают, какими впечатлениями обогатят.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Духовно-нравственное воспитание процесс долговременный, предполагающий внутреннее изменение каждого участника, который может найти отражение гораздо позднее, что затрудняет оценку эффективности проводимой деятельности, но не уменьшает значимости нашей работы.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«Пусть ребенок чувствует красоту и восторгается ею, пусть в его сердце и в памяти навсегда сохранятся образы, в которых воплощается Родина». В.А.Сухомлинский.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Наша работа по духовно-нравственному воспитанию детей, основывается на «Основной образовательной программе ДОУ» (образовательная область «Социализация»), программе по православной культуре «Добрый мир» Л.Л. Шевченко.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Цели и задачи духовно-нравственного воспитания в ДОУ: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Основной целью духовно-нравственного воспитания является воспитание духовно-нравственной личности ребенка, содействие обретению им нравственного востребованного духовного опыта, основанного на традициях русского Православия.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Задачи: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приобщение детей к традиционным для православной России духовно-нравственным ценностям,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раскрытие духовной одаренности ребенка и его личностных дарований,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активизация позитивных, гармоничных, иерархически выстроенных отношений ребенка к социальному миру взрослых и сверстников, к окружающей среде, опосредованных отношением к Творцу,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формирование гражданского самосознания, любви к Родине и русскому народу,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охрана и укрепление душевного, духовного и физического здоровья детей,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создание одухотворенного игрового и образовательного пространства жизнедеятельности ребенка.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ДОУ оборудованы уголки православной культуры, где собран теоретический и практический материал: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литература для детей («детская Библия», рассказы и притчи для детей, стихотворения, раскраски);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литература для родителей и педагогов;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аудиокассеты и видеоматериалы: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демонстрационный и раздаточный материал для проведения занятий;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игры по духовно-нравственному воспитанию;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иллюстрации;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иконы.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Подбираю материалы по различным направлениям духовно-нравственного развития детей: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православные праздники в детском саду;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продуктивная деятельность в духовно-нравственном воспитании;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консультативный и информационный материал для родителей;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игровая деятельность в духовно-нравственном воспитании.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Интегрирую духовно-нравственное содержание воспитания в различные виды детской деятельности: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игровую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: проведение пальчиковых, сюжетно-ролевых игр.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дидактических: «Православные праздники»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конструктивных: «Выложи из палочек», «Моделирование храма».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ловесных, подвижных, игр-забав, народных и хороводных игр.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организации сюжетно-ролевых игр учитываю нравственную сторону ролевого взаимодействия: врач не только лечит больных, он сопереживает, проявляет милосердие и сострадание, учитель терпелив и доброжелателен, продавец честен и совестлив;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продуктивную деятельность: изготовление поделок для родных и именинников, к православным праздникам, рисунки по мотивам художественных произведений;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театрализованная деятельность позволяет воплотить нравственные чувства в смоделированных ситуациях («Как бы ты поступил»), («Давай помиримся»…)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группах оформлены православные и патриотические уголки для детей.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Россия, Подмосковье, Каширский родной край… до боли знакомые каждому человеку, живущему в Каширском районе, слова. В православном уголке для детей, в оформлении использованы элементы православной культуры: колокола, иконы, подсвечники. Содержание уголков представлено </w:t>
      </w: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православной литературой для детей, раскрасками, подобраны детские православные журналы, православные календари для детей, изготовлены дидактические игры по ознакомлению дошкольников с православной культурой, оформлены альбомы различной тематики: («Храмы Каширского района», «Святые места России», «Православные святые», видеоматериал о православном Каширском районе).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Для родителей оформлены православные уголки, включающие информацию о православных праздниках и семейных традициях, предлагается литература для семейного чтения, консультативный материал по вопросам духовно-нравственного развития детей, периодически проходят тематические выставки фотографий, поделок, рисунков. Разработаны памятки и консультации по темам о правилах поведения в храме, о православных праздниках и другие.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нашем детском саду мы стараемся создать все необходимые условия для осуществления работы в данном направлении, повысить духовно-нравственный потенциал педагогов и профессиональную компетентность в вопросах православного воспитания дошкольников, заинтересовать родителей к духовной жизни ребенка, родители включаются в деятельность детского сада, направленную на духовно-нравственное развитие детей.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Формы работы по духовно-нравственному воспитанию</w:t>
      </w: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чтение народных и авторских сказок, литературных произведений из серии «Детям о вере», сказки о материнской любви;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цикл занятий под названием «Уроки доброты», целью которых является воспитание нравственных ценностей и познание самого себя в мире людей.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знакомство с календарными православными и народными праздниками и проведение некоторых из них (Рождество Пресвятой Богородицы, Рождественские Святки, Масленица, Пасха, Благовещение, Троица)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тематические выставки детского творчества.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знакомство детей с жизнью православных святых и защитников земли русской, как пример высокой духовности и нравственности, патриотизма в виде рассказа с использованием видеофильмов, детской литературы перед днем памяти святого как отдельное занятие или как часть занятия по ознакомлению с окружающим перед Днем защитника Отечества, Днем Победы.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экскурсии в храм с целью ознакомления с особенностями архитектуры, внутренним устройством, иконографией;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экскурсии на природу (красота Божьего мира);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слушание колокольной и духовной музыки на тематических музыкальных занятиях с использованием соответствующих записей;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постановки сценок на нравственные темы (о прощении, о трудолюбии, об уважении старших).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Сначала люди учатся христианской любви в родной семье, потом - ко всем близким, а затем ко всем людям, поэтому работу по духовно-нравственному воспитанию мы в группе начинаем с воспитания любви к матери посредством: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- анкетирования по выявлению знаний детей о маме и отношения к ней, анализа вместе с детьми их ответов;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чтения сказок, в которых наиболее ярко показана сила материнской любви, ее мудрость, жертвенность ради своего ребенка, которые учат детей пониманию значимости своей помощи маме, внимательному отношению к ней: «Кукушка» ненецкая сказка, «</w:t>
      </w:r>
      <w:proofErr w:type="spell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Айога</w:t>
      </w:r>
      <w:proofErr w:type="spell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» нанайская сказка, «Хлеб да соль» Алексея </w:t>
      </w:r>
      <w:proofErr w:type="spell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Логунова</w:t>
      </w:r>
      <w:proofErr w:type="spell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, «Материнская любовь» корейская сказка;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бесед: «Нет милее дружка, чем родная матушка», «Расскажи о своей маме»;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занятий: «Образ любящей матери в иконах Пресвятой Богородицы», «От Матери земной до Матери небесной»;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заучивания стихов о маме, изготовление подарков для мам, бабушек;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творческие работы – портреты мам или всей семьи из разных материалов;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совместные мероприятия детей и мам;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 работа Клуба молодых бабушек.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Реализуем рабочую программу «Приобщение к истокам русской национальной культуры», которая представлена следующими разделами: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«Как жили люди на Руси»;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«Декоративно-прикладное искусство»;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«Устное народное творчество»;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«Народная игра».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Так же одной из форм работы с детьми по познанию самого себя в мире людей являются «Уроки доброты». Это беседы на нравственные темы: «Жил-был я».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«Уважай отца и мать – будет в жизни благодать», «Где добрые люди, там беды не будет», «Доброе дело делай смело», «Что мы Родиной зовем?», «Дом, в котором мы живем», включающие в себя чтение и обсуждение с детьми подобранного в соответствии с темой занятия небольшого литературного произведения, игры, ситуативные задачи, рассматривание дидактического материала.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почти каждое занятие предполагает использование в практической части различных видов художественной деятельности рисования, аппликации, лепки. Продуктивная деятельность развивает мелкую моторику рук, способствует формированию эстетического вкуса, расширяет представления детей об окружающем мире и его свойствах.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Развиваясь, ребенок не может «</w:t>
      </w:r>
      <w:proofErr w:type="spell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самоутверждаться</w:t>
      </w:r>
      <w:proofErr w:type="spell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вообще». Он утверждает себя обязательно на основе каких-то впечатляющих его примеров. Русская культурная традиция свято хранит образы героев- защитников Отечества, православных святых.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Из рассказов педагога, литературы, видеофильмов, художественных исторических фильмов дети узнают о былинном Илье Муромце не только как о реальном историческом лице, но и как о святом Русской православной церкви; о Дмитрии Донском молодом московском князе, победившем огромное войско Мамая, на Куликовом поле; Александре Невском – храбром защитнике Руси от немецких и шведских завоевателей;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Федоре Ушакове, Александре Суворове, Кутузове,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которые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совершали не только воинский, но и духовный подвиг.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Важную роль для развития духовно-нравственной сферы ребенка играет классическая музыка, духовное пение, слушание колокольных звонов. В </w:t>
      </w: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течение года ведётся работа о народных и православных праздниках, с которыми мы знакомим детей - Рождество, Масленица, Благовещение, Пасха, Троица, Преображение Господне.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Знакомство с православным храмом, его архитектурной, особенностью, его назначением является одной из форм введения детей в духовную культуру, которое проходит в форме экскурсии в церковь Введения во храм Пресвятой Богородицы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Дети при желании ставят свечи за здоровье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своих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близких.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Начиная знакомить детей с произведениями изобразительного искусства, мы рассказываем о том, что первыми русскими художниками – живописцами были изобразители церковной живописи.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Слово «икона» значит «образ». Согласно древней традиции иконы пишут (рисуют красками) на доске. Иконой или образом называют изображения Иисуса Христа, Божьей Матери, ангелов и святых людей. Икона сопровождает человека во всех местах и делах. Иконы можно видеть в храмах, домах, где живут православные люди. Мы часто видим икону в автомашине. Многие люди носят икону на груди - это нагрудная икона. Икона чем-то похожа на священную книгу. Только в священной книге мы читаем святые слова, а на иконе видим святые лица, которых мы просим о помощи и защите.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В деле духовно-нравственного воспитания ребенка большое значение имеет взаимодействие педагога с семьей. Но в большинстве современных семей уклад жизни в соответствии с православными традициями утрачен. Взаимодействие сотрудников и родителей в деле духовного воспитания детей проходит через: занятия и праздники, совместные мероприятия детей и мам, общие родительские собрания, на которых обсуждаются насущные вопросы воспитания детей, встречи со священнослужителем. Большинство родителей, весьма обеспокоены духовным развитием своих детей и стараются использовать многие возможности для их нравственного развития.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Я и мои коллеги стараемся так организовать жизнь детей в ДОУ, чтобы дети чувствовали себя нужными в уютном мире тепла и доброты, в мире духовности и фантазии. Ведь всё лучшее из детства найдёт своё отражение в дальнейшей жизни и окажет влияние на духовно-нравственные достижения человека.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ru-RU"/>
        </w:rPr>
        <w:t>Список использованной литературы</w:t>
      </w: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: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Алёшина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Н.В. Патриотическое воспитание дошкольников. - М., 2004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Киркос</w:t>
      </w:r>
      <w:proofErr w:type="spell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Р.Ю. Патриотическое воспитание дошкольников.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-Пт</w:t>
      </w:r>
      <w:proofErr w:type="spell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., 2005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Куломзина С. Наша Церковь и наши дети. Христианское воспитание людей в современном мире. - М., 2008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Петрова В.И. Т.Д. </w:t>
      </w:r>
      <w:proofErr w:type="spell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Стульник</w:t>
      </w:r>
      <w:proofErr w:type="spell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 Нравственное воспитание в детском саду. - М., Мозаика-Синтез, 2008</w:t>
      </w:r>
    </w:p>
    <w:p w:rsidR="00984FB9" w:rsidRPr="0060315E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Шишова Т.П. Как воспитать в ребёнке послушание? - М., 2010</w:t>
      </w:r>
    </w:p>
    <w:p w:rsidR="00422AE1" w:rsidRDefault="00984FB9" w:rsidP="00984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textAlignment w:val="baseline"/>
      </w:pPr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Шишова Т.П. Как воспитать в ребёнке ответственность? </w:t>
      </w:r>
      <w:proofErr w:type="gramStart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-М</w:t>
      </w:r>
      <w:proofErr w:type="gramEnd"/>
      <w:r w:rsidRPr="0060315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., 2010</w:t>
      </w:r>
    </w:p>
    <w:sectPr w:rsidR="00422AE1" w:rsidSect="0044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FB9"/>
    <w:rsid w:val="00441C3B"/>
    <w:rsid w:val="00681C9C"/>
    <w:rsid w:val="00984FB9"/>
    <w:rsid w:val="009A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B9"/>
    <w:pPr>
      <w:ind w:firstLine="212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1867</Words>
  <Characters>10646</Characters>
  <Application>Microsoft Office Word</Application>
  <DocSecurity>0</DocSecurity>
  <Lines>88</Lines>
  <Paragraphs>24</Paragraphs>
  <ScaleCrop>false</ScaleCrop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2021-10-25T07:17:00Z</dcterms:created>
  <dcterms:modified xsi:type="dcterms:W3CDTF">2021-10-25T07:17:00Z</dcterms:modified>
</cp:coreProperties>
</file>