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09" w:rsidRDefault="00A33709" w:rsidP="00A3370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C2525">
        <w:rPr>
          <w:rFonts w:ascii="Times New Roman" w:hAnsi="Times New Roman" w:cs="Times New Roman"/>
          <w:b/>
          <w:sz w:val="36"/>
          <w:szCs w:val="36"/>
          <w:u w:val="single"/>
        </w:rPr>
        <w:t>Комплексное сопровождение детей с нарушением слуха и речи во внеурочное время.</w:t>
      </w:r>
    </w:p>
    <w:p w:rsidR="00EE637C" w:rsidRPr="007C2525" w:rsidRDefault="00EE637C" w:rsidP="00A3370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C2525" w:rsidRPr="00EE637C" w:rsidRDefault="007C2525" w:rsidP="007C2525">
      <w:pPr>
        <w:jc w:val="right"/>
        <w:rPr>
          <w:sz w:val="26"/>
          <w:szCs w:val="26"/>
        </w:rPr>
      </w:pPr>
      <w:r w:rsidRPr="00EE637C">
        <w:rPr>
          <w:sz w:val="26"/>
          <w:szCs w:val="26"/>
        </w:rPr>
        <w:t xml:space="preserve">ГБОУ СО «Школа-интернат </w:t>
      </w:r>
    </w:p>
    <w:p w:rsidR="007C2525" w:rsidRPr="00EE637C" w:rsidRDefault="007C2525" w:rsidP="007C2525">
      <w:pPr>
        <w:jc w:val="right"/>
        <w:rPr>
          <w:sz w:val="26"/>
          <w:szCs w:val="26"/>
        </w:rPr>
      </w:pPr>
      <w:r w:rsidRPr="00EE637C">
        <w:rPr>
          <w:sz w:val="26"/>
          <w:szCs w:val="26"/>
        </w:rPr>
        <w:t>АОП №3 г. Энгельса».</w:t>
      </w:r>
    </w:p>
    <w:p w:rsidR="00A33709" w:rsidRPr="00EE637C" w:rsidRDefault="007C2525" w:rsidP="007C2525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637C">
        <w:rPr>
          <w:rFonts w:ascii="Times New Roman" w:hAnsi="Times New Roman" w:cs="Times New Roman"/>
          <w:sz w:val="26"/>
          <w:szCs w:val="26"/>
        </w:rPr>
        <w:t>Воспитатель высшей категории:</w:t>
      </w:r>
    </w:p>
    <w:p w:rsidR="007C2525" w:rsidRPr="00EE637C" w:rsidRDefault="007C2525" w:rsidP="007C2525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637C">
        <w:rPr>
          <w:rFonts w:ascii="Times New Roman" w:hAnsi="Times New Roman" w:cs="Times New Roman"/>
          <w:sz w:val="26"/>
          <w:szCs w:val="26"/>
        </w:rPr>
        <w:t>Девяткина Марина Алексеевна</w:t>
      </w:r>
    </w:p>
    <w:p w:rsidR="00DD1035" w:rsidRPr="00EE637C" w:rsidRDefault="00A33709" w:rsidP="00A3370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37C">
        <w:rPr>
          <w:rFonts w:ascii="Times New Roman" w:hAnsi="Times New Roman" w:cs="Times New Roman"/>
          <w:sz w:val="26"/>
          <w:szCs w:val="26"/>
        </w:rPr>
        <w:t xml:space="preserve">     </w:t>
      </w:r>
      <w:r w:rsidR="00F0308C" w:rsidRPr="00EE637C">
        <w:rPr>
          <w:rFonts w:ascii="Times New Roman" w:hAnsi="Times New Roman" w:cs="Times New Roman"/>
          <w:sz w:val="26"/>
          <w:szCs w:val="26"/>
        </w:rPr>
        <w:t xml:space="preserve">В последние годы происходит обновление системы образования, изменение отношения общества к детям с проблемами развития и закономерно встают вопросы условий организации их обучения и воспитания на перспективу. </w:t>
      </w:r>
      <w:r w:rsidR="00DD1035" w:rsidRPr="00EE637C">
        <w:rPr>
          <w:rFonts w:ascii="Times New Roman" w:eastAsia="Times New Roman" w:hAnsi="Times New Roman" w:cs="Times New Roman"/>
          <w:sz w:val="26"/>
          <w:szCs w:val="26"/>
        </w:rPr>
        <w:t>От качества образования зависит то, ка</w:t>
      </w:r>
      <w:r w:rsidR="00DD1035" w:rsidRPr="00EE637C">
        <w:rPr>
          <w:rFonts w:ascii="Times New Roman" w:eastAsia="Times New Roman" w:hAnsi="Times New Roman" w:cs="Times New Roman"/>
          <w:sz w:val="26"/>
          <w:szCs w:val="26"/>
        </w:rPr>
        <w:softHyphen/>
        <w:t>ким человеком он будет. Образование определит его место в обществе, ми</w:t>
      </w:r>
      <w:r w:rsidR="00DD1035" w:rsidRPr="00EE637C">
        <w:rPr>
          <w:rFonts w:ascii="Times New Roman" w:eastAsia="Times New Roman" w:hAnsi="Times New Roman" w:cs="Times New Roman"/>
          <w:sz w:val="26"/>
          <w:szCs w:val="26"/>
        </w:rPr>
        <w:softHyphen/>
        <w:t>ровоззрение, характер его влияния на окружающий мир.</w:t>
      </w:r>
    </w:p>
    <w:p w:rsidR="00DD1035" w:rsidRPr="00EE637C" w:rsidRDefault="00DD1035" w:rsidP="00A33709">
      <w:pPr>
        <w:shd w:val="clear" w:color="auto" w:fill="FFFFFF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EE637C">
        <w:rPr>
          <w:rFonts w:eastAsia="Times New Roman"/>
          <w:sz w:val="26"/>
          <w:szCs w:val="26"/>
          <w:lang w:eastAsia="ru-RU"/>
        </w:rPr>
        <w:t xml:space="preserve">     Исходя из этого од</w:t>
      </w:r>
      <w:r w:rsidRPr="00EE637C">
        <w:rPr>
          <w:rFonts w:eastAsia="Times New Roman"/>
          <w:sz w:val="26"/>
          <w:szCs w:val="26"/>
          <w:lang w:eastAsia="ru-RU"/>
        </w:rPr>
        <w:softHyphen/>
        <w:t xml:space="preserve">на из основных целей психолого-медико-педагогического сопровождения глухих и слабослышащих </w:t>
      </w:r>
      <w:r w:rsidR="00EE637C" w:rsidRPr="00EE637C">
        <w:rPr>
          <w:rFonts w:eastAsia="Times New Roman"/>
          <w:sz w:val="26"/>
          <w:szCs w:val="26"/>
          <w:lang w:eastAsia="ru-RU"/>
        </w:rPr>
        <w:t>детей и</w:t>
      </w:r>
      <w:r w:rsidRPr="00EE637C">
        <w:rPr>
          <w:rFonts w:eastAsia="Times New Roman"/>
          <w:sz w:val="26"/>
          <w:szCs w:val="26"/>
          <w:lang w:eastAsia="ru-RU"/>
        </w:rPr>
        <w:t xml:space="preserve"> детей после КИ - создание таких социально-педагогических условий, в которых каждый </w:t>
      </w:r>
      <w:r w:rsidR="009817BA" w:rsidRPr="00EE637C">
        <w:rPr>
          <w:rFonts w:eastAsia="Times New Roman"/>
          <w:sz w:val="26"/>
          <w:szCs w:val="26"/>
          <w:lang w:eastAsia="ru-RU"/>
        </w:rPr>
        <w:t>обучающийся</w:t>
      </w:r>
      <w:r w:rsidRPr="00EE637C">
        <w:rPr>
          <w:rFonts w:eastAsia="Times New Roman"/>
          <w:sz w:val="26"/>
          <w:szCs w:val="26"/>
          <w:lang w:eastAsia="ru-RU"/>
        </w:rPr>
        <w:t xml:space="preserve"> может полу</w:t>
      </w:r>
      <w:r w:rsidRPr="00EE637C">
        <w:rPr>
          <w:rFonts w:eastAsia="Times New Roman"/>
          <w:sz w:val="26"/>
          <w:szCs w:val="26"/>
          <w:lang w:eastAsia="ru-RU"/>
        </w:rPr>
        <w:softHyphen/>
        <w:t>чить возможность всестороннего проявления личности в учебной деятельно</w:t>
      </w:r>
      <w:r w:rsidRPr="00EE637C">
        <w:rPr>
          <w:rFonts w:eastAsia="Times New Roman"/>
          <w:sz w:val="26"/>
          <w:szCs w:val="26"/>
          <w:lang w:eastAsia="ru-RU"/>
        </w:rPr>
        <w:softHyphen/>
        <w:t>сти. Обрести тот уровень социальной компетентности, который позволит ему самостоятельно и свободно определять и решать свои социальные вопро</w:t>
      </w:r>
      <w:r w:rsidRPr="00EE637C">
        <w:rPr>
          <w:rFonts w:eastAsia="Times New Roman"/>
          <w:sz w:val="26"/>
          <w:szCs w:val="26"/>
          <w:lang w:eastAsia="ru-RU"/>
        </w:rPr>
        <w:softHyphen/>
        <w:t>сы, критически оценивать себя и окружающих людей, соотносить свои инте</w:t>
      </w:r>
      <w:r w:rsidRPr="00EE637C">
        <w:rPr>
          <w:rFonts w:eastAsia="Times New Roman"/>
          <w:sz w:val="26"/>
          <w:szCs w:val="26"/>
          <w:lang w:eastAsia="ru-RU"/>
        </w:rPr>
        <w:softHyphen/>
        <w:t>ресы с возможностями общества и реалиями жизни.</w:t>
      </w:r>
    </w:p>
    <w:p w:rsidR="00933B11" w:rsidRPr="00EE637C" w:rsidRDefault="00F17311" w:rsidP="00A3370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637C">
        <w:rPr>
          <w:rFonts w:ascii="Times New Roman" w:hAnsi="Times New Roman" w:cs="Times New Roman"/>
          <w:sz w:val="26"/>
          <w:szCs w:val="26"/>
        </w:rPr>
        <w:t xml:space="preserve">     </w:t>
      </w:r>
      <w:r w:rsidR="00DD1035" w:rsidRPr="00EE637C">
        <w:rPr>
          <w:rFonts w:ascii="Times New Roman" w:hAnsi="Times New Roman" w:cs="Times New Roman"/>
          <w:sz w:val="26"/>
          <w:szCs w:val="26"/>
        </w:rPr>
        <w:t>Создание эффективных условий обу</w:t>
      </w:r>
      <w:r w:rsidR="00933B11" w:rsidRPr="00EE637C">
        <w:rPr>
          <w:rFonts w:ascii="Times New Roman" w:hAnsi="Times New Roman" w:cs="Times New Roman"/>
          <w:sz w:val="26"/>
          <w:szCs w:val="26"/>
        </w:rPr>
        <w:t xml:space="preserve">чения и воспитания детей </w:t>
      </w:r>
      <w:r w:rsidR="00EE637C" w:rsidRPr="00EE637C">
        <w:rPr>
          <w:rFonts w:ascii="Times New Roman" w:hAnsi="Times New Roman" w:cs="Times New Roman"/>
          <w:sz w:val="26"/>
          <w:szCs w:val="26"/>
        </w:rPr>
        <w:t>с нарушениями</w:t>
      </w:r>
      <w:r w:rsidR="00DD1035" w:rsidRPr="00EE637C">
        <w:rPr>
          <w:rFonts w:ascii="Times New Roman" w:hAnsi="Times New Roman" w:cs="Times New Roman"/>
          <w:sz w:val="26"/>
          <w:szCs w:val="26"/>
        </w:rPr>
        <w:t xml:space="preserve"> слуха и речи предполагает продуманную во всех деталях совместную педагогическую деятельность по проектированию, организации и проведению учебно-воспитательного процесса с безусловным обеспечением комфортных условий для учащихся и учителей. </w:t>
      </w:r>
    </w:p>
    <w:p w:rsidR="00933B11" w:rsidRPr="00EE637C" w:rsidRDefault="00933B11" w:rsidP="00A33709">
      <w:pPr>
        <w:shd w:val="clear" w:color="auto" w:fill="FFFFFF"/>
        <w:spacing w:line="276" w:lineRule="auto"/>
        <w:jc w:val="both"/>
        <w:rPr>
          <w:rFonts w:ascii="Trebuchet MS" w:eastAsia="Times New Roman" w:hAnsi="Trebuchet MS"/>
          <w:sz w:val="26"/>
          <w:szCs w:val="26"/>
          <w:lang w:eastAsia="ru-RU"/>
        </w:rPr>
      </w:pPr>
      <w:r w:rsidRPr="00EE637C">
        <w:rPr>
          <w:rFonts w:ascii="Trebuchet MS" w:eastAsia="Times New Roman" w:hAnsi="Trebuchet MS"/>
          <w:sz w:val="26"/>
          <w:szCs w:val="26"/>
          <w:lang w:eastAsia="ru-RU"/>
        </w:rPr>
        <w:t xml:space="preserve">    </w:t>
      </w:r>
      <w:r w:rsidR="00A33709" w:rsidRPr="00EE637C">
        <w:rPr>
          <w:rFonts w:ascii="Trebuchet MS" w:eastAsia="Times New Roman" w:hAnsi="Trebuchet MS"/>
          <w:sz w:val="26"/>
          <w:szCs w:val="26"/>
          <w:lang w:eastAsia="ru-RU"/>
        </w:rPr>
        <w:t xml:space="preserve"> </w:t>
      </w:r>
      <w:r w:rsidRPr="00EE637C">
        <w:rPr>
          <w:rFonts w:ascii="Trebuchet MS" w:eastAsia="Times New Roman" w:hAnsi="Trebuchet MS"/>
          <w:sz w:val="26"/>
          <w:szCs w:val="26"/>
          <w:lang w:eastAsia="ru-RU"/>
        </w:rPr>
        <w:t xml:space="preserve"> </w:t>
      </w:r>
      <w:r w:rsidRPr="00EE637C">
        <w:rPr>
          <w:rFonts w:eastAsia="Times New Roman"/>
          <w:sz w:val="26"/>
          <w:szCs w:val="26"/>
          <w:lang w:eastAsia="ru-RU"/>
        </w:rPr>
        <w:t>Принципиальным является положение о том, что коррекционная работа в специальной школе не является неким самостоятельным разделом в учебно-воспитательном процессе, она пронизывает все направления деятельности школы, все аспекты учебно-воспитательного процесса (общеобразовательные уроки; индивидуальные занятия по развитию слуха и речи; занятия во внеурочное время).</w:t>
      </w:r>
    </w:p>
    <w:p w:rsidR="00933B11" w:rsidRPr="00EE637C" w:rsidRDefault="00933B11" w:rsidP="00A33709">
      <w:pPr>
        <w:shd w:val="clear" w:color="auto" w:fill="FFFFFF"/>
        <w:spacing w:line="276" w:lineRule="auto"/>
        <w:jc w:val="both"/>
        <w:rPr>
          <w:rFonts w:ascii="Trebuchet MS" w:eastAsia="Times New Roman" w:hAnsi="Trebuchet MS"/>
          <w:sz w:val="26"/>
          <w:szCs w:val="26"/>
          <w:lang w:eastAsia="ru-RU"/>
        </w:rPr>
      </w:pPr>
      <w:r w:rsidRPr="00EE637C">
        <w:rPr>
          <w:rFonts w:ascii="Trebuchet MS" w:eastAsia="Times New Roman" w:hAnsi="Trebuchet MS"/>
          <w:sz w:val="26"/>
          <w:szCs w:val="26"/>
          <w:lang w:eastAsia="ru-RU"/>
        </w:rPr>
        <w:t> </w:t>
      </w:r>
      <w:r w:rsidR="00A33709" w:rsidRPr="00EE637C">
        <w:rPr>
          <w:rFonts w:ascii="Trebuchet MS" w:eastAsia="Times New Roman" w:hAnsi="Trebuchet MS"/>
          <w:sz w:val="26"/>
          <w:szCs w:val="26"/>
          <w:lang w:eastAsia="ru-RU"/>
        </w:rPr>
        <w:t xml:space="preserve">   </w:t>
      </w:r>
      <w:r w:rsidRPr="00EE637C">
        <w:rPr>
          <w:rFonts w:eastAsia="Times New Roman"/>
          <w:sz w:val="26"/>
          <w:szCs w:val="26"/>
          <w:lang w:eastAsia="ru-RU"/>
        </w:rPr>
        <w:t xml:space="preserve">Специфика сопровождения такова, что весь коллектив сотрудников участвует в создании условий для благоприятного развития </w:t>
      </w:r>
      <w:r w:rsidR="009817BA" w:rsidRPr="00EE637C">
        <w:rPr>
          <w:rFonts w:eastAsia="Times New Roman"/>
          <w:sz w:val="26"/>
          <w:szCs w:val="26"/>
          <w:lang w:eastAsia="ru-RU"/>
        </w:rPr>
        <w:t>обучающегося</w:t>
      </w:r>
      <w:r w:rsidRPr="00EE637C">
        <w:rPr>
          <w:rFonts w:eastAsia="Times New Roman"/>
          <w:sz w:val="26"/>
          <w:szCs w:val="26"/>
          <w:lang w:eastAsia="ru-RU"/>
        </w:rPr>
        <w:t xml:space="preserve">. </w:t>
      </w:r>
    </w:p>
    <w:p w:rsidR="00933B11" w:rsidRPr="00EE637C" w:rsidRDefault="00933B11" w:rsidP="00A33709">
      <w:pPr>
        <w:shd w:val="clear" w:color="auto" w:fill="FFFFFF"/>
        <w:spacing w:line="276" w:lineRule="auto"/>
        <w:jc w:val="both"/>
        <w:rPr>
          <w:rFonts w:ascii="Trebuchet MS" w:eastAsia="Times New Roman" w:hAnsi="Trebuchet MS"/>
          <w:color w:val="555555"/>
          <w:sz w:val="26"/>
          <w:szCs w:val="26"/>
          <w:lang w:eastAsia="ru-RU"/>
        </w:rPr>
      </w:pPr>
      <w:r w:rsidRPr="00EE637C">
        <w:rPr>
          <w:rFonts w:ascii="Trebuchet MS" w:eastAsia="Times New Roman" w:hAnsi="Trebuchet MS"/>
          <w:color w:val="555555"/>
          <w:sz w:val="26"/>
          <w:szCs w:val="26"/>
          <w:lang w:eastAsia="ru-RU"/>
        </w:rPr>
        <w:t> </w:t>
      </w:r>
      <w:r w:rsidRPr="00EE637C">
        <w:rPr>
          <w:rFonts w:eastAsia="Times New Roman"/>
          <w:color w:val="000000"/>
          <w:sz w:val="26"/>
          <w:szCs w:val="26"/>
          <w:u w:val="single"/>
          <w:lang w:eastAsia="ru-RU"/>
        </w:rPr>
        <w:t xml:space="preserve">1. </w:t>
      </w:r>
      <w:r w:rsidR="00A33709" w:rsidRPr="00EE637C">
        <w:rPr>
          <w:rFonts w:eastAsia="Times New Roman"/>
          <w:color w:val="000000"/>
          <w:sz w:val="26"/>
          <w:szCs w:val="26"/>
          <w:u w:val="single"/>
          <w:lang w:eastAsia="ru-RU"/>
        </w:rPr>
        <w:t>Сурдопедагог</w:t>
      </w:r>
    </w:p>
    <w:p w:rsidR="00933B11" w:rsidRPr="00EE637C" w:rsidRDefault="00933B11" w:rsidP="00A33709">
      <w:pPr>
        <w:shd w:val="clear" w:color="auto" w:fill="FFFFFF"/>
        <w:spacing w:line="276" w:lineRule="auto"/>
        <w:jc w:val="both"/>
        <w:rPr>
          <w:rFonts w:ascii="Trebuchet MS" w:eastAsia="Times New Roman" w:hAnsi="Trebuchet MS"/>
          <w:color w:val="555555"/>
          <w:sz w:val="26"/>
          <w:szCs w:val="26"/>
          <w:lang w:eastAsia="ru-RU"/>
        </w:rPr>
      </w:pPr>
      <w:r w:rsidRPr="00EE637C">
        <w:rPr>
          <w:rFonts w:ascii="Trebuchet MS" w:eastAsia="Times New Roman" w:hAnsi="Trebuchet MS"/>
          <w:color w:val="555555"/>
          <w:sz w:val="26"/>
          <w:szCs w:val="26"/>
          <w:lang w:eastAsia="ru-RU"/>
        </w:rPr>
        <w:t>  </w:t>
      </w:r>
      <w:bookmarkStart w:id="0" w:name="p-3541-46"/>
      <w:bookmarkEnd w:id="0"/>
      <w:r w:rsidRPr="00EE637C">
        <w:rPr>
          <w:rFonts w:eastAsia="Times New Roman"/>
          <w:color w:val="000000"/>
          <w:sz w:val="26"/>
          <w:szCs w:val="26"/>
          <w:u w:val="single"/>
          <w:lang w:eastAsia="ru-RU"/>
        </w:rPr>
        <w:t xml:space="preserve">2. </w:t>
      </w:r>
      <w:r w:rsidR="00A33709" w:rsidRPr="00EE637C">
        <w:rPr>
          <w:rFonts w:eastAsia="Times New Roman"/>
          <w:color w:val="000000"/>
          <w:sz w:val="26"/>
          <w:szCs w:val="26"/>
          <w:u w:val="single"/>
          <w:lang w:eastAsia="ru-RU"/>
        </w:rPr>
        <w:t>Психолог</w:t>
      </w:r>
    </w:p>
    <w:p w:rsidR="00933B11" w:rsidRPr="00EE637C" w:rsidRDefault="00933B11" w:rsidP="00A33709">
      <w:pPr>
        <w:shd w:val="clear" w:color="auto" w:fill="FFFFFF"/>
        <w:spacing w:line="276" w:lineRule="auto"/>
        <w:jc w:val="both"/>
        <w:rPr>
          <w:rFonts w:ascii="Trebuchet MS" w:eastAsia="Times New Roman" w:hAnsi="Trebuchet MS"/>
          <w:color w:val="555555"/>
          <w:sz w:val="26"/>
          <w:szCs w:val="26"/>
          <w:lang w:eastAsia="ru-RU"/>
        </w:rPr>
      </w:pPr>
      <w:r w:rsidRPr="00EE637C">
        <w:rPr>
          <w:rFonts w:ascii="Trebuchet MS" w:eastAsia="Times New Roman" w:hAnsi="Trebuchet MS"/>
          <w:color w:val="555555"/>
          <w:sz w:val="26"/>
          <w:szCs w:val="26"/>
          <w:lang w:eastAsia="ru-RU"/>
        </w:rPr>
        <w:t>  </w:t>
      </w:r>
      <w:r w:rsidRPr="00EE637C">
        <w:rPr>
          <w:rFonts w:eastAsia="Times New Roman"/>
          <w:color w:val="000000"/>
          <w:sz w:val="26"/>
          <w:szCs w:val="26"/>
          <w:u w:val="single"/>
          <w:lang w:eastAsia="ru-RU"/>
        </w:rPr>
        <w:t>3. Учитель</w:t>
      </w:r>
      <w:r w:rsidRPr="00EE637C">
        <w:rPr>
          <w:rFonts w:eastAsia="Times New Roman"/>
          <w:color w:val="000000"/>
          <w:sz w:val="26"/>
          <w:szCs w:val="26"/>
          <w:u w:val="single"/>
          <w:lang w:eastAsia="ru-RU"/>
        </w:rPr>
        <w:tab/>
      </w:r>
    </w:p>
    <w:p w:rsidR="00933B11" w:rsidRPr="00EE637C" w:rsidRDefault="00933B11" w:rsidP="00A33709">
      <w:pPr>
        <w:shd w:val="clear" w:color="auto" w:fill="FFFFFF"/>
        <w:spacing w:line="276" w:lineRule="auto"/>
        <w:jc w:val="both"/>
        <w:rPr>
          <w:rFonts w:ascii="Trebuchet MS" w:eastAsia="Times New Roman" w:hAnsi="Trebuchet MS"/>
          <w:color w:val="555555"/>
          <w:sz w:val="26"/>
          <w:szCs w:val="26"/>
          <w:lang w:eastAsia="ru-RU"/>
        </w:rPr>
      </w:pPr>
      <w:r w:rsidRPr="00EE637C">
        <w:rPr>
          <w:rFonts w:ascii="Trebuchet MS" w:eastAsia="Times New Roman" w:hAnsi="Trebuchet MS"/>
          <w:color w:val="555555"/>
          <w:sz w:val="26"/>
          <w:szCs w:val="26"/>
          <w:lang w:eastAsia="ru-RU"/>
        </w:rPr>
        <w:t>  </w:t>
      </w:r>
      <w:r w:rsidRPr="00EE637C">
        <w:rPr>
          <w:rFonts w:eastAsia="Times New Roman"/>
          <w:color w:val="000000"/>
          <w:sz w:val="26"/>
          <w:szCs w:val="26"/>
          <w:u w:val="single"/>
          <w:lang w:eastAsia="ru-RU"/>
        </w:rPr>
        <w:t>4. Воспитатель</w:t>
      </w:r>
    </w:p>
    <w:p w:rsidR="00933B11" w:rsidRPr="00EE637C" w:rsidRDefault="00933B11" w:rsidP="00A33709">
      <w:pPr>
        <w:shd w:val="clear" w:color="auto" w:fill="FFFFFF"/>
        <w:spacing w:line="276" w:lineRule="auto"/>
        <w:jc w:val="both"/>
        <w:rPr>
          <w:rFonts w:ascii="Trebuchet MS" w:eastAsia="Times New Roman" w:hAnsi="Trebuchet MS"/>
          <w:color w:val="555555"/>
          <w:sz w:val="26"/>
          <w:szCs w:val="26"/>
          <w:lang w:eastAsia="ru-RU"/>
        </w:rPr>
      </w:pPr>
      <w:r w:rsidRPr="00EE637C">
        <w:rPr>
          <w:rFonts w:ascii="Trebuchet MS" w:eastAsia="Times New Roman" w:hAnsi="Trebuchet MS"/>
          <w:color w:val="555555"/>
          <w:sz w:val="26"/>
          <w:szCs w:val="26"/>
          <w:lang w:eastAsia="ru-RU"/>
        </w:rPr>
        <w:t> </w:t>
      </w:r>
      <w:bookmarkStart w:id="1" w:name="p-3541-67"/>
      <w:bookmarkEnd w:id="1"/>
      <w:r w:rsidRPr="00EE637C">
        <w:rPr>
          <w:rFonts w:eastAsia="Times New Roman"/>
          <w:color w:val="000000"/>
          <w:sz w:val="26"/>
          <w:szCs w:val="26"/>
          <w:u w:val="single"/>
          <w:lang w:eastAsia="ru-RU"/>
        </w:rPr>
        <w:t>5. Медицинский персонал</w:t>
      </w:r>
      <w:bookmarkStart w:id="2" w:name="p-3541-69"/>
      <w:bookmarkEnd w:id="2"/>
    </w:p>
    <w:p w:rsidR="007C2525" w:rsidRPr="00EE637C" w:rsidRDefault="00156218" w:rsidP="00A3370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637C">
        <w:rPr>
          <w:rFonts w:ascii="Times New Roman" w:hAnsi="Times New Roman" w:cs="Times New Roman"/>
          <w:sz w:val="26"/>
          <w:szCs w:val="26"/>
        </w:rPr>
        <w:t xml:space="preserve">     Коррекционное образовательное учреждение -  это команда специалистов, осуществляющих комплексное </w:t>
      </w:r>
      <w:r w:rsidR="00EE637C" w:rsidRPr="00EE637C">
        <w:rPr>
          <w:rFonts w:ascii="Times New Roman" w:hAnsi="Times New Roman" w:cs="Times New Roman"/>
          <w:sz w:val="26"/>
          <w:szCs w:val="26"/>
        </w:rPr>
        <w:t>сопровождение обучающегося</w:t>
      </w:r>
      <w:r w:rsidR="009817BA" w:rsidRPr="00EE637C">
        <w:rPr>
          <w:rFonts w:ascii="Times New Roman" w:hAnsi="Times New Roman" w:cs="Times New Roman"/>
          <w:sz w:val="26"/>
          <w:szCs w:val="26"/>
        </w:rPr>
        <w:t xml:space="preserve"> </w:t>
      </w:r>
      <w:r w:rsidR="00EE637C" w:rsidRPr="00EE637C">
        <w:rPr>
          <w:rFonts w:ascii="Times New Roman" w:hAnsi="Times New Roman" w:cs="Times New Roman"/>
          <w:sz w:val="26"/>
          <w:szCs w:val="26"/>
        </w:rPr>
        <w:t>с нарушением</w:t>
      </w:r>
      <w:r w:rsidRPr="00EE637C">
        <w:rPr>
          <w:rFonts w:ascii="Times New Roman" w:hAnsi="Times New Roman" w:cs="Times New Roman"/>
          <w:sz w:val="26"/>
          <w:szCs w:val="26"/>
        </w:rPr>
        <w:t xml:space="preserve"> слуха. </w:t>
      </w:r>
    </w:p>
    <w:p w:rsidR="00DD1035" w:rsidRPr="00EE637C" w:rsidRDefault="00156218" w:rsidP="00A3370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637C">
        <w:rPr>
          <w:rFonts w:ascii="Times New Roman" w:hAnsi="Times New Roman" w:cs="Times New Roman"/>
          <w:sz w:val="26"/>
          <w:szCs w:val="26"/>
        </w:rPr>
        <w:t xml:space="preserve">     </w:t>
      </w:r>
      <w:r w:rsidR="00EE637C" w:rsidRPr="00EE637C">
        <w:rPr>
          <w:rFonts w:ascii="Times New Roman" w:hAnsi="Times New Roman" w:cs="Times New Roman"/>
          <w:sz w:val="26"/>
          <w:szCs w:val="26"/>
        </w:rPr>
        <w:t>Воспитательная деятельность</w:t>
      </w:r>
      <w:r w:rsidRPr="00EE637C">
        <w:rPr>
          <w:rFonts w:ascii="Times New Roman" w:hAnsi="Times New Roman" w:cs="Times New Roman"/>
          <w:sz w:val="26"/>
          <w:szCs w:val="26"/>
        </w:rPr>
        <w:t xml:space="preserve"> является составной частью учебно-воспитательного </w:t>
      </w:r>
      <w:r w:rsidR="00EE637C" w:rsidRPr="00EE637C">
        <w:rPr>
          <w:rFonts w:ascii="Times New Roman" w:hAnsi="Times New Roman" w:cs="Times New Roman"/>
          <w:sz w:val="26"/>
          <w:szCs w:val="26"/>
        </w:rPr>
        <w:t>процесса и</w:t>
      </w:r>
      <w:r w:rsidRPr="00EE637C">
        <w:rPr>
          <w:rFonts w:ascii="Times New Roman" w:hAnsi="Times New Roman" w:cs="Times New Roman"/>
          <w:sz w:val="26"/>
          <w:szCs w:val="26"/>
        </w:rPr>
        <w:t xml:space="preserve"> одной из форм организации свободного времени обучающихся.  Воспитательная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</w:t>
      </w:r>
      <w:r w:rsidRPr="00EE637C">
        <w:rPr>
          <w:rFonts w:ascii="Times New Roman" w:hAnsi="Times New Roman" w:cs="Times New Roman"/>
          <w:sz w:val="26"/>
          <w:szCs w:val="26"/>
        </w:rPr>
        <w:lastRenderedPageBreak/>
        <w:t xml:space="preserve">- полезной деятельности. В настоящее </w:t>
      </w:r>
      <w:r w:rsidR="00EE637C" w:rsidRPr="00EE637C">
        <w:rPr>
          <w:rFonts w:ascii="Times New Roman" w:hAnsi="Times New Roman" w:cs="Times New Roman"/>
          <w:sz w:val="26"/>
          <w:szCs w:val="26"/>
        </w:rPr>
        <w:t>время в</w:t>
      </w:r>
      <w:r w:rsidRPr="00EE637C">
        <w:rPr>
          <w:rFonts w:ascii="Times New Roman" w:hAnsi="Times New Roman" w:cs="Times New Roman"/>
          <w:sz w:val="26"/>
          <w:szCs w:val="26"/>
        </w:rPr>
        <w:t xml:space="preserve"> связи с переходом на новые стандарты второго </w:t>
      </w:r>
      <w:r w:rsidR="00EE637C" w:rsidRPr="00EE637C">
        <w:rPr>
          <w:rFonts w:ascii="Times New Roman" w:hAnsi="Times New Roman" w:cs="Times New Roman"/>
          <w:sz w:val="26"/>
          <w:szCs w:val="26"/>
        </w:rPr>
        <w:t>поколения происходит</w:t>
      </w:r>
      <w:r w:rsidRPr="00EE637C">
        <w:rPr>
          <w:rFonts w:ascii="Times New Roman" w:hAnsi="Times New Roman" w:cs="Times New Roman"/>
          <w:sz w:val="26"/>
          <w:szCs w:val="26"/>
        </w:rPr>
        <w:t xml:space="preserve"> совершенствование </w:t>
      </w:r>
      <w:r w:rsidR="00EE637C" w:rsidRPr="00EE637C">
        <w:rPr>
          <w:rFonts w:ascii="Times New Roman" w:hAnsi="Times New Roman" w:cs="Times New Roman"/>
          <w:sz w:val="26"/>
          <w:szCs w:val="26"/>
        </w:rPr>
        <w:t>воспитательной работы</w:t>
      </w:r>
      <w:r w:rsidRPr="00EE637C">
        <w:rPr>
          <w:rFonts w:ascii="Times New Roman" w:hAnsi="Times New Roman" w:cs="Times New Roman"/>
          <w:sz w:val="26"/>
          <w:szCs w:val="26"/>
        </w:rPr>
        <w:t>.</w:t>
      </w:r>
    </w:p>
    <w:p w:rsidR="00FC3EB9" w:rsidRPr="00EE637C" w:rsidRDefault="00F17311" w:rsidP="00A33709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bCs/>
          <w:sz w:val="26"/>
          <w:szCs w:val="26"/>
          <w:lang w:eastAsia="ru-RU"/>
        </w:rPr>
        <w:t xml:space="preserve">     </w:t>
      </w:r>
      <w:r w:rsidR="00FC3EB9" w:rsidRPr="00EE637C">
        <w:rPr>
          <w:rFonts w:eastAsia="Calibri"/>
          <w:bCs/>
          <w:sz w:val="26"/>
          <w:szCs w:val="26"/>
          <w:lang w:eastAsia="ru-RU"/>
        </w:rPr>
        <w:t>Воспитательная система школы требует</w:t>
      </w:r>
      <w:r w:rsidR="00FC3EB9" w:rsidRPr="00EE637C">
        <w:rPr>
          <w:rFonts w:eastAsia="Calibri"/>
          <w:sz w:val="26"/>
          <w:szCs w:val="26"/>
          <w:lang w:eastAsia="ru-RU"/>
        </w:rPr>
        <w:t> </w:t>
      </w:r>
      <w:r w:rsidR="00EE637C" w:rsidRPr="00EE637C">
        <w:rPr>
          <w:rFonts w:eastAsia="Calibri"/>
          <w:sz w:val="26"/>
          <w:szCs w:val="26"/>
          <w:lang w:eastAsia="ru-RU"/>
        </w:rPr>
        <w:t>от педагогического</w:t>
      </w:r>
      <w:r w:rsidR="00FC3EB9" w:rsidRPr="00EE637C">
        <w:rPr>
          <w:rFonts w:eastAsia="Calibri"/>
          <w:sz w:val="26"/>
          <w:szCs w:val="26"/>
          <w:lang w:eastAsia="ru-RU"/>
        </w:rPr>
        <w:t xml:space="preserve"> коллектива максимального содействия развитию потенциальных возможностей личности </w:t>
      </w:r>
      <w:r w:rsidR="009817BA" w:rsidRPr="00EE637C">
        <w:rPr>
          <w:rFonts w:eastAsia="Times New Roman"/>
          <w:sz w:val="26"/>
          <w:szCs w:val="26"/>
          <w:lang w:eastAsia="ru-RU"/>
        </w:rPr>
        <w:t>обучающегося</w:t>
      </w:r>
      <w:r w:rsidR="009817BA" w:rsidRPr="00EE637C">
        <w:rPr>
          <w:rFonts w:eastAsia="Calibri"/>
          <w:sz w:val="26"/>
          <w:szCs w:val="26"/>
          <w:lang w:eastAsia="ru-RU"/>
        </w:rPr>
        <w:t xml:space="preserve"> </w:t>
      </w:r>
      <w:r w:rsidR="00FC3EB9" w:rsidRPr="00EE637C">
        <w:rPr>
          <w:rFonts w:eastAsia="Calibri"/>
          <w:sz w:val="26"/>
          <w:szCs w:val="26"/>
          <w:lang w:eastAsia="ru-RU"/>
        </w:rPr>
        <w:t>с ОВЗ,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FC3EB9" w:rsidRPr="00EE637C" w:rsidRDefault="00F17311" w:rsidP="00A33709">
      <w:pPr>
        <w:spacing w:line="276" w:lineRule="auto"/>
        <w:contextualSpacing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     В нашей школе программа </w:t>
      </w:r>
      <w:r w:rsidR="00FC3EB9" w:rsidRPr="00EE637C">
        <w:rPr>
          <w:rFonts w:eastAsia="Calibri"/>
          <w:sz w:val="26"/>
          <w:szCs w:val="26"/>
          <w:lang w:eastAsia="ru-RU"/>
        </w:rPr>
        <w:t xml:space="preserve">организации </w:t>
      </w:r>
      <w:r w:rsidR="00EE637C" w:rsidRPr="00EE637C">
        <w:rPr>
          <w:rFonts w:eastAsia="Calibri"/>
          <w:sz w:val="26"/>
          <w:szCs w:val="26"/>
          <w:lang w:eastAsia="ru-RU"/>
        </w:rPr>
        <w:t>внеурочной деятельности</w:t>
      </w:r>
      <w:r w:rsidR="00FC3EB9" w:rsidRPr="00EE637C">
        <w:rPr>
          <w:rFonts w:eastAsia="Calibri"/>
          <w:sz w:val="26"/>
          <w:szCs w:val="26"/>
          <w:lang w:eastAsia="ru-RU"/>
        </w:rPr>
        <w:t xml:space="preserve">, состоит </w:t>
      </w:r>
      <w:r w:rsidR="00EE637C" w:rsidRPr="00EE637C">
        <w:rPr>
          <w:rFonts w:eastAsia="Calibri"/>
          <w:sz w:val="26"/>
          <w:szCs w:val="26"/>
          <w:lang w:eastAsia="ru-RU"/>
        </w:rPr>
        <w:t>из подпрограмм</w:t>
      </w:r>
      <w:r w:rsidR="00FC3EB9" w:rsidRPr="00EE637C">
        <w:rPr>
          <w:rFonts w:eastAsia="Calibri"/>
          <w:sz w:val="26"/>
          <w:szCs w:val="26"/>
          <w:lang w:eastAsia="ru-RU"/>
        </w:rPr>
        <w:t>, в рамках которых реализуются 6 направлений деятельности:</w:t>
      </w:r>
    </w:p>
    <w:p w:rsidR="00D0214E" w:rsidRPr="00EE637C" w:rsidRDefault="00D0214E" w:rsidP="00D0214E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E637C">
        <w:rPr>
          <w:rFonts w:ascii="Times New Roman" w:hAnsi="Times New Roman"/>
          <w:b/>
          <w:sz w:val="26"/>
          <w:szCs w:val="26"/>
        </w:rPr>
        <w:t>(2 слайд)</w:t>
      </w:r>
    </w:p>
    <w:p w:rsidR="00D0214E" w:rsidRPr="00EE637C" w:rsidRDefault="00D0214E" w:rsidP="00A33709">
      <w:pPr>
        <w:spacing w:line="276" w:lineRule="auto"/>
        <w:contextualSpacing/>
        <w:jc w:val="both"/>
        <w:rPr>
          <w:rFonts w:eastAsia="Calibri"/>
          <w:sz w:val="26"/>
          <w:szCs w:val="26"/>
          <w:lang w:eastAsia="ru-RU"/>
        </w:rPr>
      </w:pPr>
    </w:p>
    <w:p w:rsidR="00FC3EB9" w:rsidRPr="00EE637C" w:rsidRDefault="00FC3EB9" w:rsidP="00A33709">
      <w:pPr>
        <w:numPr>
          <w:ilvl w:val="0"/>
          <w:numId w:val="1"/>
        </w:numPr>
        <w:spacing w:line="276" w:lineRule="auto"/>
        <w:ind w:left="709" w:hanging="142"/>
        <w:contextualSpacing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Духовно-нравственное (Образ жизни);</w:t>
      </w:r>
    </w:p>
    <w:p w:rsidR="00FC3EB9" w:rsidRPr="00EE637C" w:rsidRDefault="00FC3EB9" w:rsidP="00A33709">
      <w:pPr>
        <w:numPr>
          <w:ilvl w:val="0"/>
          <w:numId w:val="1"/>
        </w:numPr>
        <w:spacing w:line="276" w:lineRule="auto"/>
        <w:ind w:left="709" w:hanging="142"/>
        <w:contextualSpacing/>
        <w:jc w:val="both"/>
        <w:rPr>
          <w:rFonts w:eastAsia="Calibri"/>
          <w:sz w:val="26"/>
          <w:szCs w:val="26"/>
          <w:lang w:eastAsia="ru-RU"/>
        </w:rPr>
      </w:pPr>
      <w:proofErr w:type="spellStart"/>
      <w:r w:rsidRPr="00EE637C">
        <w:rPr>
          <w:rFonts w:eastAsia="Calibri"/>
          <w:sz w:val="26"/>
          <w:szCs w:val="26"/>
          <w:lang w:eastAsia="ru-RU"/>
        </w:rPr>
        <w:t>Общеинтеллектуальное</w:t>
      </w:r>
      <w:proofErr w:type="spellEnd"/>
      <w:r w:rsidRPr="00EE637C">
        <w:rPr>
          <w:rFonts w:eastAsia="Calibri"/>
          <w:sz w:val="26"/>
          <w:szCs w:val="26"/>
          <w:lang w:eastAsia="ru-RU"/>
        </w:rPr>
        <w:t xml:space="preserve"> (Учение);</w:t>
      </w:r>
    </w:p>
    <w:p w:rsidR="00FC3EB9" w:rsidRPr="00EE637C" w:rsidRDefault="00FC3EB9" w:rsidP="00A33709">
      <w:pPr>
        <w:numPr>
          <w:ilvl w:val="0"/>
          <w:numId w:val="1"/>
        </w:numPr>
        <w:spacing w:line="276" w:lineRule="auto"/>
        <w:ind w:left="709" w:hanging="142"/>
        <w:contextualSpacing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Спортивно-оздоровительное (Здоровье);</w:t>
      </w:r>
    </w:p>
    <w:p w:rsidR="00F17311" w:rsidRPr="00EE637C" w:rsidRDefault="00FC3EB9" w:rsidP="00A33709">
      <w:pPr>
        <w:numPr>
          <w:ilvl w:val="0"/>
          <w:numId w:val="1"/>
        </w:numPr>
        <w:spacing w:line="276" w:lineRule="auto"/>
        <w:ind w:left="709" w:hanging="142"/>
        <w:contextualSpacing/>
        <w:jc w:val="both"/>
        <w:rPr>
          <w:sz w:val="26"/>
          <w:szCs w:val="26"/>
        </w:rPr>
      </w:pPr>
      <w:r w:rsidRPr="00EE637C">
        <w:rPr>
          <w:rFonts w:eastAsia="Calibri"/>
          <w:sz w:val="26"/>
          <w:szCs w:val="26"/>
          <w:lang w:eastAsia="ru-RU"/>
        </w:rPr>
        <w:t>Социальное (Общение);</w:t>
      </w:r>
    </w:p>
    <w:p w:rsidR="00F17311" w:rsidRPr="00EE637C" w:rsidRDefault="00FC3EB9" w:rsidP="00A33709">
      <w:pPr>
        <w:numPr>
          <w:ilvl w:val="0"/>
          <w:numId w:val="1"/>
        </w:numPr>
        <w:spacing w:line="276" w:lineRule="auto"/>
        <w:ind w:left="709" w:hanging="142"/>
        <w:contextualSpacing/>
        <w:jc w:val="both"/>
        <w:rPr>
          <w:sz w:val="26"/>
          <w:szCs w:val="26"/>
        </w:rPr>
      </w:pPr>
      <w:r w:rsidRPr="00EE637C">
        <w:rPr>
          <w:rFonts w:eastAsia="Calibri"/>
          <w:sz w:val="26"/>
          <w:szCs w:val="26"/>
          <w:lang w:eastAsia="ru-RU"/>
        </w:rPr>
        <w:t>Общекультурное (Досуг);</w:t>
      </w:r>
    </w:p>
    <w:p w:rsidR="00FC3EB9" w:rsidRPr="00EE637C" w:rsidRDefault="00FC3EB9" w:rsidP="00A33709">
      <w:pPr>
        <w:numPr>
          <w:ilvl w:val="0"/>
          <w:numId w:val="1"/>
        </w:numPr>
        <w:spacing w:line="276" w:lineRule="auto"/>
        <w:ind w:left="709" w:hanging="142"/>
        <w:contextualSpacing/>
        <w:jc w:val="both"/>
        <w:rPr>
          <w:sz w:val="26"/>
          <w:szCs w:val="26"/>
        </w:rPr>
      </w:pPr>
      <w:r w:rsidRPr="00EE637C">
        <w:rPr>
          <w:sz w:val="26"/>
          <w:szCs w:val="26"/>
        </w:rPr>
        <w:t>Семейное</w:t>
      </w:r>
    </w:p>
    <w:p w:rsidR="00D15A67" w:rsidRPr="00EE637C" w:rsidRDefault="00D15A67" w:rsidP="00A33709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sz w:val="26"/>
          <w:szCs w:val="26"/>
        </w:rPr>
        <w:t xml:space="preserve">     </w:t>
      </w:r>
      <w:r w:rsidR="00EE637C" w:rsidRPr="00EE637C">
        <w:rPr>
          <w:sz w:val="26"/>
          <w:szCs w:val="26"/>
        </w:rPr>
        <w:t>Целью воспитательной</w:t>
      </w:r>
      <w:r w:rsidR="00B050BD" w:rsidRPr="00EE637C">
        <w:rPr>
          <w:sz w:val="26"/>
          <w:szCs w:val="26"/>
        </w:rPr>
        <w:t xml:space="preserve"> </w:t>
      </w:r>
      <w:r w:rsidR="00F0308C" w:rsidRPr="00EE637C">
        <w:rPr>
          <w:sz w:val="26"/>
          <w:szCs w:val="26"/>
        </w:rPr>
        <w:t>работ</w:t>
      </w:r>
      <w:r w:rsidR="00B050BD" w:rsidRPr="00EE637C">
        <w:rPr>
          <w:sz w:val="26"/>
          <w:szCs w:val="26"/>
        </w:rPr>
        <w:t>ы</w:t>
      </w:r>
      <w:r w:rsidR="00F0308C" w:rsidRPr="00EE637C">
        <w:rPr>
          <w:sz w:val="26"/>
          <w:szCs w:val="26"/>
        </w:rPr>
        <w:t xml:space="preserve"> в</w:t>
      </w:r>
      <w:r w:rsidR="00B050BD" w:rsidRPr="00EE637C">
        <w:rPr>
          <w:sz w:val="26"/>
          <w:szCs w:val="26"/>
        </w:rPr>
        <w:t xml:space="preserve"> нашей</w:t>
      </w:r>
      <w:r w:rsidR="00F0308C" w:rsidRPr="00EE637C">
        <w:rPr>
          <w:sz w:val="26"/>
          <w:szCs w:val="26"/>
        </w:rPr>
        <w:t xml:space="preserve"> школе-интернате</w:t>
      </w:r>
      <w:r w:rsidRPr="00EE637C">
        <w:rPr>
          <w:sz w:val="26"/>
          <w:szCs w:val="26"/>
        </w:rPr>
        <w:t xml:space="preserve"> является:</w:t>
      </w:r>
      <w:r w:rsidR="00FC3EB9" w:rsidRPr="00EE637C">
        <w:rPr>
          <w:rFonts w:eastAsia="Calibri"/>
          <w:sz w:val="26"/>
          <w:szCs w:val="26"/>
          <w:lang w:eastAsia="ru-RU"/>
        </w:rPr>
        <w:t> </w:t>
      </w:r>
    </w:p>
    <w:p w:rsidR="00D15A67" w:rsidRPr="00EE637C" w:rsidRDefault="00FC3EB9" w:rsidP="00A33709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  </w:t>
      </w:r>
      <w:r w:rsidRPr="00EE637C">
        <w:rPr>
          <w:rFonts w:eastAsia="Calibri"/>
          <w:sz w:val="26"/>
          <w:szCs w:val="26"/>
          <w:lang w:eastAsia="ru-RU"/>
        </w:rPr>
        <w:tab/>
      </w:r>
      <w:r w:rsidR="00D15A67" w:rsidRPr="00EE637C">
        <w:rPr>
          <w:rFonts w:eastAsia="Calibri"/>
          <w:sz w:val="26"/>
          <w:szCs w:val="26"/>
          <w:lang w:eastAsia="ru-RU"/>
        </w:rPr>
        <w:t xml:space="preserve">- </w:t>
      </w:r>
      <w:r w:rsidR="00EE637C" w:rsidRPr="00EE637C">
        <w:rPr>
          <w:rFonts w:eastAsia="Calibri"/>
          <w:sz w:val="26"/>
          <w:szCs w:val="26"/>
          <w:lang w:eastAsia="ru-RU"/>
        </w:rPr>
        <w:t>Создание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 </w:t>
      </w:r>
      <w:r w:rsidR="00EE637C" w:rsidRPr="00EE637C">
        <w:rPr>
          <w:rFonts w:eastAsia="Calibri"/>
          <w:sz w:val="26"/>
          <w:szCs w:val="26"/>
          <w:lang w:eastAsia="ru-RU"/>
        </w:rPr>
        <w:t>условий</w:t>
      </w:r>
      <w:r w:rsidRPr="00EE637C">
        <w:rPr>
          <w:rFonts w:eastAsia="Calibri"/>
          <w:sz w:val="26"/>
          <w:szCs w:val="26"/>
          <w:lang w:eastAsia="ru-RU"/>
        </w:rPr>
        <w:t xml:space="preserve"> для достижения обучающимися с </w:t>
      </w:r>
      <w:r w:rsidR="00EE637C" w:rsidRPr="00EE637C">
        <w:rPr>
          <w:rFonts w:eastAsia="Calibri"/>
          <w:sz w:val="26"/>
          <w:szCs w:val="26"/>
          <w:lang w:eastAsia="ru-RU"/>
        </w:rPr>
        <w:t>ОВЗ необходимого</w:t>
      </w:r>
      <w:r w:rsidRPr="00EE637C">
        <w:rPr>
          <w:rFonts w:eastAsia="Calibri"/>
          <w:sz w:val="26"/>
          <w:szCs w:val="26"/>
          <w:lang w:eastAsia="ru-RU"/>
        </w:rPr>
        <w:t xml:space="preserve">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время. </w:t>
      </w:r>
    </w:p>
    <w:p w:rsidR="00FC3EB9" w:rsidRPr="00EE637C" w:rsidRDefault="00D15A67" w:rsidP="00A33709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         -  </w:t>
      </w:r>
      <w:r w:rsidR="00FC3EB9" w:rsidRPr="00EE637C">
        <w:rPr>
          <w:rFonts w:eastAsia="Calibri"/>
          <w:sz w:val="26"/>
          <w:szCs w:val="26"/>
          <w:lang w:eastAsia="ru-RU"/>
        </w:rPr>
        <w:t xml:space="preserve">Создание воспитывающей среды, обеспечивающей активизацию социальных, </w:t>
      </w:r>
      <w:r w:rsidR="00EE637C" w:rsidRPr="00EE637C">
        <w:rPr>
          <w:rFonts w:eastAsia="Calibri"/>
          <w:sz w:val="26"/>
          <w:szCs w:val="26"/>
          <w:lang w:eastAsia="ru-RU"/>
        </w:rPr>
        <w:t>интеллектуальных интересов,</w:t>
      </w:r>
      <w:r w:rsidR="00FC3EB9" w:rsidRPr="00EE637C">
        <w:rPr>
          <w:rFonts w:eastAsia="Calibri"/>
          <w:sz w:val="26"/>
          <w:szCs w:val="26"/>
          <w:lang w:eastAsia="ru-RU"/>
        </w:rPr>
        <w:t xml:space="preserve"> обучающихся с ОВЗ в свободное время, развитие </w:t>
      </w:r>
      <w:r w:rsidR="00EE637C" w:rsidRPr="00EE637C">
        <w:rPr>
          <w:rFonts w:eastAsia="Calibri"/>
          <w:sz w:val="26"/>
          <w:szCs w:val="26"/>
          <w:lang w:eastAsia="ru-RU"/>
        </w:rPr>
        <w:t>здоровой, творчески</w:t>
      </w:r>
      <w:r w:rsidR="00FC3EB9" w:rsidRPr="00EE637C">
        <w:rPr>
          <w:rFonts w:eastAsia="Calibri"/>
          <w:sz w:val="26"/>
          <w:szCs w:val="26"/>
          <w:lang w:eastAsia="ru-RU"/>
        </w:rPr>
        <w:t xml:space="preserve">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D15A67" w:rsidRPr="00EE637C" w:rsidRDefault="00D15A67" w:rsidP="00A33709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     В процессе реализации программы мы опираемся на </w:t>
      </w:r>
      <w:r w:rsidRPr="00EE637C">
        <w:rPr>
          <w:rFonts w:eastAsia="Calibri"/>
          <w:b/>
          <w:sz w:val="26"/>
          <w:szCs w:val="26"/>
          <w:lang w:eastAsia="ru-RU"/>
        </w:rPr>
        <w:t>принципы</w:t>
      </w:r>
      <w:r w:rsidR="00A33709" w:rsidRPr="00EE637C">
        <w:rPr>
          <w:rFonts w:eastAsia="Calibri"/>
          <w:sz w:val="26"/>
          <w:szCs w:val="26"/>
          <w:lang w:eastAsia="ru-RU"/>
        </w:rPr>
        <w:t xml:space="preserve"> програм</w:t>
      </w:r>
      <w:r w:rsidRPr="00EE637C">
        <w:rPr>
          <w:rFonts w:eastAsia="Calibri"/>
          <w:sz w:val="26"/>
          <w:szCs w:val="26"/>
          <w:lang w:eastAsia="ru-RU"/>
        </w:rPr>
        <w:t>мы по внеурочной деятельности</w:t>
      </w:r>
      <w:r w:rsidR="00A33709" w:rsidRPr="00EE637C">
        <w:rPr>
          <w:rFonts w:eastAsia="Calibri"/>
          <w:sz w:val="26"/>
          <w:szCs w:val="26"/>
          <w:lang w:eastAsia="ru-RU"/>
        </w:rPr>
        <w:t>:</w:t>
      </w:r>
    </w:p>
    <w:p w:rsidR="00FC3EB9" w:rsidRPr="00EE637C" w:rsidRDefault="00FC3EB9" w:rsidP="00A33709">
      <w:pPr>
        <w:numPr>
          <w:ilvl w:val="0"/>
          <w:numId w:val="2"/>
        </w:num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Включение обучающихся в активную деятельность.</w:t>
      </w:r>
    </w:p>
    <w:p w:rsidR="00FC3EB9" w:rsidRPr="00EE637C" w:rsidRDefault="00FC3EB9" w:rsidP="00A33709">
      <w:pPr>
        <w:numPr>
          <w:ilvl w:val="0"/>
          <w:numId w:val="2"/>
        </w:num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Доступность и наглядность.</w:t>
      </w:r>
    </w:p>
    <w:p w:rsidR="00FC3EB9" w:rsidRPr="00EE637C" w:rsidRDefault="00FC3EB9" w:rsidP="00A33709">
      <w:pPr>
        <w:numPr>
          <w:ilvl w:val="0"/>
          <w:numId w:val="2"/>
        </w:num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Связь теории с практикой.</w:t>
      </w:r>
    </w:p>
    <w:p w:rsidR="00FC3EB9" w:rsidRPr="00EE637C" w:rsidRDefault="00FC3EB9" w:rsidP="00A33709">
      <w:pPr>
        <w:numPr>
          <w:ilvl w:val="0"/>
          <w:numId w:val="2"/>
        </w:num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Учёт </w:t>
      </w:r>
      <w:r w:rsidR="00EE637C" w:rsidRPr="00EE637C">
        <w:rPr>
          <w:rFonts w:eastAsia="Calibri"/>
          <w:sz w:val="26"/>
          <w:szCs w:val="26"/>
          <w:lang w:eastAsia="ru-RU"/>
        </w:rPr>
        <w:t>возрастных и</w:t>
      </w:r>
      <w:r w:rsidRPr="00EE637C">
        <w:rPr>
          <w:rFonts w:eastAsia="Calibri"/>
          <w:sz w:val="26"/>
          <w:szCs w:val="26"/>
          <w:lang w:eastAsia="ru-RU"/>
        </w:rPr>
        <w:t xml:space="preserve"> </w:t>
      </w:r>
      <w:r w:rsidR="00EE637C" w:rsidRPr="00EE637C">
        <w:rPr>
          <w:rFonts w:eastAsia="Calibri"/>
          <w:sz w:val="26"/>
          <w:szCs w:val="26"/>
          <w:lang w:eastAsia="ru-RU"/>
        </w:rPr>
        <w:t>индивидуальных особенностей</w:t>
      </w:r>
      <w:r w:rsidRPr="00EE637C">
        <w:rPr>
          <w:rFonts w:eastAsia="Calibri"/>
          <w:sz w:val="26"/>
          <w:szCs w:val="26"/>
          <w:lang w:eastAsia="ru-RU"/>
        </w:rPr>
        <w:t>.</w:t>
      </w:r>
    </w:p>
    <w:p w:rsidR="00D15A67" w:rsidRPr="00EE637C" w:rsidRDefault="00FC3EB9" w:rsidP="00A33709">
      <w:pPr>
        <w:numPr>
          <w:ilvl w:val="0"/>
          <w:numId w:val="2"/>
        </w:num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Сочетание индивидуальных и коллективных форм деятельности.</w:t>
      </w:r>
    </w:p>
    <w:p w:rsidR="00FC3EB9" w:rsidRPr="00EE637C" w:rsidRDefault="00FC3EB9" w:rsidP="00A33709">
      <w:pPr>
        <w:numPr>
          <w:ilvl w:val="0"/>
          <w:numId w:val="2"/>
        </w:num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Целенаправленность и последовательность деятельности (от простого к сложному).</w:t>
      </w:r>
    </w:p>
    <w:p w:rsidR="00FD0EBC" w:rsidRPr="00EE637C" w:rsidRDefault="00092DFC" w:rsidP="00A33709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/>
          <w:sz w:val="26"/>
          <w:szCs w:val="26"/>
        </w:rPr>
        <w:t xml:space="preserve">     В моей рабочей программе по </w:t>
      </w:r>
      <w:r w:rsidR="00EE637C" w:rsidRPr="00EE637C">
        <w:rPr>
          <w:rFonts w:ascii="Times New Roman" w:hAnsi="Times New Roman"/>
          <w:sz w:val="26"/>
          <w:szCs w:val="26"/>
        </w:rPr>
        <w:t>внеурочной деятельности</w:t>
      </w:r>
    </w:p>
    <w:p w:rsidR="00092DFC" w:rsidRPr="00EE637C" w:rsidRDefault="00092DFC" w:rsidP="00A33709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E637C">
        <w:rPr>
          <w:rFonts w:ascii="Times New Roman" w:hAnsi="Times New Roman"/>
          <w:b/>
          <w:sz w:val="26"/>
          <w:szCs w:val="26"/>
        </w:rPr>
        <w:t xml:space="preserve"> </w:t>
      </w:r>
      <w:r w:rsidRPr="00EE637C">
        <w:rPr>
          <w:rFonts w:ascii="Times New Roman" w:hAnsi="Times New Roman"/>
          <w:b/>
          <w:sz w:val="26"/>
          <w:szCs w:val="26"/>
          <w:u w:val="single"/>
        </w:rPr>
        <w:t>духовно-нравственное направление называется «Азбука добра».</w:t>
      </w:r>
    </w:p>
    <w:p w:rsidR="00092DFC" w:rsidRPr="00EE637C" w:rsidRDefault="00092DFC" w:rsidP="00A33709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/>
          <w:sz w:val="26"/>
          <w:szCs w:val="26"/>
        </w:rPr>
        <w:t xml:space="preserve">     «Азбука добра» реализуется в соответствии с программой духовно- нравственного воспитания </w:t>
      </w:r>
      <w:r w:rsidR="00EE637C" w:rsidRPr="00EE637C">
        <w:rPr>
          <w:rFonts w:ascii="Times New Roman" w:hAnsi="Times New Roman"/>
          <w:sz w:val="26"/>
          <w:szCs w:val="26"/>
        </w:rPr>
        <w:t>обучающихся школы</w:t>
      </w:r>
      <w:r w:rsidRPr="00EE637C">
        <w:rPr>
          <w:rFonts w:ascii="Times New Roman" w:hAnsi="Times New Roman"/>
          <w:sz w:val="26"/>
          <w:szCs w:val="26"/>
        </w:rPr>
        <w:t xml:space="preserve"> </w:t>
      </w:r>
      <w:r w:rsidR="00EE637C" w:rsidRPr="00EE637C">
        <w:rPr>
          <w:rFonts w:ascii="Times New Roman" w:hAnsi="Times New Roman"/>
          <w:sz w:val="26"/>
          <w:szCs w:val="26"/>
        </w:rPr>
        <w:t>и направлено</w:t>
      </w:r>
      <w:r w:rsidRPr="00EE637C">
        <w:rPr>
          <w:rFonts w:ascii="Times New Roman" w:hAnsi="Times New Roman"/>
          <w:sz w:val="26"/>
          <w:szCs w:val="26"/>
        </w:rPr>
        <w:t xml:space="preserve"> на воспитание в каждом ученике гражданина и патриота, на раскрытие способностей и талантов обучающихся, подготовку их к жизни в высокотехнологичном конкурентном мире.</w:t>
      </w:r>
    </w:p>
    <w:p w:rsidR="00FC3EB9" w:rsidRPr="00EE637C" w:rsidRDefault="00FD0EBC" w:rsidP="00A33709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/>
          <w:sz w:val="26"/>
          <w:szCs w:val="26"/>
        </w:rPr>
        <w:t xml:space="preserve">     </w:t>
      </w:r>
      <w:r w:rsidR="00092DFC" w:rsidRPr="00EE637C">
        <w:rPr>
          <w:rFonts w:ascii="Times New Roman" w:hAnsi="Times New Roman"/>
          <w:sz w:val="26"/>
          <w:szCs w:val="26"/>
        </w:rPr>
        <w:t>Духовно</w:t>
      </w:r>
      <w:r w:rsidR="00A33709" w:rsidRPr="00EE637C">
        <w:rPr>
          <w:rFonts w:ascii="Times New Roman" w:hAnsi="Times New Roman"/>
          <w:sz w:val="26"/>
          <w:szCs w:val="26"/>
        </w:rPr>
        <w:t xml:space="preserve"> </w:t>
      </w:r>
      <w:r w:rsidR="00092DFC" w:rsidRPr="00EE637C">
        <w:rPr>
          <w:rFonts w:ascii="Times New Roman" w:hAnsi="Times New Roman"/>
          <w:sz w:val="26"/>
          <w:szCs w:val="26"/>
        </w:rPr>
        <w:t xml:space="preserve">- нравственное развитие гражданина России - это процесс последовательного расширения и укрепления ценностно - смысловой сферы </w:t>
      </w:r>
      <w:r w:rsidR="00092DFC" w:rsidRPr="00EE637C">
        <w:rPr>
          <w:rFonts w:ascii="Times New Roman" w:hAnsi="Times New Roman"/>
          <w:sz w:val="26"/>
          <w:szCs w:val="26"/>
        </w:rPr>
        <w:lastRenderedPageBreak/>
        <w:t>личности,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FC3EB9" w:rsidRPr="00EE637C" w:rsidRDefault="009817BA" w:rsidP="00A33709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E637C">
        <w:rPr>
          <w:rFonts w:ascii="Times New Roman" w:hAnsi="Times New Roman"/>
          <w:b/>
          <w:sz w:val="26"/>
          <w:szCs w:val="26"/>
        </w:rPr>
        <w:t>(</w:t>
      </w:r>
      <w:r w:rsidR="00D0214E" w:rsidRPr="00EE637C">
        <w:rPr>
          <w:rFonts w:ascii="Times New Roman" w:hAnsi="Times New Roman"/>
          <w:b/>
          <w:sz w:val="26"/>
          <w:szCs w:val="26"/>
        </w:rPr>
        <w:t>3</w:t>
      </w:r>
      <w:r w:rsidRPr="00EE637C">
        <w:rPr>
          <w:rFonts w:ascii="Times New Roman" w:hAnsi="Times New Roman"/>
          <w:b/>
          <w:sz w:val="26"/>
          <w:szCs w:val="26"/>
        </w:rPr>
        <w:t xml:space="preserve"> слайд)</w:t>
      </w:r>
    </w:p>
    <w:p w:rsidR="00D0214E" w:rsidRPr="00EE637C" w:rsidRDefault="00D0214E" w:rsidP="00D0214E">
      <w:pPr>
        <w:spacing w:before="100" w:beforeAutospacing="1" w:after="100" w:afterAutospacing="1"/>
        <w:rPr>
          <w:rFonts w:eastAsia="Calibri"/>
          <w:b/>
          <w:bCs/>
          <w:sz w:val="26"/>
          <w:szCs w:val="26"/>
          <w:lang w:eastAsia="ru-RU"/>
        </w:rPr>
      </w:pP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1.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Формы внеурочной</w:t>
      </w: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 деятельности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по Духовно</w:t>
      </w:r>
      <w:r w:rsidRPr="00EE637C">
        <w:rPr>
          <w:rFonts w:eastAsia="Calibri"/>
          <w:b/>
          <w:bCs/>
          <w:sz w:val="26"/>
          <w:szCs w:val="26"/>
          <w:lang w:eastAsia="ru-RU"/>
        </w:rPr>
        <w:t>-нравственному направлению:</w:t>
      </w:r>
    </w:p>
    <w:p w:rsidR="00D0214E" w:rsidRPr="00EE637C" w:rsidRDefault="00D0214E" w:rsidP="00D0214E">
      <w:pPr>
        <w:numPr>
          <w:ilvl w:val="0"/>
          <w:numId w:val="3"/>
        </w:numPr>
        <w:spacing w:before="100" w:beforeAutospacing="1" w:after="100" w:afterAutospacing="1"/>
        <w:ind w:firstLine="273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Тематические классные / </w:t>
      </w:r>
      <w:r w:rsidR="00EE637C" w:rsidRPr="00EE637C">
        <w:rPr>
          <w:rFonts w:eastAsia="Calibri"/>
          <w:sz w:val="26"/>
          <w:szCs w:val="26"/>
          <w:lang w:eastAsia="ru-RU"/>
        </w:rPr>
        <w:t>воспитательные часы</w:t>
      </w:r>
      <w:r w:rsidRPr="00EE637C">
        <w:rPr>
          <w:rFonts w:eastAsia="Calibri"/>
          <w:sz w:val="26"/>
          <w:szCs w:val="26"/>
          <w:lang w:eastAsia="ru-RU"/>
        </w:rPr>
        <w:t xml:space="preserve"> и беседы; </w:t>
      </w:r>
    </w:p>
    <w:p w:rsidR="00D0214E" w:rsidRPr="00EE637C" w:rsidRDefault="00D0214E" w:rsidP="00D0214E">
      <w:pPr>
        <w:numPr>
          <w:ilvl w:val="0"/>
          <w:numId w:val="3"/>
        </w:numPr>
        <w:spacing w:before="100" w:beforeAutospacing="1" w:after="100" w:afterAutospacing="1"/>
        <w:ind w:firstLine="273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Встречи с ветеранами ВОВ и труда;</w:t>
      </w:r>
    </w:p>
    <w:p w:rsidR="00D0214E" w:rsidRPr="00EE637C" w:rsidRDefault="00D0214E" w:rsidP="00D0214E">
      <w:pPr>
        <w:numPr>
          <w:ilvl w:val="0"/>
          <w:numId w:val="3"/>
        </w:numPr>
        <w:spacing w:before="100" w:beforeAutospacing="1" w:after="100" w:afterAutospacing="1"/>
        <w:ind w:firstLine="273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 «Уроки мужества»;</w:t>
      </w:r>
    </w:p>
    <w:p w:rsidR="00D0214E" w:rsidRPr="00EE637C" w:rsidRDefault="00D0214E" w:rsidP="00D0214E">
      <w:pPr>
        <w:numPr>
          <w:ilvl w:val="0"/>
          <w:numId w:val="3"/>
        </w:numPr>
        <w:spacing w:before="100" w:beforeAutospacing="1" w:after="100" w:afterAutospacing="1"/>
        <w:ind w:firstLine="273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Выставки рисунков;</w:t>
      </w:r>
    </w:p>
    <w:p w:rsidR="00D0214E" w:rsidRPr="00EE637C" w:rsidRDefault="00EE637C" w:rsidP="00D0214E">
      <w:pPr>
        <w:numPr>
          <w:ilvl w:val="0"/>
          <w:numId w:val="3"/>
        </w:numPr>
        <w:spacing w:before="100" w:beforeAutospacing="1" w:after="100" w:afterAutospacing="1"/>
        <w:ind w:firstLine="273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Оформление тематических газет</w:t>
      </w:r>
      <w:r w:rsidR="00D0214E" w:rsidRPr="00EE637C">
        <w:rPr>
          <w:rFonts w:eastAsia="Calibri"/>
          <w:sz w:val="26"/>
          <w:szCs w:val="26"/>
          <w:lang w:eastAsia="ru-RU"/>
        </w:rPr>
        <w:t>;</w:t>
      </w:r>
    </w:p>
    <w:p w:rsidR="00D0214E" w:rsidRPr="00EE637C" w:rsidRDefault="00D0214E" w:rsidP="00D0214E">
      <w:pPr>
        <w:numPr>
          <w:ilvl w:val="0"/>
          <w:numId w:val="3"/>
        </w:numPr>
        <w:spacing w:before="100" w:beforeAutospacing="1" w:after="100" w:afterAutospacing="1"/>
        <w:ind w:firstLine="273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Экскурсии в музеи </w:t>
      </w:r>
      <w:proofErr w:type="spellStart"/>
      <w:r w:rsidR="00EE637C" w:rsidRPr="00EE637C">
        <w:rPr>
          <w:rFonts w:eastAsia="Calibri"/>
          <w:sz w:val="26"/>
          <w:szCs w:val="26"/>
          <w:lang w:eastAsia="ru-RU"/>
        </w:rPr>
        <w:t>г.Энгельса</w:t>
      </w:r>
      <w:proofErr w:type="spellEnd"/>
      <w:r w:rsidR="00EE637C" w:rsidRPr="00EE637C">
        <w:rPr>
          <w:rFonts w:eastAsia="Calibri"/>
          <w:sz w:val="26"/>
          <w:szCs w:val="26"/>
          <w:lang w:eastAsia="ru-RU"/>
        </w:rPr>
        <w:t xml:space="preserve"> и </w:t>
      </w:r>
      <w:proofErr w:type="spellStart"/>
      <w:r w:rsidR="00EE637C" w:rsidRPr="00EE637C">
        <w:rPr>
          <w:rFonts w:eastAsia="Calibri"/>
          <w:sz w:val="26"/>
          <w:szCs w:val="26"/>
          <w:lang w:eastAsia="ru-RU"/>
        </w:rPr>
        <w:t>г.Саратова</w:t>
      </w:r>
      <w:proofErr w:type="spellEnd"/>
      <w:r w:rsidRPr="00EE637C">
        <w:rPr>
          <w:rFonts w:eastAsia="Calibri"/>
          <w:sz w:val="26"/>
          <w:szCs w:val="26"/>
          <w:lang w:eastAsia="ru-RU"/>
        </w:rPr>
        <w:t>;</w:t>
      </w:r>
    </w:p>
    <w:p w:rsidR="00D0214E" w:rsidRPr="00EE637C" w:rsidRDefault="00D0214E" w:rsidP="00D0214E">
      <w:pPr>
        <w:numPr>
          <w:ilvl w:val="0"/>
          <w:numId w:val="3"/>
        </w:numPr>
        <w:spacing w:before="100" w:beforeAutospacing="1" w:after="100" w:afterAutospacing="1"/>
        <w:ind w:firstLine="273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Посещение театров </w:t>
      </w:r>
      <w:r w:rsidR="00EE637C" w:rsidRPr="00EE637C">
        <w:rPr>
          <w:rFonts w:eastAsia="Calibri"/>
          <w:sz w:val="26"/>
          <w:szCs w:val="26"/>
          <w:lang w:eastAsia="ru-RU"/>
        </w:rPr>
        <w:t>г. Энгельса и г. Саратова</w:t>
      </w:r>
      <w:r w:rsidRPr="00EE637C">
        <w:rPr>
          <w:rFonts w:eastAsia="Calibri"/>
          <w:sz w:val="26"/>
          <w:szCs w:val="26"/>
          <w:lang w:eastAsia="ru-RU"/>
        </w:rPr>
        <w:t>;</w:t>
      </w:r>
    </w:p>
    <w:p w:rsidR="00D0214E" w:rsidRPr="00EE637C" w:rsidRDefault="00D0214E" w:rsidP="00D0214E">
      <w:pPr>
        <w:numPr>
          <w:ilvl w:val="0"/>
          <w:numId w:val="3"/>
        </w:numPr>
        <w:spacing w:before="100" w:beforeAutospacing="1" w:after="100" w:afterAutospacing="1"/>
        <w:ind w:firstLine="273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Проведение диспутов и круглых столов.</w:t>
      </w:r>
    </w:p>
    <w:p w:rsidR="00777F18" w:rsidRPr="00EE637C" w:rsidRDefault="00777F18" w:rsidP="00D0214E">
      <w:pPr>
        <w:numPr>
          <w:ilvl w:val="0"/>
          <w:numId w:val="3"/>
        </w:numPr>
        <w:spacing w:before="100" w:beforeAutospacing="1" w:after="100" w:afterAutospacing="1"/>
        <w:ind w:firstLine="273"/>
        <w:contextualSpacing/>
        <w:rPr>
          <w:rFonts w:eastAsia="Calibri"/>
          <w:sz w:val="26"/>
          <w:szCs w:val="26"/>
          <w:lang w:eastAsia="ru-RU"/>
        </w:rPr>
      </w:pPr>
    </w:p>
    <w:p w:rsidR="00D0214E" w:rsidRPr="00EE637C" w:rsidRDefault="00D0214E" w:rsidP="00A33709">
      <w:pPr>
        <w:tabs>
          <w:tab w:val="left" w:pos="3390"/>
        </w:tabs>
        <w:spacing w:line="276" w:lineRule="auto"/>
        <w:jc w:val="both"/>
        <w:rPr>
          <w:rFonts w:cstheme="minorBidi"/>
          <w:b/>
          <w:sz w:val="26"/>
          <w:szCs w:val="26"/>
          <w:u w:val="single"/>
        </w:rPr>
      </w:pPr>
      <w:r w:rsidRPr="00EE637C">
        <w:rPr>
          <w:rFonts w:cstheme="minorBidi"/>
          <w:b/>
          <w:sz w:val="26"/>
          <w:szCs w:val="26"/>
          <w:u w:val="single"/>
        </w:rPr>
        <w:t>(</w:t>
      </w:r>
      <w:r w:rsidR="00777F18" w:rsidRPr="00EE637C">
        <w:rPr>
          <w:rFonts w:cstheme="minorBidi"/>
          <w:b/>
          <w:sz w:val="26"/>
          <w:szCs w:val="26"/>
          <w:u w:val="single"/>
        </w:rPr>
        <w:t>4</w:t>
      </w:r>
      <w:r w:rsidRPr="00EE637C">
        <w:rPr>
          <w:rFonts w:cstheme="minorBidi"/>
          <w:b/>
          <w:sz w:val="26"/>
          <w:szCs w:val="26"/>
          <w:u w:val="single"/>
        </w:rPr>
        <w:t xml:space="preserve"> слайд)</w:t>
      </w:r>
    </w:p>
    <w:p w:rsidR="00777F18" w:rsidRPr="00EE637C" w:rsidRDefault="00777F18" w:rsidP="00A33709">
      <w:pPr>
        <w:tabs>
          <w:tab w:val="left" w:pos="3390"/>
        </w:tabs>
        <w:spacing w:line="276" w:lineRule="auto"/>
        <w:jc w:val="both"/>
        <w:rPr>
          <w:rFonts w:cstheme="minorBidi"/>
          <w:b/>
          <w:sz w:val="26"/>
          <w:szCs w:val="26"/>
          <w:u w:val="single"/>
        </w:rPr>
      </w:pPr>
    </w:p>
    <w:p w:rsidR="00092DFC" w:rsidRPr="00EE637C" w:rsidRDefault="00092DFC" w:rsidP="00A33709">
      <w:pPr>
        <w:tabs>
          <w:tab w:val="left" w:pos="3390"/>
        </w:tabs>
        <w:spacing w:line="276" w:lineRule="auto"/>
        <w:jc w:val="both"/>
        <w:rPr>
          <w:rFonts w:eastAsia="Calibri"/>
          <w:b/>
          <w:sz w:val="26"/>
          <w:szCs w:val="26"/>
          <w:u w:val="single"/>
        </w:rPr>
      </w:pPr>
      <w:proofErr w:type="spellStart"/>
      <w:r w:rsidRPr="00EE637C">
        <w:rPr>
          <w:rFonts w:cstheme="minorBidi"/>
          <w:b/>
          <w:sz w:val="26"/>
          <w:szCs w:val="26"/>
          <w:u w:val="single"/>
        </w:rPr>
        <w:t>Общеинтеллектуальное</w:t>
      </w:r>
      <w:proofErr w:type="spellEnd"/>
      <w:r w:rsidRPr="00EE637C">
        <w:rPr>
          <w:rFonts w:cstheme="minorBidi"/>
          <w:b/>
          <w:sz w:val="26"/>
          <w:szCs w:val="26"/>
          <w:u w:val="single"/>
        </w:rPr>
        <w:t xml:space="preserve"> </w:t>
      </w:r>
      <w:r w:rsidR="00EE637C" w:rsidRPr="00EE637C">
        <w:rPr>
          <w:rFonts w:cstheme="minorBidi"/>
          <w:b/>
          <w:sz w:val="26"/>
          <w:szCs w:val="26"/>
          <w:u w:val="single"/>
        </w:rPr>
        <w:t>направление называется</w:t>
      </w:r>
      <w:r w:rsidR="00FD0EBC" w:rsidRPr="00EE637C">
        <w:rPr>
          <w:rFonts w:cstheme="minorBidi"/>
          <w:b/>
          <w:sz w:val="26"/>
          <w:szCs w:val="26"/>
          <w:u w:val="single"/>
        </w:rPr>
        <w:t xml:space="preserve"> </w:t>
      </w:r>
      <w:r w:rsidRPr="00EE637C">
        <w:rPr>
          <w:rFonts w:eastAsia="Calibri"/>
          <w:b/>
          <w:sz w:val="26"/>
          <w:szCs w:val="26"/>
          <w:u w:val="single"/>
        </w:rPr>
        <w:t>«Секреты планеты»</w:t>
      </w:r>
    </w:p>
    <w:p w:rsidR="00FD0EBC" w:rsidRPr="00EE637C" w:rsidRDefault="00FD0EBC" w:rsidP="00A33709">
      <w:pPr>
        <w:spacing w:line="276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 xml:space="preserve">Решение проблемы развития творческого </w:t>
      </w:r>
      <w:r w:rsidR="00EE637C" w:rsidRPr="00EE637C">
        <w:rPr>
          <w:rFonts w:eastAsia="Times New Roman"/>
          <w:color w:val="000000"/>
          <w:sz w:val="26"/>
          <w:szCs w:val="26"/>
          <w:lang w:eastAsia="ru-RU"/>
        </w:rPr>
        <w:t>потенциала школьников</w:t>
      </w:r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 xml:space="preserve"> означает организацию их деятельности, всецело направленную на самостоятельное открытие нового, будь то знания или алгоритм их приобретения. Таким образом, одним из главных факторов развития современной </w:t>
      </w:r>
      <w:r w:rsidR="00EE637C" w:rsidRPr="00EE637C">
        <w:rPr>
          <w:rFonts w:eastAsia="Times New Roman"/>
          <w:color w:val="000000"/>
          <w:sz w:val="26"/>
          <w:szCs w:val="26"/>
          <w:lang w:eastAsia="ru-RU"/>
        </w:rPr>
        <w:t>личности школьника</w:t>
      </w:r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 xml:space="preserve"> становится именно познавательная творческая деятельность самого ребёнка.</w:t>
      </w:r>
    </w:p>
    <w:p w:rsidR="00092DFC" w:rsidRPr="00EE637C" w:rsidRDefault="00FD0EBC" w:rsidP="00A33709">
      <w:pPr>
        <w:spacing w:line="276" w:lineRule="auto"/>
        <w:jc w:val="both"/>
        <w:rPr>
          <w:rFonts w:ascii="Calibri" w:eastAsia="Times New Roman" w:hAnsi="Calibri"/>
          <w:color w:val="000000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>Научно-познавательная деятельность, заложенная в </w:t>
      </w:r>
      <w:proofErr w:type="spellStart"/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>общеинтеллектуальном</w:t>
      </w:r>
      <w:proofErr w:type="spellEnd"/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 xml:space="preserve"> направлении строится с учётом возрастных</w:t>
      </w:r>
      <w:r w:rsidR="00A33709" w:rsidRPr="00EE637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> </w:t>
      </w:r>
      <w:proofErr w:type="spellStart"/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>психолого</w:t>
      </w:r>
      <w:proofErr w:type="spellEnd"/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 xml:space="preserve"> - педагогических особенностей мыслительной деятельности, основывается на базовом стандарте и служит для углубления и получения новых знаний, способствует формированию научного мышления, которое отличается системностью, гибкостью, креативностью, содействует формированию научного мировоззрения, стимулирует познавательную активность и развивает творческий потенциал обучающихся. Большое значение в развитии и </w:t>
      </w:r>
      <w:r w:rsidR="00EE637C" w:rsidRPr="00EE637C">
        <w:rPr>
          <w:rFonts w:eastAsia="Times New Roman"/>
          <w:color w:val="000000"/>
          <w:sz w:val="26"/>
          <w:szCs w:val="26"/>
          <w:lang w:eastAsia="ru-RU"/>
        </w:rPr>
        <w:t>социализации школьников</w:t>
      </w:r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 xml:space="preserve"> имеет организация внеурочной работы по предмету. Она углубляет знания, расширяет кругозор, развивает </w:t>
      </w:r>
      <w:r w:rsidR="00EE637C" w:rsidRPr="00EE637C">
        <w:rPr>
          <w:rFonts w:eastAsia="Times New Roman"/>
          <w:color w:val="000000"/>
          <w:sz w:val="26"/>
          <w:szCs w:val="26"/>
          <w:lang w:eastAsia="ru-RU"/>
        </w:rPr>
        <w:t>творческие способности</w:t>
      </w:r>
      <w:r w:rsidR="00092DFC" w:rsidRPr="00EE637C">
        <w:rPr>
          <w:rFonts w:eastAsia="Times New Roman"/>
          <w:color w:val="000000"/>
          <w:sz w:val="26"/>
          <w:szCs w:val="26"/>
          <w:lang w:eastAsia="ru-RU"/>
        </w:rPr>
        <w:t>, интеллект обучающихся, стимулирует их активность, поскольку может быть приближена к интересам и возможностям ученика.</w:t>
      </w:r>
    </w:p>
    <w:p w:rsidR="00D0214E" w:rsidRPr="00EE637C" w:rsidRDefault="00D0214E" w:rsidP="00D0214E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E637C">
        <w:rPr>
          <w:rFonts w:ascii="Times New Roman" w:hAnsi="Times New Roman"/>
          <w:b/>
          <w:sz w:val="26"/>
          <w:szCs w:val="26"/>
        </w:rPr>
        <w:t>(</w:t>
      </w:r>
      <w:r w:rsidR="00777F18" w:rsidRPr="00EE637C">
        <w:rPr>
          <w:rFonts w:ascii="Times New Roman" w:hAnsi="Times New Roman"/>
          <w:b/>
          <w:sz w:val="26"/>
          <w:szCs w:val="26"/>
        </w:rPr>
        <w:t>5</w:t>
      </w:r>
      <w:r w:rsidRPr="00EE637C">
        <w:rPr>
          <w:rFonts w:ascii="Times New Roman" w:hAnsi="Times New Roman"/>
          <w:b/>
          <w:sz w:val="26"/>
          <w:szCs w:val="26"/>
        </w:rPr>
        <w:t xml:space="preserve"> слайд)</w:t>
      </w:r>
    </w:p>
    <w:p w:rsidR="00777F18" w:rsidRPr="00EE637C" w:rsidRDefault="00777F18" w:rsidP="00777F18">
      <w:pPr>
        <w:spacing w:before="100" w:beforeAutospacing="1" w:after="100" w:afterAutospacing="1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2.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Формы внеурочной</w:t>
      </w: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 деятельности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 xml:space="preserve">по </w:t>
      </w:r>
      <w:proofErr w:type="spellStart"/>
      <w:r w:rsidR="00EE637C" w:rsidRPr="00EE637C">
        <w:rPr>
          <w:rFonts w:eastAsia="Calibri"/>
          <w:b/>
          <w:bCs/>
          <w:sz w:val="26"/>
          <w:szCs w:val="26"/>
          <w:lang w:eastAsia="ru-RU"/>
        </w:rPr>
        <w:t>общеинтеллектуальному</w:t>
      </w:r>
      <w:proofErr w:type="spellEnd"/>
      <w:r w:rsidR="00EE637C" w:rsidRPr="00EE637C">
        <w:rPr>
          <w:rFonts w:eastAsia="Calibri"/>
          <w:sz w:val="26"/>
          <w:szCs w:val="26"/>
          <w:lang w:eastAsia="ru-RU"/>
        </w:rPr>
        <w:t> направлению</w:t>
      </w:r>
      <w:r w:rsidRPr="00EE637C">
        <w:rPr>
          <w:rFonts w:eastAsia="Calibri"/>
          <w:b/>
          <w:bCs/>
          <w:sz w:val="26"/>
          <w:szCs w:val="26"/>
          <w:lang w:eastAsia="ru-RU"/>
        </w:rPr>
        <w:t>:</w:t>
      </w:r>
    </w:p>
    <w:p w:rsidR="00777F18" w:rsidRPr="00EE637C" w:rsidRDefault="00777F18" w:rsidP="00777F1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Проведение самоподготовки;</w:t>
      </w:r>
    </w:p>
    <w:p w:rsidR="00777F18" w:rsidRPr="00EE637C" w:rsidRDefault="00777F18" w:rsidP="00777F1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Проведение занятий по РСВ;</w:t>
      </w:r>
    </w:p>
    <w:p w:rsidR="00777F18" w:rsidRPr="00EE637C" w:rsidRDefault="00777F18" w:rsidP="00777F1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Проведение внеклассного чтения;</w:t>
      </w:r>
    </w:p>
    <w:p w:rsidR="00777F18" w:rsidRPr="00EE637C" w:rsidRDefault="00777F18" w:rsidP="00777F1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Помощь в проведении </w:t>
      </w:r>
      <w:r w:rsidR="00EE637C" w:rsidRPr="00EE637C">
        <w:rPr>
          <w:rFonts w:eastAsia="Calibri"/>
          <w:sz w:val="26"/>
          <w:szCs w:val="26"/>
          <w:lang w:eastAsia="ru-RU"/>
        </w:rPr>
        <w:t>предметных недель</w:t>
      </w:r>
      <w:r w:rsidRPr="00EE637C">
        <w:rPr>
          <w:rFonts w:eastAsia="Calibri"/>
          <w:sz w:val="26"/>
          <w:szCs w:val="26"/>
          <w:lang w:eastAsia="ru-RU"/>
        </w:rPr>
        <w:t xml:space="preserve"> и тематических мероприятий;</w:t>
      </w:r>
    </w:p>
    <w:p w:rsidR="00777F18" w:rsidRPr="00EE637C" w:rsidRDefault="00777F18" w:rsidP="00777F1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Библиотечные часы;</w:t>
      </w:r>
    </w:p>
    <w:p w:rsidR="00777F18" w:rsidRPr="00EE637C" w:rsidRDefault="00777F18" w:rsidP="00777F1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Проведение бинарных классных / воспитательных часов и бесед;</w:t>
      </w:r>
    </w:p>
    <w:p w:rsidR="00777F18" w:rsidRPr="00EE637C" w:rsidRDefault="00777F18" w:rsidP="00777F1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Конкурсы, экскурсии, олимпиады, конференции, деловые и ролевые игры и др.</w:t>
      </w:r>
    </w:p>
    <w:p w:rsidR="00777F18" w:rsidRPr="00EE637C" w:rsidRDefault="00777F18" w:rsidP="00777F1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lastRenderedPageBreak/>
        <w:t>Разработка проектной деятельности.</w:t>
      </w:r>
    </w:p>
    <w:p w:rsidR="00092DFC" w:rsidRPr="00EE637C" w:rsidRDefault="00777F18" w:rsidP="00A33709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E637C">
        <w:rPr>
          <w:rFonts w:ascii="Times New Roman" w:hAnsi="Times New Roman"/>
          <w:b/>
          <w:sz w:val="26"/>
          <w:szCs w:val="26"/>
        </w:rPr>
        <w:t>(6 слайд)</w:t>
      </w:r>
    </w:p>
    <w:p w:rsidR="00777F18" w:rsidRPr="00EE637C" w:rsidRDefault="00777F18" w:rsidP="00A33709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875F5" w:rsidRPr="00EE637C" w:rsidRDefault="00D875F5" w:rsidP="00A33709">
      <w:pPr>
        <w:tabs>
          <w:tab w:val="left" w:pos="3390"/>
        </w:tabs>
        <w:spacing w:line="276" w:lineRule="auto"/>
        <w:jc w:val="both"/>
        <w:rPr>
          <w:rFonts w:cstheme="minorBidi"/>
          <w:b/>
          <w:sz w:val="26"/>
          <w:szCs w:val="26"/>
          <w:u w:val="single"/>
        </w:rPr>
      </w:pPr>
      <w:r w:rsidRPr="00EE637C">
        <w:rPr>
          <w:rFonts w:cstheme="minorBidi"/>
          <w:b/>
          <w:sz w:val="26"/>
          <w:szCs w:val="26"/>
          <w:u w:val="single"/>
        </w:rPr>
        <w:t xml:space="preserve">Социальное </w:t>
      </w:r>
      <w:r w:rsidR="00EE637C" w:rsidRPr="00EE637C">
        <w:rPr>
          <w:rFonts w:cstheme="minorBidi"/>
          <w:b/>
          <w:sz w:val="26"/>
          <w:szCs w:val="26"/>
          <w:u w:val="single"/>
        </w:rPr>
        <w:t>направление «</w:t>
      </w:r>
      <w:r w:rsidRPr="00EE637C">
        <w:rPr>
          <w:rFonts w:cstheme="minorBidi"/>
          <w:b/>
          <w:sz w:val="26"/>
          <w:szCs w:val="26"/>
          <w:u w:val="single"/>
        </w:rPr>
        <w:t xml:space="preserve">Мир, в котором мы живем» </w:t>
      </w:r>
    </w:p>
    <w:p w:rsidR="00092DFC" w:rsidRPr="00EE637C" w:rsidRDefault="00D875F5" w:rsidP="00A3370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EE637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</w:rPr>
        <w:t>    </w:t>
      </w:r>
      <w:r w:rsidRPr="00EE63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Сегодня уже не надо доказывать, что существует особый тип результатов образования, связанный с социализацией обучающихся</w:t>
      </w:r>
    </w:p>
    <w:p w:rsidR="00D875F5" w:rsidRPr="00EE637C" w:rsidRDefault="00A33709" w:rsidP="00A33709">
      <w:pPr>
        <w:spacing w:line="276" w:lineRule="auto"/>
        <w:jc w:val="both"/>
        <w:rPr>
          <w:rFonts w:ascii="Calibri" w:eastAsia="Times New Roman" w:hAnsi="Calibri"/>
          <w:color w:val="000000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>Социальное творчество - высшая форма социальной деятельности; созидательный процесс, направленный на преобразование и создание качественно новых форм социальных отношений и общественного бытия.</w:t>
      </w:r>
    </w:p>
    <w:p w:rsidR="00D875F5" w:rsidRPr="00EE637C" w:rsidRDefault="00A33709" w:rsidP="00777F18">
      <w:pPr>
        <w:spacing w:line="276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>В рамках социального направления учащиеся принимают добровольное посильное участие в улучшении, совершенствовании общественных отношений, преобразовании ситуации, складывающейся в окружающем их социуме. 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общественностью.</w:t>
      </w:r>
    </w:p>
    <w:p w:rsidR="00777F18" w:rsidRPr="00EE637C" w:rsidRDefault="00777F18" w:rsidP="00777F18">
      <w:pPr>
        <w:pStyle w:val="a4"/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EE637C">
        <w:rPr>
          <w:rFonts w:ascii="Times New Roman" w:hAnsi="Times New Roman"/>
          <w:b/>
          <w:sz w:val="26"/>
          <w:szCs w:val="26"/>
        </w:rPr>
        <w:t>(7 слайд)</w:t>
      </w:r>
    </w:p>
    <w:p w:rsidR="00777F18" w:rsidRPr="00EE637C" w:rsidRDefault="00777F18" w:rsidP="00777F18">
      <w:pPr>
        <w:spacing w:before="100" w:beforeAutospacing="1"/>
        <w:rPr>
          <w:rFonts w:eastAsia="Calibri"/>
          <w:b/>
          <w:bCs/>
          <w:sz w:val="26"/>
          <w:szCs w:val="26"/>
          <w:lang w:eastAsia="ru-RU"/>
        </w:rPr>
      </w:pP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3.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Формы внеурочной</w:t>
      </w: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 деятельности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 xml:space="preserve">по </w:t>
      </w:r>
      <w:proofErr w:type="gramStart"/>
      <w:r w:rsidR="00EE637C" w:rsidRPr="00EE637C">
        <w:rPr>
          <w:rFonts w:eastAsia="Calibri"/>
          <w:b/>
          <w:bCs/>
          <w:sz w:val="26"/>
          <w:szCs w:val="26"/>
          <w:lang w:eastAsia="ru-RU"/>
        </w:rPr>
        <w:t>социальному</w:t>
      </w: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  направлению</w:t>
      </w:r>
      <w:proofErr w:type="gramEnd"/>
      <w:r w:rsidRPr="00EE637C">
        <w:rPr>
          <w:rFonts w:eastAsia="Calibri"/>
          <w:b/>
          <w:bCs/>
          <w:sz w:val="26"/>
          <w:szCs w:val="26"/>
          <w:lang w:eastAsia="ru-RU"/>
        </w:rPr>
        <w:t>:</w:t>
      </w:r>
    </w:p>
    <w:p w:rsidR="00777F18" w:rsidRPr="00EE637C" w:rsidRDefault="00777F18" w:rsidP="00777F1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Проведение занятий в кружках и секциях;</w:t>
      </w:r>
    </w:p>
    <w:p w:rsidR="00777F18" w:rsidRPr="00EE637C" w:rsidRDefault="00777F18" w:rsidP="00777F1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Шефская помощь;</w:t>
      </w:r>
    </w:p>
    <w:p w:rsidR="00777F18" w:rsidRPr="00EE637C" w:rsidRDefault="00777F18" w:rsidP="00777F1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Закрепление навыков самообслуживания;</w:t>
      </w:r>
    </w:p>
    <w:p w:rsidR="00777F18" w:rsidRPr="00EE637C" w:rsidRDefault="00777F18" w:rsidP="00777F1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Проведение субботников;</w:t>
      </w:r>
    </w:p>
    <w:p w:rsidR="00777F18" w:rsidRPr="00EE637C" w:rsidRDefault="00777F18" w:rsidP="00777F1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Трудовой десант;</w:t>
      </w:r>
    </w:p>
    <w:p w:rsidR="00777F18" w:rsidRPr="00EE637C" w:rsidRDefault="00777F18" w:rsidP="00777F1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Работа на пришкольном участке;</w:t>
      </w:r>
    </w:p>
    <w:p w:rsidR="00777F18" w:rsidRPr="00EE637C" w:rsidRDefault="00777F18" w:rsidP="00777F1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Разведение комнатных растений;</w:t>
      </w:r>
    </w:p>
    <w:p w:rsidR="00777F18" w:rsidRPr="00EE637C" w:rsidRDefault="00777F18" w:rsidP="00777F1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Акция «Спаси дерево</w:t>
      </w:r>
      <w:r w:rsidR="00EE637C" w:rsidRPr="00EE637C">
        <w:rPr>
          <w:rFonts w:eastAsia="Calibri"/>
          <w:sz w:val="26"/>
          <w:szCs w:val="26"/>
          <w:lang w:eastAsia="ru-RU"/>
        </w:rPr>
        <w:t>», «</w:t>
      </w:r>
      <w:r w:rsidRPr="00EE637C">
        <w:rPr>
          <w:rFonts w:eastAsia="Calibri"/>
          <w:sz w:val="26"/>
          <w:szCs w:val="26"/>
          <w:lang w:eastAsia="ru-RU"/>
        </w:rPr>
        <w:t>Помоги птицам</w:t>
      </w:r>
      <w:r w:rsidR="00EE637C" w:rsidRPr="00EE637C">
        <w:rPr>
          <w:rFonts w:eastAsia="Calibri"/>
          <w:sz w:val="26"/>
          <w:szCs w:val="26"/>
          <w:lang w:eastAsia="ru-RU"/>
        </w:rPr>
        <w:t>», «</w:t>
      </w:r>
      <w:r w:rsidRPr="00EE637C">
        <w:rPr>
          <w:rFonts w:eastAsia="Calibri"/>
          <w:sz w:val="26"/>
          <w:szCs w:val="26"/>
          <w:lang w:eastAsia="ru-RU"/>
        </w:rPr>
        <w:t>Водо-энергосбережение».</w:t>
      </w:r>
    </w:p>
    <w:p w:rsidR="00777F18" w:rsidRPr="00EE637C" w:rsidRDefault="00777F18" w:rsidP="00777F18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E637C">
        <w:rPr>
          <w:rFonts w:ascii="Times New Roman" w:hAnsi="Times New Roman"/>
          <w:b/>
          <w:sz w:val="26"/>
          <w:szCs w:val="26"/>
        </w:rPr>
        <w:t>(8 слайд)</w:t>
      </w:r>
    </w:p>
    <w:p w:rsidR="00D875F5" w:rsidRPr="00EE637C" w:rsidRDefault="00D875F5" w:rsidP="00A33709">
      <w:pPr>
        <w:spacing w:line="276" w:lineRule="auto"/>
        <w:jc w:val="both"/>
        <w:rPr>
          <w:rFonts w:cstheme="minorBidi"/>
          <w:b/>
          <w:sz w:val="26"/>
          <w:szCs w:val="26"/>
          <w:u w:val="single"/>
        </w:rPr>
      </w:pPr>
      <w:r w:rsidRPr="00EE637C">
        <w:rPr>
          <w:rFonts w:cstheme="minorBidi"/>
          <w:b/>
          <w:sz w:val="26"/>
          <w:szCs w:val="26"/>
          <w:u w:val="single"/>
        </w:rPr>
        <w:t>Спортивно-оздоровительное направление «По тропе здоровья»</w:t>
      </w:r>
    </w:p>
    <w:p w:rsidR="00D875F5" w:rsidRPr="00EE637C" w:rsidRDefault="00A33709" w:rsidP="00A33709">
      <w:pPr>
        <w:spacing w:line="276" w:lineRule="auto"/>
        <w:jc w:val="both"/>
        <w:rPr>
          <w:rFonts w:ascii="Calibri" w:eastAsia="Times New Roman" w:hAnsi="Calibri"/>
          <w:color w:val="000000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>Спортивно-оздоровительная деятельность строится с опорой на Программу формирования культуры здорового и безопасного образа жизни обучающихся. </w:t>
      </w:r>
    </w:p>
    <w:p w:rsidR="00D875F5" w:rsidRPr="00EE637C" w:rsidRDefault="00D875F5" w:rsidP="00777F1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EE63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Ценностные основы: здоровье - физическое, нравственное и социально- психическое; стремление к здоровому образу жизни</w:t>
      </w:r>
    </w:p>
    <w:p w:rsidR="00777F18" w:rsidRPr="00EE637C" w:rsidRDefault="00777F18" w:rsidP="00777F18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E637C">
        <w:rPr>
          <w:rFonts w:ascii="Times New Roman" w:hAnsi="Times New Roman"/>
          <w:b/>
          <w:sz w:val="26"/>
          <w:szCs w:val="26"/>
        </w:rPr>
        <w:t>(9 слайд)</w:t>
      </w:r>
    </w:p>
    <w:p w:rsidR="00777F18" w:rsidRPr="00EE637C" w:rsidRDefault="00777F18" w:rsidP="00777F1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</w:p>
    <w:p w:rsidR="00777F18" w:rsidRPr="00EE637C" w:rsidRDefault="00777F18" w:rsidP="00777F18">
      <w:pPr>
        <w:spacing w:before="100" w:beforeAutospacing="1"/>
        <w:rPr>
          <w:sz w:val="26"/>
          <w:szCs w:val="26"/>
          <w:lang w:eastAsia="ru-RU"/>
        </w:rPr>
      </w:pPr>
      <w:r w:rsidRPr="00EE637C">
        <w:rPr>
          <w:b/>
          <w:bCs/>
          <w:sz w:val="26"/>
          <w:szCs w:val="26"/>
          <w:lang w:eastAsia="ru-RU"/>
        </w:rPr>
        <w:t xml:space="preserve">4.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Формы внеурочной</w:t>
      </w: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 деятельности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по спортивно</w:t>
      </w:r>
      <w:r w:rsidRPr="00EE637C">
        <w:rPr>
          <w:b/>
          <w:bCs/>
          <w:sz w:val="26"/>
          <w:szCs w:val="26"/>
          <w:lang w:eastAsia="ru-RU"/>
        </w:rPr>
        <w:t>-оздоровительному направлению:</w:t>
      </w:r>
    </w:p>
    <w:p w:rsidR="00777F18" w:rsidRPr="00EE637C" w:rsidRDefault="00777F18" w:rsidP="00777F18">
      <w:pPr>
        <w:pStyle w:val="a3"/>
        <w:numPr>
          <w:ilvl w:val="0"/>
          <w:numId w:val="6"/>
        </w:numPr>
        <w:suppressAutoHyphens w:val="0"/>
        <w:autoSpaceDN/>
        <w:spacing w:before="100" w:beforeAutospacing="1" w:after="0" w:line="240" w:lineRule="auto"/>
        <w:ind w:left="1276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/>
          <w:sz w:val="26"/>
          <w:szCs w:val="26"/>
        </w:rPr>
        <w:t xml:space="preserve">Работа спортивных секций по футболу, волейболу, пионерболу, </w:t>
      </w:r>
      <w:r w:rsidR="00EE637C" w:rsidRPr="00EE637C">
        <w:rPr>
          <w:rFonts w:ascii="Times New Roman" w:hAnsi="Times New Roman"/>
          <w:sz w:val="26"/>
          <w:szCs w:val="26"/>
        </w:rPr>
        <w:t>теннису, лёгкой</w:t>
      </w:r>
      <w:r w:rsidRPr="00EE637C">
        <w:rPr>
          <w:rFonts w:ascii="Times New Roman" w:hAnsi="Times New Roman"/>
          <w:sz w:val="26"/>
          <w:szCs w:val="26"/>
        </w:rPr>
        <w:t xml:space="preserve"> атлетике, греко-римской борьбе, </w:t>
      </w:r>
      <w:r w:rsidR="00EE637C" w:rsidRPr="00EE637C">
        <w:rPr>
          <w:rFonts w:ascii="Times New Roman" w:hAnsi="Times New Roman"/>
          <w:sz w:val="26"/>
          <w:szCs w:val="26"/>
        </w:rPr>
        <w:t>плаванию и общей</w:t>
      </w:r>
      <w:r w:rsidRPr="00EE637C">
        <w:rPr>
          <w:rFonts w:ascii="Times New Roman" w:hAnsi="Times New Roman"/>
          <w:sz w:val="26"/>
          <w:szCs w:val="26"/>
        </w:rPr>
        <w:t xml:space="preserve"> физической подготовке.</w:t>
      </w:r>
    </w:p>
    <w:p w:rsidR="00777F18" w:rsidRPr="00EE637C" w:rsidRDefault="00777F18" w:rsidP="00777F18">
      <w:pPr>
        <w:pStyle w:val="a3"/>
        <w:numPr>
          <w:ilvl w:val="0"/>
          <w:numId w:val="6"/>
        </w:numPr>
        <w:suppressAutoHyphens w:val="0"/>
        <w:autoSpaceDN/>
        <w:spacing w:before="100" w:beforeAutospacing="1" w:after="0" w:line="240" w:lineRule="auto"/>
        <w:ind w:left="1276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/>
          <w:sz w:val="26"/>
          <w:szCs w:val="26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EE637C">
        <w:rPr>
          <w:rFonts w:ascii="Times New Roman" w:hAnsi="Times New Roman"/>
          <w:sz w:val="26"/>
          <w:szCs w:val="26"/>
        </w:rPr>
        <w:t>внутришкольных</w:t>
      </w:r>
      <w:proofErr w:type="spellEnd"/>
      <w:r w:rsidRPr="00EE637C">
        <w:rPr>
          <w:rFonts w:ascii="Times New Roman" w:hAnsi="Times New Roman"/>
          <w:sz w:val="26"/>
          <w:szCs w:val="26"/>
        </w:rPr>
        <w:t xml:space="preserve"> спортивных соревнований.</w:t>
      </w:r>
    </w:p>
    <w:p w:rsidR="00777F18" w:rsidRPr="00EE637C" w:rsidRDefault="00777F18" w:rsidP="00777F18">
      <w:pPr>
        <w:pStyle w:val="a3"/>
        <w:numPr>
          <w:ilvl w:val="0"/>
          <w:numId w:val="6"/>
        </w:numPr>
        <w:suppressAutoHyphens w:val="0"/>
        <w:autoSpaceDN/>
        <w:spacing w:before="100" w:beforeAutospacing="1" w:after="0" w:line="240" w:lineRule="auto"/>
        <w:ind w:left="1276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/>
          <w:sz w:val="26"/>
          <w:szCs w:val="26"/>
        </w:rPr>
        <w:t xml:space="preserve">Проведение бесед по охране здоровья совместно с </w:t>
      </w:r>
      <w:proofErr w:type="spellStart"/>
      <w:proofErr w:type="gramStart"/>
      <w:r w:rsidRPr="00EE637C">
        <w:rPr>
          <w:rFonts w:ascii="Times New Roman" w:hAnsi="Times New Roman"/>
          <w:sz w:val="26"/>
          <w:szCs w:val="26"/>
        </w:rPr>
        <w:t>мед.работниками</w:t>
      </w:r>
      <w:proofErr w:type="spellEnd"/>
      <w:proofErr w:type="gramEnd"/>
      <w:r w:rsidRPr="00EE637C">
        <w:rPr>
          <w:rFonts w:ascii="Times New Roman" w:hAnsi="Times New Roman"/>
          <w:sz w:val="26"/>
          <w:szCs w:val="26"/>
        </w:rPr>
        <w:t xml:space="preserve"> и «Центром профилактики здоровья»;</w:t>
      </w:r>
    </w:p>
    <w:p w:rsidR="00777F18" w:rsidRPr="00EE637C" w:rsidRDefault="00777F18" w:rsidP="00777F18">
      <w:pPr>
        <w:pStyle w:val="a3"/>
        <w:numPr>
          <w:ilvl w:val="0"/>
          <w:numId w:val="6"/>
        </w:numPr>
        <w:suppressAutoHyphens w:val="0"/>
        <w:autoSpaceDN/>
        <w:spacing w:before="100" w:beforeAutospacing="1" w:after="0" w:line="240" w:lineRule="auto"/>
        <w:ind w:left="1276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/>
          <w:sz w:val="26"/>
          <w:szCs w:val="26"/>
        </w:rPr>
        <w:t>Проведение занятий по ПДД;</w:t>
      </w:r>
    </w:p>
    <w:p w:rsidR="00777F18" w:rsidRPr="00EE637C" w:rsidRDefault="00777F18" w:rsidP="00777F18">
      <w:pPr>
        <w:pStyle w:val="a3"/>
        <w:numPr>
          <w:ilvl w:val="0"/>
          <w:numId w:val="6"/>
        </w:numPr>
        <w:suppressAutoHyphens w:val="0"/>
        <w:autoSpaceDN/>
        <w:spacing w:before="100" w:beforeAutospacing="1" w:after="0" w:line="240" w:lineRule="auto"/>
        <w:ind w:left="1276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/>
          <w:sz w:val="26"/>
          <w:szCs w:val="26"/>
        </w:rPr>
        <w:lastRenderedPageBreak/>
        <w:t xml:space="preserve">Применение на </w:t>
      </w:r>
      <w:r w:rsidR="00EE637C" w:rsidRPr="00EE637C">
        <w:rPr>
          <w:rFonts w:ascii="Times New Roman" w:hAnsi="Times New Roman"/>
          <w:sz w:val="26"/>
          <w:szCs w:val="26"/>
        </w:rPr>
        <w:t>занятиях игровых</w:t>
      </w:r>
      <w:r w:rsidRPr="00EE637C">
        <w:rPr>
          <w:rFonts w:ascii="Times New Roman" w:hAnsi="Times New Roman"/>
          <w:sz w:val="26"/>
          <w:szCs w:val="26"/>
        </w:rPr>
        <w:t xml:space="preserve"> моментов, </w:t>
      </w:r>
      <w:proofErr w:type="spellStart"/>
      <w:proofErr w:type="gramStart"/>
      <w:r w:rsidRPr="00EE637C">
        <w:rPr>
          <w:rFonts w:ascii="Times New Roman" w:hAnsi="Times New Roman"/>
          <w:sz w:val="26"/>
          <w:szCs w:val="26"/>
        </w:rPr>
        <w:t>физ.минуток</w:t>
      </w:r>
      <w:proofErr w:type="spellEnd"/>
      <w:proofErr w:type="gramEnd"/>
      <w:r w:rsidRPr="00EE637C">
        <w:rPr>
          <w:rFonts w:ascii="Times New Roman" w:hAnsi="Times New Roman"/>
          <w:sz w:val="26"/>
          <w:szCs w:val="26"/>
        </w:rPr>
        <w:t xml:space="preserve"> (по возрастным группам);</w:t>
      </w:r>
    </w:p>
    <w:p w:rsidR="00777F18" w:rsidRPr="00EE637C" w:rsidRDefault="00777F18" w:rsidP="00777F18">
      <w:pPr>
        <w:pStyle w:val="a3"/>
        <w:numPr>
          <w:ilvl w:val="0"/>
          <w:numId w:val="6"/>
        </w:numPr>
        <w:suppressAutoHyphens w:val="0"/>
        <w:autoSpaceDN/>
        <w:spacing w:before="100" w:beforeAutospacing="1" w:after="0" w:line="240" w:lineRule="auto"/>
        <w:ind w:left="1276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/>
          <w:sz w:val="26"/>
          <w:szCs w:val="26"/>
        </w:rPr>
        <w:t xml:space="preserve">Участие в городских, областных, федеральных и </w:t>
      </w:r>
      <w:r w:rsidR="00EE637C" w:rsidRPr="00EE637C">
        <w:rPr>
          <w:rFonts w:ascii="Times New Roman" w:hAnsi="Times New Roman"/>
          <w:sz w:val="26"/>
          <w:szCs w:val="26"/>
        </w:rPr>
        <w:t xml:space="preserve">международных </w:t>
      </w:r>
      <w:proofErr w:type="spellStart"/>
      <w:r w:rsidR="00EE637C" w:rsidRPr="00EE637C">
        <w:rPr>
          <w:rFonts w:ascii="Times New Roman" w:hAnsi="Times New Roman"/>
          <w:sz w:val="26"/>
          <w:szCs w:val="26"/>
        </w:rPr>
        <w:t>спортив</w:t>
      </w:r>
      <w:proofErr w:type="spellEnd"/>
      <w:r w:rsidRPr="00EE63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637C">
        <w:rPr>
          <w:rFonts w:ascii="Times New Roman" w:hAnsi="Times New Roman"/>
          <w:sz w:val="26"/>
          <w:szCs w:val="26"/>
        </w:rPr>
        <w:t>ных</w:t>
      </w:r>
      <w:proofErr w:type="spellEnd"/>
      <w:r w:rsidRPr="00EE637C">
        <w:rPr>
          <w:rFonts w:ascii="Times New Roman" w:hAnsi="Times New Roman"/>
          <w:sz w:val="26"/>
          <w:szCs w:val="26"/>
        </w:rPr>
        <w:t xml:space="preserve"> соревнованиях;</w:t>
      </w:r>
    </w:p>
    <w:p w:rsidR="00777F18" w:rsidRPr="00EE637C" w:rsidRDefault="00777F18" w:rsidP="00777F18">
      <w:pPr>
        <w:pStyle w:val="a3"/>
        <w:suppressAutoHyphens w:val="0"/>
        <w:autoSpaceDN/>
        <w:spacing w:before="100" w:beforeAutospacing="1" w:after="0" w:line="240" w:lineRule="auto"/>
        <w:ind w:left="1276"/>
        <w:contextualSpacing/>
        <w:textAlignment w:val="auto"/>
        <w:rPr>
          <w:rFonts w:ascii="Times New Roman" w:hAnsi="Times New Roman"/>
          <w:sz w:val="26"/>
          <w:szCs w:val="26"/>
        </w:rPr>
      </w:pPr>
    </w:p>
    <w:p w:rsidR="00777F18" w:rsidRPr="00EE637C" w:rsidRDefault="00777F18" w:rsidP="00777F18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E637C">
        <w:rPr>
          <w:rFonts w:ascii="Times New Roman" w:hAnsi="Times New Roman"/>
          <w:b/>
          <w:sz w:val="26"/>
          <w:szCs w:val="26"/>
        </w:rPr>
        <w:t>(10 слайд)</w:t>
      </w:r>
    </w:p>
    <w:p w:rsidR="00D875F5" w:rsidRPr="00EE637C" w:rsidRDefault="00D875F5" w:rsidP="00777F18">
      <w:pPr>
        <w:tabs>
          <w:tab w:val="left" w:pos="3405"/>
        </w:tabs>
        <w:spacing w:line="276" w:lineRule="auto"/>
        <w:jc w:val="center"/>
        <w:rPr>
          <w:rFonts w:eastAsia="Calibri"/>
          <w:b/>
          <w:sz w:val="26"/>
          <w:szCs w:val="26"/>
          <w:u w:val="single"/>
        </w:rPr>
      </w:pPr>
      <w:r w:rsidRPr="00EE637C">
        <w:rPr>
          <w:rFonts w:cstheme="minorBidi"/>
          <w:b/>
          <w:sz w:val="26"/>
          <w:szCs w:val="26"/>
          <w:u w:val="single"/>
        </w:rPr>
        <w:t xml:space="preserve">Общекультурное направление </w:t>
      </w:r>
      <w:r w:rsidRPr="00EE637C">
        <w:rPr>
          <w:rFonts w:eastAsia="Calibri"/>
          <w:b/>
          <w:sz w:val="26"/>
          <w:szCs w:val="26"/>
          <w:u w:val="single"/>
        </w:rPr>
        <w:t>«Твори добро на благо людям»</w:t>
      </w:r>
    </w:p>
    <w:p w:rsidR="00D875F5" w:rsidRPr="00EE637C" w:rsidRDefault="00777F18" w:rsidP="00777F18">
      <w:pPr>
        <w:spacing w:line="276" w:lineRule="auto"/>
        <w:jc w:val="both"/>
        <w:rPr>
          <w:rFonts w:ascii="Calibri" w:eastAsia="Times New Roman" w:hAnsi="Calibri"/>
          <w:color w:val="000000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D875F5" w:rsidRPr="00EE637C" w:rsidRDefault="00777F18" w:rsidP="00777F18">
      <w:pPr>
        <w:spacing w:line="276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>Развитие эмоционально-образного и художественно-творческого мышления во внеурочной деятельности позволяет обучающимся ощущать свою принадлежность к национальной культуре, повышает чувство личной самодостаточности.</w:t>
      </w:r>
    </w:p>
    <w:p w:rsidR="00777F18" w:rsidRPr="00EE637C" w:rsidRDefault="00777F18" w:rsidP="00777F18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E637C">
        <w:rPr>
          <w:rFonts w:ascii="Times New Roman" w:hAnsi="Times New Roman"/>
          <w:b/>
          <w:sz w:val="26"/>
          <w:szCs w:val="26"/>
        </w:rPr>
        <w:t>(11 слайд)</w:t>
      </w:r>
    </w:p>
    <w:p w:rsidR="00777F18" w:rsidRPr="00EE637C" w:rsidRDefault="00777F18" w:rsidP="000461E1">
      <w:pPr>
        <w:spacing w:before="100" w:beforeAutospacing="1" w:after="100" w:afterAutospacing="1"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5.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Формы внеурочной</w:t>
      </w:r>
      <w:r w:rsidRPr="00EE637C">
        <w:rPr>
          <w:rFonts w:eastAsia="Calibri"/>
          <w:b/>
          <w:bCs/>
          <w:sz w:val="26"/>
          <w:szCs w:val="26"/>
          <w:lang w:eastAsia="ru-RU"/>
        </w:rPr>
        <w:t xml:space="preserve"> деятельности по общекультурному направлению:</w:t>
      </w:r>
    </w:p>
    <w:p w:rsidR="00777F18" w:rsidRPr="00EE637C" w:rsidRDefault="00777F18" w:rsidP="00777F18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Организация экскурсий, выставок прикладного творчества </w:t>
      </w:r>
      <w:r w:rsidR="00EE637C" w:rsidRPr="00EE637C">
        <w:rPr>
          <w:rFonts w:eastAsia="Calibri"/>
          <w:sz w:val="26"/>
          <w:szCs w:val="26"/>
          <w:lang w:eastAsia="ru-RU"/>
        </w:rPr>
        <w:t>и рисунков, фотовыставок</w:t>
      </w:r>
      <w:r w:rsidRPr="00EE637C">
        <w:rPr>
          <w:rFonts w:eastAsia="Calibri"/>
          <w:sz w:val="26"/>
          <w:szCs w:val="26"/>
          <w:lang w:eastAsia="ru-RU"/>
        </w:rPr>
        <w:t>;</w:t>
      </w:r>
    </w:p>
    <w:p w:rsidR="00777F18" w:rsidRPr="00EE637C" w:rsidRDefault="00777F18" w:rsidP="00777F18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Посещение театров и музеев </w:t>
      </w:r>
      <w:proofErr w:type="spellStart"/>
      <w:r w:rsidRPr="00EE637C">
        <w:rPr>
          <w:rFonts w:eastAsia="Calibri"/>
          <w:sz w:val="26"/>
          <w:szCs w:val="26"/>
          <w:lang w:eastAsia="ru-RU"/>
        </w:rPr>
        <w:t>г.Энгельса</w:t>
      </w:r>
      <w:proofErr w:type="spellEnd"/>
      <w:r w:rsidRPr="00EE637C">
        <w:rPr>
          <w:rFonts w:eastAsia="Calibri"/>
          <w:sz w:val="26"/>
          <w:szCs w:val="26"/>
          <w:lang w:eastAsia="ru-RU"/>
        </w:rPr>
        <w:t xml:space="preserve"> и </w:t>
      </w:r>
      <w:proofErr w:type="spellStart"/>
      <w:r w:rsidRPr="00EE637C">
        <w:rPr>
          <w:rFonts w:eastAsia="Calibri"/>
          <w:sz w:val="26"/>
          <w:szCs w:val="26"/>
          <w:lang w:eastAsia="ru-RU"/>
        </w:rPr>
        <w:t>г.Саратова</w:t>
      </w:r>
      <w:proofErr w:type="spellEnd"/>
      <w:r w:rsidRPr="00EE637C">
        <w:rPr>
          <w:rFonts w:eastAsia="Calibri"/>
          <w:sz w:val="26"/>
          <w:szCs w:val="26"/>
          <w:lang w:eastAsia="ru-RU"/>
        </w:rPr>
        <w:t>;</w:t>
      </w:r>
    </w:p>
    <w:p w:rsidR="00777F18" w:rsidRPr="00EE637C" w:rsidRDefault="00777F18" w:rsidP="00777F18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Проведение тематических классных </w:t>
      </w:r>
      <w:r w:rsidR="00EE637C" w:rsidRPr="00EE637C">
        <w:rPr>
          <w:rFonts w:eastAsia="Calibri"/>
          <w:sz w:val="26"/>
          <w:szCs w:val="26"/>
          <w:lang w:eastAsia="ru-RU"/>
        </w:rPr>
        <w:t>часов эстетического</w:t>
      </w:r>
      <w:r w:rsidRPr="00EE637C">
        <w:rPr>
          <w:rFonts w:eastAsia="Calibri"/>
          <w:sz w:val="26"/>
          <w:szCs w:val="26"/>
          <w:lang w:eastAsia="ru-RU"/>
        </w:rPr>
        <w:t xml:space="preserve"> цикла и бесед о </w:t>
      </w:r>
      <w:r w:rsidR="00EE637C" w:rsidRPr="00EE637C">
        <w:rPr>
          <w:rFonts w:eastAsia="Calibri"/>
          <w:sz w:val="26"/>
          <w:szCs w:val="26"/>
          <w:lang w:eastAsia="ru-RU"/>
        </w:rPr>
        <w:t>внешнем виде ученика</w:t>
      </w:r>
      <w:r w:rsidRPr="00EE637C">
        <w:rPr>
          <w:rFonts w:eastAsia="Calibri"/>
          <w:sz w:val="26"/>
          <w:szCs w:val="26"/>
          <w:lang w:eastAsia="ru-RU"/>
        </w:rPr>
        <w:t>, культуре поведения и речи;</w:t>
      </w:r>
    </w:p>
    <w:p w:rsidR="00777F18" w:rsidRPr="00EE637C" w:rsidRDefault="00777F18" w:rsidP="00777F18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Работа </w:t>
      </w:r>
      <w:proofErr w:type="spellStart"/>
      <w:r w:rsidR="00EE637C" w:rsidRPr="00EE637C">
        <w:rPr>
          <w:rFonts w:eastAsia="Calibri"/>
          <w:sz w:val="26"/>
          <w:szCs w:val="26"/>
          <w:lang w:eastAsia="ru-RU"/>
        </w:rPr>
        <w:t>ИЗОстудии</w:t>
      </w:r>
      <w:proofErr w:type="spellEnd"/>
      <w:r w:rsidRPr="00EE637C">
        <w:rPr>
          <w:rFonts w:eastAsia="Calibri"/>
          <w:sz w:val="26"/>
          <w:szCs w:val="26"/>
          <w:lang w:eastAsia="ru-RU"/>
        </w:rPr>
        <w:t xml:space="preserve">, театральной студии, </w:t>
      </w:r>
      <w:r w:rsidR="00EE637C" w:rsidRPr="00EE637C">
        <w:rPr>
          <w:rFonts w:eastAsia="Calibri"/>
          <w:sz w:val="26"/>
          <w:szCs w:val="26"/>
          <w:lang w:eastAsia="ru-RU"/>
        </w:rPr>
        <w:t>танцевальных кружков</w:t>
      </w:r>
      <w:r w:rsidRPr="00EE637C">
        <w:rPr>
          <w:rFonts w:eastAsia="Calibri"/>
          <w:sz w:val="26"/>
          <w:szCs w:val="26"/>
          <w:lang w:eastAsia="ru-RU"/>
        </w:rPr>
        <w:t>, кружков прикладного творчества;</w:t>
      </w:r>
    </w:p>
    <w:p w:rsidR="00777F18" w:rsidRPr="00EE637C" w:rsidRDefault="00777F18" w:rsidP="00777F18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b/>
          <w:sz w:val="26"/>
          <w:szCs w:val="26"/>
        </w:rPr>
      </w:pPr>
      <w:r w:rsidRPr="00EE637C">
        <w:rPr>
          <w:rFonts w:eastAsia="Calibri"/>
          <w:sz w:val="26"/>
          <w:szCs w:val="26"/>
          <w:lang w:eastAsia="ru-RU"/>
        </w:rPr>
        <w:t>Участие в конкурсах, выставках детского творчества эстетического цикла на уровне школы и   города, региона и федерации.</w:t>
      </w:r>
    </w:p>
    <w:p w:rsidR="00777F18" w:rsidRPr="00EE637C" w:rsidRDefault="00777F18" w:rsidP="00777F18">
      <w:pPr>
        <w:spacing w:before="100" w:beforeAutospacing="1" w:after="100" w:afterAutospacing="1" w:line="276" w:lineRule="auto"/>
        <w:contextualSpacing/>
        <w:jc w:val="both"/>
        <w:rPr>
          <w:b/>
          <w:sz w:val="26"/>
          <w:szCs w:val="26"/>
        </w:rPr>
      </w:pPr>
      <w:r w:rsidRPr="00EE637C">
        <w:rPr>
          <w:b/>
          <w:sz w:val="26"/>
          <w:szCs w:val="26"/>
        </w:rPr>
        <w:t>(12 слайд)</w:t>
      </w:r>
    </w:p>
    <w:p w:rsidR="00D875F5" w:rsidRPr="00EE637C" w:rsidRDefault="00D875F5" w:rsidP="00777F18">
      <w:pPr>
        <w:spacing w:line="276" w:lineRule="auto"/>
        <w:jc w:val="center"/>
        <w:rPr>
          <w:rFonts w:eastAsia="Calibri"/>
          <w:sz w:val="26"/>
          <w:szCs w:val="26"/>
          <w:u w:val="single"/>
        </w:rPr>
      </w:pPr>
      <w:r w:rsidRPr="00EE637C">
        <w:rPr>
          <w:rFonts w:cstheme="minorBidi"/>
          <w:b/>
          <w:sz w:val="26"/>
          <w:szCs w:val="26"/>
          <w:u w:val="single"/>
        </w:rPr>
        <w:t xml:space="preserve">Семейное направление </w:t>
      </w:r>
      <w:r w:rsidRPr="00EE637C">
        <w:rPr>
          <w:rFonts w:eastAsia="Calibri"/>
          <w:b/>
          <w:sz w:val="26"/>
          <w:szCs w:val="26"/>
          <w:u w:val="single"/>
        </w:rPr>
        <w:t>«Семейные ценности»</w:t>
      </w:r>
    </w:p>
    <w:p w:rsidR="00D875F5" w:rsidRPr="00EE637C" w:rsidRDefault="00777F18" w:rsidP="00777F18">
      <w:pPr>
        <w:spacing w:line="276" w:lineRule="auto"/>
        <w:jc w:val="both"/>
        <w:rPr>
          <w:rFonts w:cstheme="minorBidi"/>
          <w:b/>
          <w:color w:val="0070C0"/>
          <w:sz w:val="26"/>
          <w:szCs w:val="26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 xml:space="preserve">Успешность формирования личности происходит, прежде всего, семьей. Роль семьи в формировании личности определяется </w:t>
      </w:r>
      <w:r w:rsidRPr="00EE637C">
        <w:rPr>
          <w:rFonts w:eastAsia="Times New Roman"/>
          <w:color w:val="000000"/>
          <w:sz w:val="26"/>
          <w:szCs w:val="26"/>
          <w:lang w:eastAsia="ru-RU"/>
        </w:rPr>
        <w:t>зависимостью,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 xml:space="preserve"> какая семья, такой и выросший в ней человек.</w:t>
      </w:r>
    </w:p>
    <w:p w:rsidR="00D875F5" w:rsidRPr="00EE637C" w:rsidRDefault="00777F18" w:rsidP="00777F18">
      <w:pPr>
        <w:spacing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>Семейное воспитание – сложная система. На него влияют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проживания, отношение к ребенку. Все это органично переплетается и в каждом конкретном случае проявляется по-разному.</w:t>
      </w:r>
    </w:p>
    <w:p w:rsidR="00D875F5" w:rsidRPr="00EE637C" w:rsidRDefault="00777F18" w:rsidP="00777F18">
      <w:pPr>
        <w:spacing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>Семейное воспитание — общее название для процессов воздействия на детей со</w:t>
      </w: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D875F5" w:rsidRPr="00EE637C">
        <w:rPr>
          <w:rFonts w:eastAsia="Times New Roman"/>
          <w:color w:val="000000"/>
          <w:sz w:val="26"/>
          <w:szCs w:val="26"/>
          <w:lang w:eastAsia="ru-RU"/>
        </w:rPr>
        <w:t>стороны родителей и других членов семьи с целью достижения желаемых результатов.</w:t>
      </w:r>
    </w:p>
    <w:p w:rsidR="00777F18" w:rsidRPr="00EE637C" w:rsidRDefault="00777F18" w:rsidP="00777F18">
      <w:pPr>
        <w:spacing w:before="100" w:beforeAutospacing="1" w:line="276" w:lineRule="auto"/>
        <w:contextualSpacing/>
        <w:jc w:val="both"/>
        <w:rPr>
          <w:b/>
          <w:sz w:val="26"/>
          <w:szCs w:val="26"/>
        </w:rPr>
      </w:pPr>
      <w:r w:rsidRPr="00EE637C">
        <w:rPr>
          <w:b/>
          <w:sz w:val="26"/>
          <w:szCs w:val="26"/>
        </w:rPr>
        <w:t>(13 слайд)</w:t>
      </w:r>
    </w:p>
    <w:p w:rsidR="00777F18" w:rsidRPr="00EE637C" w:rsidRDefault="00D875F5" w:rsidP="00777F18">
      <w:pPr>
        <w:spacing w:before="100" w:beforeAutospacing="1"/>
        <w:rPr>
          <w:rFonts w:eastAsia="Calibri"/>
          <w:sz w:val="26"/>
          <w:szCs w:val="26"/>
          <w:lang w:eastAsia="ru-RU"/>
        </w:rPr>
      </w:pPr>
      <w:r w:rsidRPr="00EE637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77F18" w:rsidRPr="00EE637C">
        <w:rPr>
          <w:rFonts w:eastAsia="Calibri"/>
          <w:b/>
          <w:bCs/>
          <w:sz w:val="26"/>
          <w:szCs w:val="26"/>
          <w:lang w:eastAsia="ru-RU"/>
        </w:rPr>
        <w:t xml:space="preserve">6.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Формы внеурочной</w:t>
      </w:r>
      <w:r w:rsidR="000C5C20" w:rsidRPr="00EE637C">
        <w:rPr>
          <w:rFonts w:eastAsia="Calibri"/>
          <w:b/>
          <w:bCs/>
          <w:sz w:val="26"/>
          <w:szCs w:val="26"/>
          <w:lang w:eastAsia="ru-RU"/>
        </w:rPr>
        <w:t xml:space="preserve"> деятельности по </w:t>
      </w:r>
      <w:r w:rsidR="00EE637C" w:rsidRPr="00EE637C">
        <w:rPr>
          <w:rFonts w:eastAsia="Calibri"/>
          <w:b/>
          <w:bCs/>
          <w:sz w:val="26"/>
          <w:szCs w:val="26"/>
          <w:lang w:eastAsia="ru-RU"/>
        </w:rPr>
        <w:t>семейному направлению</w:t>
      </w:r>
      <w:r w:rsidR="00777F18" w:rsidRPr="00EE637C">
        <w:rPr>
          <w:rFonts w:eastAsia="Calibri"/>
          <w:b/>
          <w:bCs/>
          <w:sz w:val="26"/>
          <w:szCs w:val="26"/>
          <w:lang w:eastAsia="ru-RU"/>
        </w:rPr>
        <w:t>:</w:t>
      </w:r>
    </w:p>
    <w:p w:rsidR="00777F18" w:rsidRPr="00EE637C" w:rsidRDefault="00777F18" w:rsidP="00777F18">
      <w:pPr>
        <w:numPr>
          <w:ilvl w:val="0"/>
          <w:numId w:val="7"/>
        </w:numPr>
        <w:spacing w:before="100" w:before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Проведение родительских собраний, индивидуальных и групповых бесед, консультаций;</w:t>
      </w:r>
    </w:p>
    <w:p w:rsidR="00777F18" w:rsidRPr="00EE637C" w:rsidRDefault="00777F18" w:rsidP="00777F18">
      <w:pPr>
        <w:numPr>
          <w:ilvl w:val="0"/>
          <w:numId w:val="7"/>
        </w:numPr>
        <w:spacing w:before="100" w:before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Продолжение семейных традиций в классных и школьных мероприятиях;</w:t>
      </w:r>
    </w:p>
    <w:p w:rsidR="00777F18" w:rsidRPr="00EE637C" w:rsidRDefault="00777F18" w:rsidP="00777F18">
      <w:pPr>
        <w:numPr>
          <w:ilvl w:val="0"/>
          <w:numId w:val="7"/>
        </w:numPr>
        <w:spacing w:before="100" w:before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>Проведение совместных классных и общешкольных мероприятий, круглых столов и др.;</w:t>
      </w:r>
    </w:p>
    <w:p w:rsidR="00777F18" w:rsidRPr="00EE637C" w:rsidRDefault="00777F18" w:rsidP="00777F18">
      <w:pPr>
        <w:numPr>
          <w:ilvl w:val="0"/>
          <w:numId w:val="7"/>
        </w:numPr>
        <w:spacing w:before="100" w:beforeAutospacing="1"/>
        <w:contextualSpacing/>
        <w:rPr>
          <w:rFonts w:eastAsia="Calibri"/>
          <w:sz w:val="26"/>
          <w:szCs w:val="26"/>
          <w:lang w:eastAsia="ru-RU"/>
        </w:rPr>
      </w:pPr>
      <w:r w:rsidRPr="00EE637C">
        <w:rPr>
          <w:rFonts w:eastAsia="Calibri"/>
          <w:sz w:val="26"/>
          <w:szCs w:val="26"/>
          <w:lang w:eastAsia="ru-RU"/>
        </w:rPr>
        <w:t xml:space="preserve">Спонсорская </w:t>
      </w:r>
      <w:r w:rsidR="00EE637C" w:rsidRPr="00EE637C">
        <w:rPr>
          <w:rFonts w:eastAsia="Calibri"/>
          <w:sz w:val="26"/>
          <w:szCs w:val="26"/>
          <w:lang w:eastAsia="ru-RU"/>
        </w:rPr>
        <w:t>родительская помощь</w:t>
      </w:r>
      <w:r w:rsidRPr="00EE637C">
        <w:rPr>
          <w:rFonts w:eastAsia="Calibri"/>
          <w:sz w:val="26"/>
          <w:szCs w:val="26"/>
          <w:lang w:eastAsia="ru-RU"/>
        </w:rPr>
        <w:t xml:space="preserve">. </w:t>
      </w:r>
    </w:p>
    <w:p w:rsidR="00D875F5" w:rsidRPr="00EE637C" w:rsidRDefault="00D875F5" w:rsidP="00777F18">
      <w:pPr>
        <w:spacing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77F18" w:rsidRPr="00EE637C" w:rsidRDefault="00777F18" w:rsidP="00777F18">
      <w:pPr>
        <w:spacing w:before="100" w:beforeAutospacing="1" w:line="276" w:lineRule="auto"/>
        <w:contextualSpacing/>
        <w:jc w:val="both"/>
        <w:rPr>
          <w:b/>
          <w:sz w:val="26"/>
          <w:szCs w:val="26"/>
        </w:rPr>
      </w:pPr>
      <w:r w:rsidRPr="00EE637C">
        <w:rPr>
          <w:b/>
          <w:sz w:val="26"/>
          <w:szCs w:val="26"/>
        </w:rPr>
        <w:t>(14 слайд)</w:t>
      </w:r>
    </w:p>
    <w:p w:rsidR="00BD683B" w:rsidRPr="00EE637C" w:rsidRDefault="00957C7C" w:rsidP="00957C7C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637C">
        <w:rPr>
          <w:rFonts w:ascii="Times New Roman" w:hAnsi="Times New Roman" w:cs="Times New Roman"/>
          <w:sz w:val="26"/>
          <w:szCs w:val="26"/>
        </w:rPr>
        <w:t xml:space="preserve">     </w:t>
      </w:r>
      <w:r w:rsidR="000461E1" w:rsidRPr="00EE637C">
        <w:rPr>
          <w:rFonts w:ascii="Times New Roman" w:hAnsi="Times New Roman" w:cs="Times New Roman"/>
          <w:sz w:val="26"/>
          <w:szCs w:val="26"/>
        </w:rPr>
        <w:t>Я рассказала, по каким направлениям вед</w:t>
      </w:r>
      <w:r w:rsidRPr="00EE637C">
        <w:rPr>
          <w:rFonts w:ascii="Times New Roman" w:hAnsi="Times New Roman" w:cs="Times New Roman"/>
          <w:sz w:val="26"/>
          <w:szCs w:val="26"/>
        </w:rPr>
        <w:t>у</w:t>
      </w:r>
      <w:r w:rsidR="000461E1" w:rsidRPr="00EE637C">
        <w:rPr>
          <w:rFonts w:ascii="Times New Roman" w:hAnsi="Times New Roman" w:cs="Times New Roman"/>
          <w:sz w:val="26"/>
          <w:szCs w:val="26"/>
        </w:rPr>
        <w:t xml:space="preserve"> работ</w:t>
      </w:r>
      <w:r w:rsidRPr="00EE637C">
        <w:rPr>
          <w:rFonts w:ascii="Times New Roman" w:hAnsi="Times New Roman" w:cs="Times New Roman"/>
          <w:sz w:val="26"/>
          <w:szCs w:val="26"/>
        </w:rPr>
        <w:t>у</w:t>
      </w:r>
      <w:r w:rsidR="000461E1" w:rsidRPr="00EE637C">
        <w:rPr>
          <w:rFonts w:ascii="Times New Roman" w:hAnsi="Times New Roman" w:cs="Times New Roman"/>
          <w:sz w:val="26"/>
          <w:szCs w:val="26"/>
        </w:rPr>
        <w:t xml:space="preserve">, </w:t>
      </w:r>
      <w:r w:rsidR="000461E1" w:rsidRPr="00EE637C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EE637C" w:rsidRPr="00EE637C">
        <w:rPr>
          <w:rFonts w:ascii="Times New Roman" w:hAnsi="Times New Roman" w:cs="Times New Roman"/>
          <w:bCs/>
          <w:sz w:val="26"/>
          <w:szCs w:val="26"/>
        </w:rPr>
        <w:t>какие используются</w:t>
      </w:r>
      <w:r w:rsidR="000461E1" w:rsidRPr="00EE637C">
        <w:rPr>
          <w:rFonts w:ascii="Times New Roman" w:hAnsi="Times New Roman" w:cs="Times New Roman"/>
          <w:bCs/>
          <w:sz w:val="26"/>
          <w:szCs w:val="26"/>
        </w:rPr>
        <w:t xml:space="preserve"> формы </w:t>
      </w:r>
      <w:r w:rsidR="000461E1" w:rsidRPr="00EE637C">
        <w:rPr>
          <w:rFonts w:ascii="Times New Roman" w:hAnsi="Times New Roman" w:cs="Times New Roman"/>
          <w:sz w:val="26"/>
          <w:szCs w:val="26"/>
        </w:rPr>
        <w:t xml:space="preserve">по </w:t>
      </w:r>
      <w:r w:rsidR="000461E1" w:rsidRPr="00EE637C">
        <w:rPr>
          <w:rFonts w:ascii="Times New Roman" w:hAnsi="Times New Roman" w:cs="Times New Roman"/>
          <w:bCs/>
          <w:sz w:val="26"/>
          <w:szCs w:val="26"/>
        </w:rPr>
        <w:t>внеурочной деятельности. Обратите внимание на таблицу за сентябрь месяц</w:t>
      </w:r>
      <w:r w:rsidRPr="00EE637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57C7C" w:rsidRPr="00EE637C" w:rsidRDefault="00957C7C" w:rsidP="00957C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37C">
        <w:rPr>
          <w:rFonts w:ascii="Times New Roman" w:hAnsi="Times New Roman" w:cs="Times New Roman"/>
          <w:b/>
          <w:bCs/>
          <w:sz w:val="26"/>
          <w:szCs w:val="26"/>
        </w:rPr>
        <w:t>(слайд 15)</w:t>
      </w:r>
    </w:p>
    <w:p w:rsidR="000461E1" w:rsidRPr="00EE637C" w:rsidRDefault="00957C7C" w:rsidP="00777F18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E637C">
        <w:rPr>
          <w:rFonts w:ascii="Times New Roman" w:hAnsi="Times New Roman" w:cs="Times New Roman"/>
          <w:bCs/>
          <w:sz w:val="26"/>
          <w:szCs w:val="26"/>
        </w:rPr>
        <w:t xml:space="preserve">     По таблице видно, что работает команда сопровождения и осуществляет</w:t>
      </w:r>
      <w:r w:rsidR="000461E1" w:rsidRPr="00EE63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61E1" w:rsidRPr="00EE637C">
        <w:rPr>
          <w:rFonts w:ascii="Times New Roman" w:hAnsi="Times New Roman"/>
          <w:sz w:val="26"/>
          <w:szCs w:val="26"/>
        </w:rPr>
        <w:t>специальн</w:t>
      </w:r>
      <w:r w:rsidRPr="00EE637C">
        <w:rPr>
          <w:rFonts w:ascii="Times New Roman" w:hAnsi="Times New Roman"/>
          <w:sz w:val="26"/>
          <w:szCs w:val="26"/>
        </w:rPr>
        <w:t>ый</w:t>
      </w:r>
      <w:r w:rsidR="000461E1" w:rsidRPr="00EE637C">
        <w:rPr>
          <w:rFonts w:ascii="Times New Roman" w:hAnsi="Times New Roman"/>
          <w:sz w:val="26"/>
          <w:szCs w:val="26"/>
        </w:rPr>
        <w:t xml:space="preserve"> комплексн</w:t>
      </w:r>
      <w:r w:rsidRPr="00EE637C">
        <w:rPr>
          <w:rFonts w:ascii="Times New Roman" w:hAnsi="Times New Roman"/>
          <w:sz w:val="26"/>
          <w:szCs w:val="26"/>
        </w:rPr>
        <w:t>ый</w:t>
      </w:r>
      <w:r w:rsidR="000461E1" w:rsidRPr="00EE637C">
        <w:rPr>
          <w:rFonts w:ascii="Times New Roman" w:hAnsi="Times New Roman"/>
          <w:sz w:val="26"/>
          <w:szCs w:val="26"/>
        </w:rPr>
        <w:t xml:space="preserve"> подход к личности глухого в организованном учебно-воспитательном процессе, в создании возможности всестороннего развития </w:t>
      </w:r>
      <w:r w:rsidR="00BD683B" w:rsidRPr="00EE637C">
        <w:rPr>
          <w:rFonts w:ascii="Times New Roman" w:hAnsi="Times New Roman"/>
          <w:sz w:val="26"/>
          <w:szCs w:val="26"/>
        </w:rPr>
        <w:t>обу</w:t>
      </w:r>
      <w:r w:rsidR="000461E1" w:rsidRPr="00EE637C">
        <w:rPr>
          <w:rFonts w:ascii="Times New Roman" w:hAnsi="Times New Roman"/>
          <w:sz w:val="26"/>
          <w:szCs w:val="26"/>
        </w:rPr>
        <w:t>ча</w:t>
      </w:r>
      <w:r w:rsidR="00BD683B" w:rsidRPr="00EE637C">
        <w:rPr>
          <w:rFonts w:ascii="Times New Roman" w:hAnsi="Times New Roman"/>
          <w:sz w:val="26"/>
          <w:szCs w:val="26"/>
        </w:rPr>
        <w:t>ю</w:t>
      </w:r>
      <w:r w:rsidR="000461E1" w:rsidRPr="00EE637C">
        <w:rPr>
          <w:rFonts w:ascii="Times New Roman" w:hAnsi="Times New Roman"/>
          <w:sz w:val="26"/>
          <w:szCs w:val="26"/>
        </w:rPr>
        <w:t>щ</w:t>
      </w:r>
      <w:r w:rsidR="00BD683B" w:rsidRPr="00EE637C">
        <w:rPr>
          <w:rFonts w:ascii="Times New Roman" w:hAnsi="Times New Roman"/>
          <w:sz w:val="26"/>
          <w:szCs w:val="26"/>
        </w:rPr>
        <w:t>егося</w:t>
      </w:r>
      <w:r w:rsidRPr="00EE637C">
        <w:rPr>
          <w:rFonts w:ascii="Times New Roman" w:hAnsi="Times New Roman"/>
          <w:sz w:val="26"/>
          <w:szCs w:val="26"/>
        </w:rPr>
        <w:t>.</w:t>
      </w:r>
    </w:p>
    <w:p w:rsidR="00BD683B" w:rsidRPr="00EE637C" w:rsidRDefault="00BD683B" w:rsidP="00777F18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637C">
        <w:rPr>
          <w:rFonts w:ascii="Times New Roman" w:hAnsi="Times New Roman" w:cs="Times New Roman"/>
          <w:b/>
          <w:bCs/>
          <w:sz w:val="26"/>
          <w:szCs w:val="26"/>
        </w:rPr>
        <w:t>(слайд 16)</w:t>
      </w:r>
    </w:p>
    <w:p w:rsidR="00E22B33" w:rsidRPr="00EE637C" w:rsidRDefault="00957C7C" w:rsidP="00957C7C">
      <w:pPr>
        <w:jc w:val="both"/>
        <w:rPr>
          <w:rFonts w:eastAsiaTheme="minorEastAsia"/>
          <w:sz w:val="26"/>
          <w:szCs w:val="26"/>
          <w:lang w:eastAsia="ru-RU"/>
        </w:rPr>
      </w:pPr>
      <w:r w:rsidRPr="00EE637C">
        <w:rPr>
          <w:rFonts w:eastAsiaTheme="minorEastAsia"/>
          <w:sz w:val="26"/>
          <w:szCs w:val="26"/>
          <w:lang w:eastAsia="ru-RU"/>
        </w:rPr>
        <w:t xml:space="preserve">     </w:t>
      </w:r>
      <w:r w:rsidR="00E22B33" w:rsidRPr="00EE637C">
        <w:rPr>
          <w:rFonts w:eastAsiaTheme="minorEastAsia"/>
          <w:sz w:val="26"/>
          <w:szCs w:val="26"/>
          <w:lang w:eastAsia="ru-RU"/>
        </w:rPr>
        <w:t>Важнейшим направлением психолого-</w:t>
      </w:r>
      <w:r w:rsidRPr="00EE637C">
        <w:rPr>
          <w:rFonts w:eastAsiaTheme="minorEastAsia"/>
          <w:sz w:val="26"/>
          <w:szCs w:val="26"/>
          <w:lang w:eastAsia="ru-RU"/>
        </w:rPr>
        <w:t>медико-</w:t>
      </w:r>
      <w:r w:rsidR="00E22B33" w:rsidRPr="00EE637C">
        <w:rPr>
          <w:rFonts w:eastAsiaTheme="minorEastAsia"/>
          <w:sz w:val="26"/>
          <w:szCs w:val="26"/>
          <w:lang w:eastAsia="ru-RU"/>
        </w:rPr>
        <w:t xml:space="preserve">педагогического сопровождения </w:t>
      </w:r>
      <w:r w:rsidR="00EE637C" w:rsidRPr="00EE637C">
        <w:rPr>
          <w:rFonts w:eastAsiaTheme="minorEastAsia"/>
          <w:sz w:val="26"/>
          <w:szCs w:val="26"/>
          <w:lang w:eastAsia="ru-RU"/>
        </w:rPr>
        <w:t>развития,</w:t>
      </w:r>
      <w:r w:rsidR="00E22B33" w:rsidRPr="00EE637C">
        <w:rPr>
          <w:rFonts w:eastAsiaTheme="minorEastAsia"/>
          <w:sz w:val="26"/>
          <w:szCs w:val="26"/>
          <w:lang w:eastAsia="ru-RU"/>
        </w:rPr>
        <w:t xml:space="preserve"> </w:t>
      </w:r>
      <w:r w:rsidR="00BD683B" w:rsidRPr="00EE637C">
        <w:rPr>
          <w:sz w:val="26"/>
          <w:szCs w:val="26"/>
        </w:rPr>
        <w:t>обучающегося</w:t>
      </w:r>
      <w:r w:rsidR="00E22B33" w:rsidRPr="00EE637C">
        <w:rPr>
          <w:rFonts w:eastAsiaTheme="minorEastAsia"/>
          <w:sz w:val="26"/>
          <w:szCs w:val="26"/>
          <w:lang w:eastAsia="ru-RU"/>
        </w:rPr>
        <w:t xml:space="preserve"> является </w:t>
      </w:r>
      <w:r w:rsidRPr="00EE637C">
        <w:rPr>
          <w:rFonts w:eastAsiaTheme="minorEastAsia"/>
          <w:sz w:val="26"/>
          <w:szCs w:val="26"/>
          <w:lang w:eastAsia="ru-RU"/>
        </w:rPr>
        <w:t xml:space="preserve">так же </w:t>
      </w:r>
      <w:r w:rsidR="00E22B33" w:rsidRPr="00EE637C">
        <w:rPr>
          <w:rFonts w:eastAsiaTheme="minorEastAsia"/>
          <w:sz w:val="26"/>
          <w:szCs w:val="26"/>
          <w:lang w:eastAsia="ru-RU"/>
        </w:rPr>
        <w:t>сохранение и укрепление здоровья детей.</w:t>
      </w:r>
    </w:p>
    <w:p w:rsidR="00BD55C6" w:rsidRPr="00EE637C" w:rsidRDefault="00957C7C" w:rsidP="00957C7C">
      <w:pPr>
        <w:jc w:val="both"/>
        <w:rPr>
          <w:rFonts w:eastAsiaTheme="minorEastAsia"/>
          <w:i/>
          <w:sz w:val="26"/>
          <w:szCs w:val="26"/>
          <w:lang w:eastAsia="ru-RU"/>
        </w:rPr>
      </w:pPr>
      <w:r w:rsidRPr="00EE637C">
        <w:rPr>
          <w:rFonts w:eastAsiaTheme="minorEastAsia"/>
          <w:sz w:val="26"/>
          <w:szCs w:val="26"/>
          <w:lang w:eastAsia="ru-RU"/>
        </w:rPr>
        <w:t xml:space="preserve">     </w:t>
      </w:r>
      <w:r w:rsidR="00E22B33" w:rsidRPr="00EE637C">
        <w:rPr>
          <w:rFonts w:eastAsiaTheme="minorEastAsia"/>
          <w:sz w:val="26"/>
          <w:szCs w:val="26"/>
          <w:lang w:eastAsia="ru-RU"/>
        </w:rPr>
        <w:t>Психолого-</w:t>
      </w:r>
      <w:r w:rsidRPr="00EE637C">
        <w:rPr>
          <w:rFonts w:eastAsiaTheme="minorEastAsia"/>
          <w:sz w:val="26"/>
          <w:szCs w:val="26"/>
          <w:lang w:eastAsia="ru-RU"/>
        </w:rPr>
        <w:t>медико-</w:t>
      </w:r>
      <w:r w:rsidR="00E22B33" w:rsidRPr="00EE637C">
        <w:rPr>
          <w:rFonts w:eastAsiaTheme="minorEastAsia"/>
          <w:sz w:val="26"/>
          <w:szCs w:val="26"/>
          <w:lang w:eastAsia="ru-RU"/>
        </w:rPr>
        <w:t xml:space="preserve">педагогическое сопровождение сегодня является не просто суммой разнообразных методов </w:t>
      </w:r>
      <w:r w:rsidR="00BD683B" w:rsidRPr="00EE637C">
        <w:rPr>
          <w:rFonts w:eastAsiaTheme="minorEastAsia"/>
          <w:sz w:val="26"/>
          <w:szCs w:val="26"/>
          <w:lang w:eastAsia="ru-RU"/>
        </w:rPr>
        <w:t xml:space="preserve">профилактической, защитно-правовой, реабилитационной и </w:t>
      </w:r>
      <w:proofErr w:type="spellStart"/>
      <w:r w:rsidR="00BD683B" w:rsidRPr="00EE637C">
        <w:rPr>
          <w:rFonts w:eastAsiaTheme="minorEastAsia"/>
          <w:sz w:val="26"/>
          <w:szCs w:val="26"/>
          <w:lang w:eastAsia="ru-RU"/>
        </w:rPr>
        <w:t>оздоравливаюшей</w:t>
      </w:r>
      <w:proofErr w:type="spellEnd"/>
      <w:r w:rsidR="00BD683B" w:rsidRPr="00EE637C">
        <w:rPr>
          <w:rFonts w:eastAsiaTheme="minorEastAsia"/>
          <w:sz w:val="26"/>
          <w:szCs w:val="26"/>
          <w:lang w:eastAsia="ru-RU"/>
        </w:rPr>
        <w:t xml:space="preserve"> работы с детьми, </w:t>
      </w:r>
      <w:r w:rsidR="00E22B33" w:rsidRPr="00EE637C">
        <w:rPr>
          <w:rFonts w:eastAsiaTheme="minorEastAsia"/>
          <w:sz w:val="26"/>
          <w:szCs w:val="26"/>
          <w:lang w:eastAsia="ru-RU"/>
        </w:rPr>
        <w:t xml:space="preserve">но выступает как комплексная </w:t>
      </w:r>
      <w:r w:rsidR="00EE637C" w:rsidRPr="00EE637C">
        <w:rPr>
          <w:rFonts w:eastAsiaTheme="minorEastAsia"/>
          <w:sz w:val="26"/>
          <w:szCs w:val="26"/>
          <w:lang w:eastAsia="ru-RU"/>
        </w:rPr>
        <w:t>технология, а</w:t>
      </w:r>
      <w:r w:rsidR="002A0D89" w:rsidRPr="00EE637C">
        <w:rPr>
          <w:rFonts w:eastAsiaTheme="minorEastAsia"/>
          <w:sz w:val="26"/>
          <w:szCs w:val="26"/>
          <w:lang w:eastAsia="ru-RU"/>
        </w:rPr>
        <w:t xml:space="preserve"> именно </w:t>
      </w:r>
      <w:r w:rsidR="002A0D89" w:rsidRPr="00EE637C">
        <w:rPr>
          <w:rFonts w:eastAsiaTheme="minorEastAsia"/>
          <w:i/>
          <w:iCs/>
          <w:sz w:val="26"/>
          <w:szCs w:val="26"/>
          <w:lang w:eastAsia="ru-RU"/>
        </w:rPr>
        <w:t xml:space="preserve">комплексная деятельность специалистов, направленная на решение задач коррекции, развития, обучения, воспитания, социализации </w:t>
      </w:r>
      <w:r w:rsidR="00BD683B" w:rsidRPr="00EE637C">
        <w:rPr>
          <w:i/>
          <w:sz w:val="26"/>
          <w:szCs w:val="26"/>
        </w:rPr>
        <w:t>обучающихся</w:t>
      </w:r>
      <w:r w:rsidR="00BD683B" w:rsidRPr="00EE637C">
        <w:rPr>
          <w:rFonts w:eastAsiaTheme="minorEastAsia"/>
          <w:i/>
          <w:iCs/>
          <w:sz w:val="26"/>
          <w:szCs w:val="26"/>
          <w:lang w:eastAsia="ru-RU"/>
        </w:rPr>
        <w:t xml:space="preserve"> </w:t>
      </w:r>
      <w:r w:rsidR="002A0D89" w:rsidRPr="00EE637C">
        <w:rPr>
          <w:rFonts w:eastAsiaTheme="minorEastAsia"/>
          <w:i/>
          <w:iCs/>
          <w:sz w:val="26"/>
          <w:szCs w:val="26"/>
          <w:lang w:eastAsia="ru-RU"/>
        </w:rPr>
        <w:t>с ОВЗ.</w:t>
      </w:r>
      <w:r w:rsidR="002A0D89" w:rsidRPr="00EE637C">
        <w:rPr>
          <w:rFonts w:eastAsiaTheme="minorEastAsia"/>
          <w:i/>
          <w:sz w:val="26"/>
          <w:szCs w:val="26"/>
          <w:lang w:eastAsia="ru-RU"/>
        </w:rPr>
        <w:t>      </w:t>
      </w:r>
    </w:p>
    <w:p w:rsidR="00BD683B" w:rsidRPr="00EE637C" w:rsidRDefault="00BD683B" w:rsidP="00BD55C6">
      <w:pPr>
        <w:shd w:val="clear" w:color="auto" w:fill="FFFFFF"/>
        <w:spacing w:line="315" w:lineRule="atLeast"/>
        <w:ind w:firstLine="709"/>
        <w:rPr>
          <w:rFonts w:eastAsia="Times New Roman"/>
          <w:i/>
          <w:sz w:val="26"/>
          <w:szCs w:val="26"/>
          <w:lang w:eastAsia="ru-RU"/>
        </w:rPr>
      </w:pPr>
    </w:p>
    <w:p w:rsidR="00BD683B" w:rsidRPr="00EE637C" w:rsidRDefault="00BD683B" w:rsidP="00BD55C6">
      <w:pPr>
        <w:shd w:val="clear" w:color="auto" w:fill="FFFFFF"/>
        <w:spacing w:line="315" w:lineRule="atLeast"/>
        <w:ind w:firstLine="709"/>
        <w:rPr>
          <w:rFonts w:eastAsia="Times New Roman"/>
          <w:sz w:val="26"/>
          <w:szCs w:val="26"/>
          <w:lang w:eastAsia="ru-RU"/>
        </w:rPr>
      </w:pPr>
    </w:p>
    <w:p w:rsidR="00BD683B" w:rsidRPr="00EE637C" w:rsidRDefault="00BD683B" w:rsidP="00BD55C6">
      <w:pPr>
        <w:shd w:val="clear" w:color="auto" w:fill="FFFFFF"/>
        <w:spacing w:line="315" w:lineRule="atLeast"/>
        <w:ind w:firstLine="709"/>
        <w:rPr>
          <w:rFonts w:eastAsia="Times New Roman"/>
          <w:sz w:val="26"/>
          <w:szCs w:val="26"/>
          <w:lang w:eastAsia="ru-RU"/>
        </w:rPr>
      </w:pPr>
    </w:p>
    <w:p w:rsidR="00BD55C6" w:rsidRPr="00EE637C" w:rsidRDefault="00BD55C6" w:rsidP="00BD55C6">
      <w:pPr>
        <w:shd w:val="clear" w:color="auto" w:fill="FFFFFF"/>
        <w:spacing w:line="315" w:lineRule="atLeast"/>
        <w:ind w:firstLine="709"/>
        <w:rPr>
          <w:rFonts w:ascii="Trebuchet MS" w:eastAsia="Times New Roman" w:hAnsi="Trebuchet MS"/>
          <w:sz w:val="26"/>
          <w:szCs w:val="26"/>
          <w:lang w:eastAsia="ru-RU"/>
        </w:rPr>
      </w:pPr>
      <w:r w:rsidRPr="00EE637C">
        <w:rPr>
          <w:rFonts w:eastAsia="Times New Roman"/>
          <w:sz w:val="26"/>
          <w:szCs w:val="26"/>
          <w:lang w:eastAsia="ru-RU"/>
        </w:rPr>
        <w:t>Литература:</w:t>
      </w:r>
    </w:p>
    <w:p w:rsidR="00BD55C6" w:rsidRPr="00EE637C" w:rsidRDefault="00BD55C6" w:rsidP="00BD55C6">
      <w:pPr>
        <w:shd w:val="clear" w:color="auto" w:fill="FFFFFF"/>
        <w:spacing w:after="150"/>
        <w:rPr>
          <w:rFonts w:ascii="Trebuchet MS" w:eastAsia="Times New Roman" w:hAnsi="Trebuchet MS"/>
          <w:sz w:val="26"/>
          <w:szCs w:val="26"/>
          <w:lang w:eastAsia="ru-RU"/>
        </w:rPr>
      </w:pPr>
      <w:r w:rsidRPr="00EE637C">
        <w:rPr>
          <w:rFonts w:ascii="Trebuchet MS" w:eastAsia="Times New Roman" w:hAnsi="Trebuchet MS"/>
          <w:sz w:val="26"/>
          <w:szCs w:val="26"/>
          <w:lang w:eastAsia="ru-RU"/>
        </w:rPr>
        <w:t> </w:t>
      </w:r>
    </w:p>
    <w:p w:rsidR="00BD55C6" w:rsidRPr="00EE637C" w:rsidRDefault="00BD55C6" w:rsidP="00BD55C6">
      <w:pPr>
        <w:shd w:val="clear" w:color="auto" w:fill="FFFFFF"/>
        <w:spacing w:line="315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E637C">
        <w:rPr>
          <w:rFonts w:eastAsia="Times New Roman"/>
          <w:sz w:val="26"/>
          <w:szCs w:val="26"/>
          <w:lang w:eastAsia="ru-RU"/>
        </w:rPr>
        <w:t>1. Активизация познавательной деятельности слабослышащих школьников в учебном процессе // Сб. науч. тр. АПН; СССР, НИИ дефектологии. -</w:t>
      </w:r>
      <w:r w:rsidR="00A70F06" w:rsidRPr="00EE637C">
        <w:rPr>
          <w:rFonts w:eastAsia="Times New Roman"/>
          <w:sz w:val="26"/>
          <w:szCs w:val="26"/>
          <w:lang w:eastAsia="ru-RU"/>
        </w:rPr>
        <w:t xml:space="preserve"> </w:t>
      </w:r>
      <w:r w:rsidRPr="00EE637C">
        <w:rPr>
          <w:rFonts w:eastAsia="Times New Roman"/>
          <w:sz w:val="26"/>
          <w:szCs w:val="26"/>
          <w:lang w:eastAsia="ru-RU"/>
        </w:rPr>
        <w:t xml:space="preserve">М., </w:t>
      </w:r>
      <w:r w:rsidR="00EE637C" w:rsidRPr="00EE637C">
        <w:rPr>
          <w:rFonts w:eastAsia="Times New Roman"/>
          <w:sz w:val="26"/>
          <w:szCs w:val="26"/>
          <w:lang w:eastAsia="ru-RU"/>
        </w:rPr>
        <w:t>1976. -</w:t>
      </w:r>
      <w:r w:rsidRPr="00EE637C">
        <w:rPr>
          <w:rFonts w:eastAsia="Times New Roman"/>
          <w:sz w:val="26"/>
          <w:szCs w:val="26"/>
          <w:lang w:eastAsia="ru-RU"/>
        </w:rPr>
        <w:t>78 с.</w:t>
      </w:r>
    </w:p>
    <w:p w:rsidR="00BD55C6" w:rsidRPr="00EE637C" w:rsidRDefault="00BD55C6" w:rsidP="00BD55C6">
      <w:pPr>
        <w:shd w:val="clear" w:color="auto" w:fill="FFFFFF"/>
        <w:spacing w:line="315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D55C6" w:rsidRPr="00EE637C" w:rsidRDefault="00BD55C6" w:rsidP="00BD55C6">
      <w:pPr>
        <w:shd w:val="clear" w:color="auto" w:fill="FFFFFF"/>
        <w:spacing w:line="315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E637C">
        <w:rPr>
          <w:rFonts w:eastAsia="Times New Roman"/>
          <w:sz w:val="26"/>
          <w:szCs w:val="26"/>
          <w:lang w:eastAsia="ru-RU"/>
        </w:rPr>
        <w:t xml:space="preserve">2. Зыкова, Т.С. Социально-бытовая ориентировка в специальных (коррекционных) образовательных учреждениях I-II вида: пособие для учителя /      Т.С. Зыкова, Э.Н. </w:t>
      </w:r>
      <w:proofErr w:type="spellStart"/>
      <w:r w:rsidRPr="00EE637C">
        <w:rPr>
          <w:rFonts w:eastAsia="Times New Roman"/>
          <w:sz w:val="26"/>
          <w:szCs w:val="26"/>
          <w:lang w:eastAsia="ru-RU"/>
        </w:rPr>
        <w:t>Хотеева</w:t>
      </w:r>
      <w:proofErr w:type="spellEnd"/>
      <w:r w:rsidRPr="00EE637C">
        <w:rPr>
          <w:rFonts w:eastAsia="Times New Roman"/>
          <w:sz w:val="26"/>
          <w:szCs w:val="26"/>
          <w:lang w:eastAsia="ru-RU"/>
        </w:rPr>
        <w:t xml:space="preserve">. – М.: ВЛАДОС, </w:t>
      </w:r>
      <w:bookmarkStart w:id="3" w:name="_GoBack"/>
      <w:bookmarkEnd w:id="3"/>
      <w:r w:rsidR="00EE637C" w:rsidRPr="00EE637C">
        <w:rPr>
          <w:rFonts w:eastAsia="Times New Roman"/>
          <w:sz w:val="26"/>
          <w:szCs w:val="26"/>
          <w:lang w:eastAsia="ru-RU"/>
        </w:rPr>
        <w:t>2003. -</w:t>
      </w:r>
      <w:r w:rsidRPr="00EE637C">
        <w:rPr>
          <w:rFonts w:eastAsia="Times New Roman"/>
          <w:sz w:val="26"/>
          <w:szCs w:val="26"/>
          <w:lang w:eastAsia="ru-RU"/>
        </w:rPr>
        <w:t xml:space="preserve"> 200 с.</w:t>
      </w:r>
    </w:p>
    <w:p w:rsidR="00BD55C6" w:rsidRPr="00EE637C" w:rsidRDefault="00BD55C6" w:rsidP="00BD55C6">
      <w:pPr>
        <w:jc w:val="both"/>
        <w:rPr>
          <w:rFonts w:eastAsia="Times New Roman"/>
          <w:sz w:val="26"/>
          <w:szCs w:val="26"/>
          <w:lang w:eastAsia="ru-RU"/>
        </w:rPr>
      </w:pPr>
      <w:r w:rsidRPr="00EE637C">
        <w:rPr>
          <w:rFonts w:eastAsia="Times New Roman"/>
          <w:sz w:val="26"/>
          <w:szCs w:val="26"/>
          <w:lang w:eastAsia="ru-RU"/>
        </w:rPr>
        <w:t xml:space="preserve">        </w:t>
      </w:r>
    </w:p>
    <w:p w:rsidR="00BD55C6" w:rsidRPr="00EE637C" w:rsidRDefault="00BD55C6" w:rsidP="00BD55C6">
      <w:pPr>
        <w:jc w:val="both"/>
        <w:rPr>
          <w:rFonts w:eastAsia="Times New Roman"/>
          <w:sz w:val="26"/>
          <w:szCs w:val="26"/>
          <w:lang w:eastAsia="ru-RU"/>
        </w:rPr>
      </w:pPr>
      <w:r w:rsidRPr="00EE637C">
        <w:rPr>
          <w:rFonts w:eastAsia="Times New Roman"/>
          <w:sz w:val="26"/>
          <w:szCs w:val="26"/>
          <w:lang w:eastAsia="ru-RU"/>
        </w:rPr>
        <w:t xml:space="preserve">          3.   Казакова Е. И. Педагогическое сопровождение. Опыт международного сотрудничества. СПб.</w:t>
      </w:r>
    </w:p>
    <w:p w:rsidR="00BD55C6" w:rsidRPr="00EE637C" w:rsidRDefault="00BD55C6" w:rsidP="00BD55C6">
      <w:pPr>
        <w:spacing w:before="100" w:beforeAutospacing="1" w:after="100" w:afterAutospacing="1"/>
        <w:jc w:val="both"/>
        <w:rPr>
          <w:rFonts w:eastAsia="Times New Roman"/>
          <w:sz w:val="26"/>
          <w:szCs w:val="26"/>
          <w:lang w:eastAsia="ru-RU"/>
        </w:rPr>
      </w:pPr>
      <w:r w:rsidRPr="00EE637C">
        <w:rPr>
          <w:rFonts w:eastAsia="Times New Roman"/>
          <w:sz w:val="26"/>
          <w:szCs w:val="26"/>
          <w:lang w:eastAsia="ru-RU"/>
        </w:rPr>
        <w:t xml:space="preserve">         4.  </w:t>
      </w:r>
      <w:proofErr w:type="spellStart"/>
      <w:r w:rsidRPr="00EE637C">
        <w:rPr>
          <w:rFonts w:eastAsia="Times New Roman"/>
          <w:sz w:val="26"/>
          <w:szCs w:val="26"/>
          <w:lang w:eastAsia="ru-RU"/>
        </w:rPr>
        <w:t>Подласый</w:t>
      </w:r>
      <w:proofErr w:type="spellEnd"/>
      <w:r w:rsidRPr="00EE637C">
        <w:rPr>
          <w:rFonts w:eastAsia="Times New Roman"/>
          <w:sz w:val="26"/>
          <w:szCs w:val="26"/>
          <w:lang w:eastAsia="ru-RU"/>
        </w:rPr>
        <w:t xml:space="preserve">, И.П. Курс лекций по коррекционной </w:t>
      </w:r>
      <w:r w:rsidR="00EE637C" w:rsidRPr="00EE637C">
        <w:rPr>
          <w:rFonts w:eastAsia="Times New Roman"/>
          <w:sz w:val="26"/>
          <w:szCs w:val="26"/>
          <w:lang w:eastAsia="ru-RU"/>
        </w:rPr>
        <w:t>педагогике:</w:t>
      </w:r>
      <w:r w:rsidRPr="00EE637C">
        <w:rPr>
          <w:rFonts w:eastAsia="Times New Roman"/>
          <w:sz w:val="26"/>
          <w:szCs w:val="26"/>
          <w:lang w:eastAsia="ru-RU"/>
        </w:rPr>
        <w:t xml:space="preserve"> учеб. пособие для студ. сред. спец. учеб. заведений И.П. </w:t>
      </w:r>
      <w:proofErr w:type="spellStart"/>
      <w:r w:rsidRPr="00EE637C">
        <w:rPr>
          <w:rFonts w:eastAsia="Times New Roman"/>
          <w:sz w:val="26"/>
          <w:szCs w:val="26"/>
          <w:lang w:eastAsia="ru-RU"/>
        </w:rPr>
        <w:t>Подласый</w:t>
      </w:r>
      <w:proofErr w:type="spellEnd"/>
      <w:r w:rsidRPr="00EE637C">
        <w:rPr>
          <w:rFonts w:eastAsia="Times New Roman"/>
          <w:sz w:val="26"/>
          <w:szCs w:val="26"/>
          <w:lang w:eastAsia="ru-RU"/>
        </w:rPr>
        <w:t>. – М.: ВЛАДОС, 2003. – 352 с.</w:t>
      </w:r>
    </w:p>
    <w:p w:rsidR="00BD55C6" w:rsidRPr="00EE637C" w:rsidRDefault="00BD55C6" w:rsidP="00BD55C6">
      <w:pPr>
        <w:spacing w:before="100" w:beforeAutospacing="1" w:after="100" w:afterAutospacing="1"/>
        <w:jc w:val="both"/>
        <w:rPr>
          <w:sz w:val="26"/>
          <w:szCs w:val="26"/>
        </w:rPr>
      </w:pPr>
      <w:r w:rsidRPr="00EE637C">
        <w:rPr>
          <w:rFonts w:eastAsia="Times New Roman"/>
          <w:sz w:val="26"/>
          <w:szCs w:val="26"/>
          <w:lang w:eastAsia="ru-RU"/>
        </w:rPr>
        <w:t xml:space="preserve">         5.   </w:t>
      </w:r>
      <w:r w:rsidR="00EE637C" w:rsidRPr="00EE637C">
        <w:rPr>
          <w:rFonts w:eastAsia="Times New Roman"/>
          <w:sz w:val="26"/>
          <w:szCs w:val="26"/>
          <w:lang w:eastAsia="ru-RU"/>
        </w:rPr>
        <w:t>Сурдопедагогика:</w:t>
      </w:r>
      <w:r w:rsidRPr="00EE637C">
        <w:rPr>
          <w:rFonts w:eastAsia="Times New Roman"/>
          <w:sz w:val="26"/>
          <w:szCs w:val="26"/>
          <w:lang w:eastAsia="ru-RU"/>
        </w:rPr>
        <w:t xml:space="preserve"> учеб. пособие для студентов </w:t>
      </w:r>
      <w:proofErr w:type="spellStart"/>
      <w:r w:rsidRPr="00EE637C">
        <w:rPr>
          <w:rFonts w:eastAsia="Times New Roman"/>
          <w:sz w:val="26"/>
          <w:szCs w:val="26"/>
          <w:lang w:eastAsia="ru-RU"/>
        </w:rPr>
        <w:t>дефектол</w:t>
      </w:r>
      <w:proofErr w:type="spellEnd"/>
      <w:r w:rsidRPr="00EE637C">
        <w:rPr>
          <w:rFonts w:eastAsia="Times New Roman"/>
          <w:sz w:val="26"/>
          <w:szCs w:val="26"/>
          <w:lang w:eastAsia="ru-RU"/>
        </w:rPr>
        <w:t xml:space="preserve">. ф-в </w:t>
      </w:r>
      <w:proofErr w:type="spellStart"/>
      <w:r w:rsidRPr="00EE637C">
        <w:rPr>
          <w:rFonts w:eastAsia="Times New Roman"/>
          <w:sz w:val="26"/>
          <w:szCs w:val="26"/>
          <w:lang w:eastAsia="ru-RU"/>
        </w:rPr>
        <w:t>пед</w:t>
      </w:r>
      <w:proofErr w:type="spellEnd"/>
      <w:r w:rsidRPr="00EE637C">
        <w:rPr>
          <w:rFonts w:eastAsia="Times New Roman"/>
          <w:sz w:val="26"/>
          <w:szCs w:val="26"/>
          <w:lang w:eastAsia="ru-RU"/>
        </w:rPr>
        <w:t>. ин-</w:t>
      </w:r>
      <w:proofErr w:type="spellStart"/>
      <w:r w:rsidRPr="00EE637C">
        <w:rPr>
          <w:rFonts w:eastAsia="Times New Roman"/>
          <w:sz w:val="26"/>
          <w:szCs w:val="26"/>
          <w:lang w:eastAsia="ru-RU"/>
        </w:rPr>
        <w:t>тов</w:t>
      </w:r>
      <w:proofErr w:type="spellEnd"/>
      <w:r w:rsidRPr="00EE637C">
        <w:rPr>
          <w:rFonts w:eastAsia="Times New Roman"/>
          <w:sz w:val="26"/>
          <w:szCs w:val="26"/>
          <w:lang w:eastAsia="ru-RU"/>
        </w:rPr>
        <w:t xml:space="preserve"> /   Л.В. Андреева, К.А. Волкова, Т.А. Григорьева и др. / под ред. М.И. Никитиной. – М.: Просвещение, 1989. – 384 с.</w:t>
      </w:r>
    </w:p>
    <w:p w:rsidR="00FC3EB9" w:rsidRPr="00EE637C" w:rsidRDefault="002A0D89" w:rsidP="00BD55C6">
      <w:pPr>
        <w:jc w:val="both"/>
        <w:rPr>
          <w:sz w:val="26"/>
          <w:szCs w:val="26"/>
        </w:rPr>
      </w:pPr>
      <w:r w:rsidRPr="00EE637C">
        <w:rPr>
          <w:rFonts w:eastAsiaTheme="minorEastAsia"/>
          <w:sz w:val="26"/>
          <w:szCs w:val="26"/>
          <w:lang w:eastAsia="ru-RU"/>
        </w:rPr>
        <w:t>    </w:t>
      </w:r>
    </w:p>
    <w:sectPr w:rsidR="00FC3EB9" w:rsidRPr="00EE637C" w:rsidSect="007C2525">
      <w:pgSz w:w="11906" w:h="16838"/>
      <w:pgMar w:top="426" w:right="567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7_"/>
      </v:shape>
    </w:pict>
  </w:numPicBullet>
  <w:abstractNum w:abstractNumId="0" w15:restartNumberingAfterBreak="0">
    <w:nsid w:val="25B82D20"/>
    <w:multiLevelType w:val="multilevel"/>
    <w:tmpl w:val="A3CE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7260B"/>
    <w:multiLevelType w:val="hybridMultilevel"/>
    <w:tmpl w:val="3732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24CD"/>
    <w:multiLevelType w:val="hybridMultilevel"/>
    <w:tmpl w:val="596A91E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46A567FC"/>
    <w:multiLevelType w:val="hybridMultilevel"/>
    <w:tmpl w:val="EC924A2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4EC347E7"/>
    <w:multiLevelType w:val="hybridMultilevel"/>
    <w:tmpl w:val="FA4E1744"/>
    <w:lvl w:ilvl="0" w:tplc="0C0439E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948A54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0F1582F"/>
    <w:multiLevelType w:val="hybridMultilevel"/>
    <w:tmpl w:val="9E9E90A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613B703D"/>
    <w:multiLevelType w:val="hybridMultilevel"/>
    <w:tmpl w:val="A2C258A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3E"/>
    <w:rsid w:val="000461E1"/>
    <w:rsid w:val="0005693E"/>
    <w:rsid w:val="00092DFC"/>
    <w:rsid w:val="000C5C20"/>
    <w:rsid w:val="00156218"/>
    <w:rsid w:val="002A0D89"/>
    <w:rsid w:val="00697A9E"/>
    <w:rsid w:val="00777F18"/>
    <w:rsid w:val="00783CD2"/>
    <w:rsid w:val="007C2525"/>
    <w:rsid w:val="00933B11"/>
    <w:rsid w:val="00957C7C"/>
    <w:rsid w:val="009817BA"/>
    <w:rsid w:val="00A33709"/>
    <w:rsid w:val="00A70F06"/>
    <w:rsid w:val="00B050BD"/>
    <w:rsid w:val="00BC5C14"/>
    <w:rsid w:val="00BD55C6"/>
    <w:rsid w:val="00BD683B"/>
    <w:rsid w:val="00D0214E"/>
    <w:rsid w:val="00D15A67"/>
    <w:rsid w:val="00D875F5"/>
    <w:rsid w:val="00DD1035"/>
    <w:rsid w:val="00E16B37"/>
    <w:rsid w:val="00E22B33"/>
    <w:rsid w:val="00E923FC"/>
    <w:rsid w:val="00EE637C"/>
    <w:rsid w:val="00F0308C"/>
    <w:rsid w:val="00F17311"/>
    <w:rsid w:val="00F37189"/>
    <w:rsid w:val="00FC3EB9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449"/>
  <w15:docId w15:val="{6CBA6DEE-A60A-4D29-A72E-8307D7C7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08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alibri"/>
      <w:kern w:val="3"/>
      <w:sz w:val="22"/>
      <w:szCs w:val="22"/>
      <w:lang w:eastAsia="ru-RU"/>
    </w:rPr>
  </w:style>
  <w:style w:type="paragraph" w:styleId="a4">
    <w:name w:val="No Spacing"/>
    <w:rsid w:val="00F0308C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D717-24D1-41C0-8F1E-412374BA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Девяткины</dc:creator>
  <cp:keywords/>
  <dc:description/>
  <cp:lastModifiedBy>Lenovo</cp:lastModifiedBy>
  <cp:revision>8</cp:revision>
  <cp:lastPrinted>2018-04-28T04:01:00Z</cp:lastPrinted>
  <dcterms:created xsi:type="dcterms:W3CDTF">2018-04-27T05:48:00Z</dcterms:created>
  <dcterms:modified xsi:type="dcterms:W3CDTF">2021-10-16T17:41:00Z</dcterms:modified>
</cp:coreProperties>
</file>