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03" w:rsidRDefault="00727503"/>
    <w:p w:rsidR="00E47A41" w:rsidRDefault="00E47A41" w:rsidP="00E47A41">
      <w:pPr>
        <w:shd w:val="clear" w:color="auto" w:fill="FFFFFF" w:themeFill="background1"/>
        <w:jc w:val="center"/>
        <w:rPr>
          <w:b/>
          <w:sz w:val="36"/>
          <w:szCs w:val="36"/>
        </w:rPr>
      </w:pPr>
      <w:r w:rsidRPr="00101F34">
        <w:rPr>
          <w:b/>
          <w:sz w:val="36"/>
          <w:szCs w:val="36"/>
        </w:rPr>
        <w:t>Формирование звуковой аналитико-синтетической активности как предпосылки обучения грамоте.</w:t>
      </w:r>
    </w:p>
    <w:p w:rsidR="00E47A41" w:rsidRPr="00E47A41" w:rsidRDefault="00E47A41" w:rsidP="00E47A41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7A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E47A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Вводится Федеральный государственный образовательный стандарт дошкольного образования, что означает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 Согласно Федеральному государственному образовательному стандарту содержание программы должно обеспечивать развитие личности, мотивации и способностей детей в различных видах деятельности и охватывать структурные единицы, представляющие определенные направления развития и образования детей (образовательные области). Одной из образовательных областей является речевое развитие. Речевое развитие включает в себя формирование звуковой аналитико-синтетической активности как предпосылки обучения грамоте.</w:t>
      </w:r>
    </w:p>
    <w:p w:rsidR="00E47A41" w:rsidRPr="00E47A41" w:rsidRDefault="00E47A41" w:rsidP="00E47A41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7A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целевым ориентирам, указанным в Федеральном государственном образовательном стандарте, ребенок на этапе завершения дошкольного образования должен достаточно хорошо владеть устной речью,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Сегодня педагоги дошкольных учреждений осваивают </w:t>
      </w:r>
      <w:r w:rsidRPr="00E47A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образовательные программы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используют на занятиях разные методы. Речевое развитие по-прежнему остается наиболее актуальным в дошкольном возрасте. Важность речевого развития подчёркивают и новые стандарты, где этому развитию посвящён целый раздел (ФГОС). И в одной из задач говорится о том, что на дошкольном этапе мы должны формировать звуковую аналитико-синтетическую активность как предпосылки обучению грамоте.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Современная ситуация развития ребенка характеризуется достаточно ранним и интенсивным погружением ребенка в информационную среду, в связи с чем обучение грамоте, чтению в дошкольном возрасте многие педагоги и родители рассматривают как залог будущего успешного обучения ребенка в школе. Поэтому очень важно найти правильный подход. Неправильный подход к обучению грамоте может привести к дополнительным проблемам обучения в школе. Вопрос обучения грамоте дошкольников является важным для каждого 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воспитателя, родителя, а также для учителя, котор</w:t>
      </w:r>
      <w:r w:rsidRPr="00E47A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 примет наших детей в 1 класс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Обучая грамоте, мы осуществляем пропедевтику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дислексии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дисграфии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 обучения грамоте состоит из следующих компонентов: формирование звуковой стороны речи, т. е. ребенок должен владеть правильным, чётким произношением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сех звуков, формирование фонема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тических процессов, т. е. умение слышать, различать и дифференцировать звуки родного языка, готовность к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-буквенному анализу и синтезу, т. е. умение выделять начальный гласный из состава слова; делать анализ гласных звуков; анализ обратных слогов; слышать и выделять первый и последний согласный звук в слове.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Подготовительный этап. Знакомство с неречевыми звуками.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Начинается работа со знакомства с неречевыми звуками. На этом этапе даётся понятие «звук». Развивается слуховое внимание.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Сначала даются звуки сильно контрастные по звучанию (дудка-барабан);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Затем звуки близкие по звучанию (большой бубен - маленький бубен);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Узнавание и дифференциация различных шумов (шуршание бумаги, фольги; стук карандашей, ручек, ложек).</w:t>
      </w:r>
    </w:p>
    <w:p w:rsidR="00E47A41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Основной этап. На втором этапе происходит знакомство с речевыми звуками. На этом этапе главное – формирование фонематических процессов. Вот как происходит знакомство с гласными звуками. 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</w:t>
      </w:r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И-И</w:t>
      </w:r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-И. Дальше спрашиваем у детей, как кричит ослик? Дети смотрят в зеркала и рассматривают артикуляцию произношения звука, губы растягиваются в улыбке (используем символ). Рассматривая артикуляцию звука, выясняем, что воздух не встречает препятствия, значит этот звук гласный (используем квадрат красного цвета). 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Говорим, что в образовании звука участвует голос, его можно петь. Знакомство с другими гласными звуками происходит аналогично. После знакомства со звуками, проводятся игры с использованием символов гласных звуков. После знакомства со звуками ведется работа по дифференциации гласных, для уточнения артикуляции и умения слышать данный звук Этапы изучения буквы для детей старшего дошкольного возраста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того чтобы ребенок усвоил буквы можно выделить несколько этапов их изучения: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Выделение изучаемого звука из слова. Звук находится в сильной позиции (под ударением). На начальных этапах допустимо утрированное произношение звука.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Называние буквы. Букву называем твердым звуком, например, звук [С] обозначается буквой [C], а не [ЭС] или [СЭ]. Этот момент очень важный, так как, 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называя букву, это приводит, к тому, что малыш будет читать, например, «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каэрот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вместо «крот. Знакомство с печатной буквой. Демонстрация буквы. Предлагается буква, написанная простым шрифтом, среднего размера в черно-белом варианте.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Сопоставление печатной буквы с графическим образом. Ребенку предлагается картинка, которая похожа на изучаемую букву. создаётся зрительный образ буквы (показ буквы из весёлой азбуки). Благодаря графическому образу дети легче запоминают характерные особенности буквы.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Стихотворное описание графического образа, (целостного) буквы. Детям предлагается описание буквы в стихах. По ассоциации ребенку легче запомнить графический образ буквы. Здесь можно предложить </w:t>
      </w:r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дорисовывать</w:t>
      </w:r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букву», при этом педагог заранее создает образ заданной букве.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Анализ буквы. Дети определяют следующее: из каких элементов состоит буква, из скольких элементов, как расположены эти элементы в пространстве.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Конструирование и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реконструирование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буквы. Педагог предлагает следующие варианты: конструирование букв по образцу, конструирование по памяти, дополнение недостающего элемента, опускание лишнего элемента, изменение расположения буквы или её элемента в пространстве.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Знакомство с объемным вариантом буквы. Обязательно детям предлагается объемный вариант буквы, который можно потрогать. При ощупывании буквы развиваются операции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стереогноза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Развитие тактильного восприятия буквы. Дети пальцем обводят контуры буквы, изготовленной, например, из наждачной бумаги (бархатной).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Закрепление (автоматизация) образа буквы. Педагог может предложить следующие задания: лепка букв из пластилина, соленого теста, вырезывание буквы ножницами, выкладывания букв из любого подручного или бросового материала. Такие упражнения не только способствуют быстрому запоминанию названий букв, но и отлично развивают пальчики.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Распознавание буквы в предложениях, текстах.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Знакомство с траекторией движений при написании буквы. Можно предложить выполнить следующее: запись буквы в воздухе, обведение буквы по трафарету, запись буквы мокрым пальцем на гладкой поверхности, на стекле, на песке.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 Автоматизация </w:t>
      </w:r>
      <w:proofErr w:type="spellStart"/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-буквенных</w:t>
      </w:r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связей. Пантомима «Живая буква» (ребенок с помощью своего тела изображает заданную букву), изобрази букву с помощью пальцев, узнавание </w:t>
      </w:r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буквы</w:t>
      </w:r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по-разному расположенной в пространстве, нахождение «спрятавшихся» букв в так называемых «совмещенных буквах» 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(ребенку предлагается определить, сколько и каких букв «спряталось» в каждой фигуре).</w:t>
      </w:r>
    </w:p>
    <w:p w:rsidR="00E47A41" w:rsidRPr="00101F34" w:rsidRDefault="00E47A41" w:rsidP="00E47A41">
      <w:pPr>
        <w:shd w:val="clear" w:color="auto" w:fill="FFFFFF"/>
        <w:spacing w:after="0" w:line="390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 Самостоятельное написание буквы. Основное направление: от звука к букве (устанавливается ассоциация между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слухопроизносительным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образом звука и зрительным образом буквы). Следуя онтогенетическому принципу обучения «идут» от целостного образа буквы к расчлененному.</w:t>
      </w:r>
    </w:p>
    <w:p w:rsidR="00E47A41" w:rsidRDefault="00E47A41" w:rsidP="00E47A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47A41" w:rsidRDefault="00E47A41" w:rsidP="00E47A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анализа, без которых полноценное чтение и письмо невозможны.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Формирование правильного произношения зависит от способности ребёнка к анализу и синтезу речевых звуков, т.е. от определённого уровня развития фонематического слуха, обеспечивающего восприятие фонем данного языка. </w:t>
      </w:r>
      <w:r w:rsidRPr="00101F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Фонематическое восприятие звуков 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речи происходит в ходе взаимодействия </w:t>
      </w:r>
      <w:proofErr w:type="spellStart"/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по-ступающих</w:t>
      </w:r>
      <w:proofErr w:type="spellEnd"/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кору слуховых и кинестетических раздражений. Постепенно эти раздражения дифференцируются,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ребёнок обобщает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признаки од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них фонем и отличает их от других.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47A41" w:rsidRDefault="00E47A41" w:rsidP="00E47A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 помощи аналитико-синтетической деятельности происходит сравнение ребёнком своей несовершенной речи с речью старших и формирование звукопроизношения. Недостаточность анализа и синтеза 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А.Н.Гвоздев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В.И. Бельтюков, Н.Х.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Швачкин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Г.М.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Лямина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доказали, что необходимо развитие более высоких форм фонематического слуха, при которых дети могли бы делить слова на составляющие их звуки, </w:t>
      </w:r>
      <w:proofErr w:type="spellStart"/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устанавли-вать</w:t>
      </w:r>
      <w:proofErr w:type="spellEnd"/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порядок звуков в слове, т.е. производить анализ звуковой структуры слова.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Д.Б.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назвал эти специальные действия по анализу звуковой структуры слов фонематическим восприятием. В связи с обучением грамоте эти действия формируются в процессе специального обучения, при котором детей обучают средствам звукового анализа. Развитие фонематического слуха и фонематического восприятия имеет большое значение для овладения навыками чтения и письма.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47A41" w:rsidRPr="00101F34" w:rsidRDefault="00E47A41" w:rsidP="00E47A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Готовность к обучению грамоте заключается в достаточном уровне развития аналитико-синтетической деятельности ребёнка, т.е. умений анализа, сравнения, синтеза и обобщения языкового материала.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Звуковой анализ в отличие от фонематического восприятия (при нормальном речевом развитии) требует планомерного специального обучения. Подвергаемая звуковому анализу речь из средства общения превращается в объект познания.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А.Н.Гвоздев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отмечает, что «хотя ребёнок замечает разницу в отдельных звуках, 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но разложение слов на звуки им самостоятельно не производиться». И действительно, самостоятельно выделить последний звук в слове, несколько гласных звуков одновременно, установить позицию заданного звука или количество слогов вряд ли доступно малышу без помощи взрослых. И очень важно, чтобы эта помощь была квалифицированной, обоснованной, своевременной. Д.Б. 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определяет фонематическое восприятие как «</w:t>
      </w:r>
      <w:proofErr w:type="spell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слышание</w:t>
      </w:r>
      <w:proofErr w:type="spell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отдельных звуков в слове и умение производить анализ звуковой формы слов при внутреннем их проговаривании.» Он же указывает: «Под звуковым анализом понимается: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1) определение порядка слогов и звуков в слове,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2) установление различительной роли звука,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3) выделение качественных основных характеристик звука</w:t>
      </w:r>
      <w:proofErr w:type="gramStart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.»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Фонематическое</w:t>
      </w:r>
      <w:proofErr w:type="gramEnd"/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восприятие – первая ступень в поступательном движении к овладению грамотой, звуковой анализ – вторая.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Ещё один фактор: фонематическое восприятие формируется в период от года до четырёх лет, звуковой анализ – в более позднем возрасте. И наконец, фонематическое восприятие – способность различить особенности и порядок звуков, чтобы воспроизвести их устно, звуковой анализ – способность различить то же самое, чтобы воспроизвести звуки в письменной форме.</w:t>
      </w:r>
      <w:r w:rsidRPr="00101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47A41" w:rsidRPr="00E47A41" w:rsidRDefault="00E47A41" w:rsidP="00E47A4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A41" w:rsidRPr="00E47A41" w:rsidSect="00E47A4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4EF4"/>
    <w:multiLevelType w:val="multilevel"/>
    <w:tmpl w:val="4ACC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F9"/>
    <w:rsid w:val="00727503"/>
    <w:rsid w:val="00E47A41"/>
    <w:rsid w:val="00E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957B-FAEF-4BAA-BD0C-9B9EE60D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Котов</dc:creator>
  <cp:keywords/>
  <dc:description/>
  <cp:lastModifiedBy>Алексей Котов</cp:lastModifiedBy>
  <cp:revision>2</cp:revision>
  <dcterms:created xsi:type="dcterms:W3CDTF">2021-10-12T13:32:00Z</dcterms:created>
  <dcterms:modified xsi:type="dcterms:W3CDTF">2021-10-12T13:38:00Z</dcterms:modified>
</cp:coreProperties>
</file>