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F7" w:rsidRDefault="00987AF7" w:rsidP="00987AF7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</w:t>
      </w:r>
      <w:r w:rsidRPr="003D4916">
        <w:rPr>
          <w:rFonts w:ascii="Times New Roman" w:hAnsi="Times New Roman" w:cs="Times New Roman"/>
          <w:b/>
          <w:sz w:val="28"/>
          <w:szCs w:val="28"/>
        </w:rPr>
        <w:t>Подробный конспект образовательного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использованием технологии АМО</w:t>
      </w:r>
    </w:p>
    <w:p w:rsidR="00987AF7" w:rsidRDefault="00987AF7" w:rsidP="00987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(активных методов обучения)</w:t>
      </w:r>
    </w:p>
    <w:tbl>
      <w:tblPr>
        <w:tblStyle w:val="a3"/>
        <w:tblW w:w="14860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3599"/>
        <w:gridCol w:w="4339"/>
        <w:gridCol w:w="2703"/>
      </w:tblGrid>
      <w:tr w:rsidR="00987AF7" w:rsidTr="00CD55BD">
        <w:tc>
          <w:tcPr>
            <w:tcW w:w="14860" w:type="dxa"/>
            <w:gridSpan w:val="5"/>
          </w:tcPr>
          <w:p w:rsidR="00987AF7" w:rsidRPr="008822AA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A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Автор урока</w:t>
            </w:r>
          </w:p>
        </w:tc>
        <w:tc>
          <w:tcPr>
            <w:tcW w:w="12058" w:type="dxa"/>
            <w:gridSpan w:val="4"/>
          </w:tcPr>
          <w:p w:rsidR="00987AF7" w:rsidRPr="00037C03" w:rsidRDefault="00E4452B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Татьяна Алексеевна</w:t>
            </w:r>
            <w:bookmarkStart w:id="0" w:name="_GoBack"/>
            <w:bookmarkEnd w:id="0"/>
            <w:r w:rsidR="00987AF7" w:rsidRPr="00E30D12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98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«Лицей№3» г. Перми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Республика, край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</w:tr>
      <w:tr w:rsidR="00987AF7" w:rsidTr="00CD55BD">
        <w:tc>
          <w:tcPr>
            <w:tcW w:w="14860" w:type="dxa"/>
            <w:gridSpan w:val="5"/>
          </w:tcPr>
          <w:p w:rsidR="00987AF7" w:rsidRPr="008822AA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A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58" w:type="dxa"/>
            <w:gridSpan w:val="4"/>
          </w:tcPr>
          <w:p w:rsidR="00987AF7" w:rsidRPr="00E30D12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  <w:r w:rsidRPr="00E30D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2058" w:type="dxa"/>
            <w:gridSpan w:val="4"/>
          </w:tcPr>
          <w:p w:rsidR="00987AF7" w:rsidRPr="00195944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 xml:space="preserve">истематизация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морфологических и грамматических признаков глагола.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058" w:type="dxa"/>
            <w:gridSpan w:val="4"/>
          </w:tcPr>
          <w:p w:rsidR="00987AF7" w:rsidRPr="00195944" w:rsidRDefault="00987AF7" w:rsidP="00CD55BD">
            <w:pPr>
              <w:numPr>
                <w:ilvl w:val="2"/>
                <w:numId w:val="1"/>
              </w:numPr>
              <w:ind w:left="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алгоритмом выполнения морфологического разбора; 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AF7" w:rsidRPr="00195944" w:rsidRDefault="00987AF7" w:rsidP="00CD55BD">
            <w:pPr>
              <w:numPr>
                <w:ilvl w:val="2"/>
                <w:numId w:val="1"/>
              </w:numPr>
              <w:ind w:left="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 учащихся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>, аналитические способности, внимание, память.</w:t>
            </w:r>
          </w:p>
          <w:p w:rsidR="00987AF7" w:rsidRPr="00195944" w:rsidRDefault="00987AF7" w:rsidP="00CD55BD">
            <w:pPr>
              <w:numPr>
                <w:ilvl w:val="2"/>
                <w:numId w:val="1"/>
              </w:numPr>
              <w:tabs>
                <w:tab w:val="left" w:pos="639"/>
              </w:tabs>
              <w:ind w:left="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44">
              <w:rPr>
                <w:rFonts w:ascii="Times New Roman" w:hAnsi="Times New Roman" w:cs="Times New Roman"/>
                <w:sz w:val="24"/>
                <w:szCs w:val="24"/>
              </w:rPr>
              <w:t>Воспитательная: воспитывать интерес к изучаемому предмету.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умения, навыки и качества, которые закрепят ученики класса в ходе урока</w:t>
            </w:r>
          </w:p>
        </w:tc>
        <w:tc>
          <w:tcPr>
            <w:tcW w:w="12058" w:type="dxa"/>
            <w:gridSpan w:val="4"/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имя существительное, имя прилагательное, род, число,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падеж,  начальная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глагола (инфинитив), постоянные признаки ( вид глагола (совершенный  и несовершенный), спряжение;  непостоянные признаки (наклонение: изъявительное, повелительное, условное) число, лицо, род;  члены предложения.</w:t>
            </w:r>
          </w:p>
          <w:p w:rsidR="00987AF7" w:rsidRPr="00195944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учебные действия, на формирование которых направлен образовательный процесс </w:t>
            </w:r>
          </w:p>
        </w:tc>
        <w:tc>
          <w:tcPr>
            <w:tcW w:w="12058" w:type="dxa"/>
            <w:gridSpan w:val="4"/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собственной учебной деятельности, мотивирование своих действий, проявление доверия, внимательности, помощи одноклассникам. </w:t>
            </w:r>
          </w:p>
          <w:p w:rsidR="00987AF7" w:rsidRPr="00460B85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контролировать, оценивать и корректировать свои действия во время урока.</w:t>
            </w:r>
          </w:p>
          <w:p w:rsidR="00987AF7" w:rsidRPr="00E74CC0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4CC0">
              <w:rPr>
                <w:rFonts w:ascii="Times New Roman" w:hAnsi="Times New Roman" w:cs="Times New Roman"/>
                <w:sz w:val="24"/>
                <w:szCs w:val="24"/>
              </w:rPr>
              <w:t>целеполагание, прогнозирование, контроль, коррекция, оценка, алгоритмизация действий</w:t>
            </w:r>
          </w:p>
          <w:p w:rsidR="00987AF7" w:rsidRPr="00195944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работа в группе, адекватно передача информации,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 сотрудничества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сверстниками.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Необходимое оборудование и материалы</w:t>
            </w:r>
          </w:p>
        </w:tc>
        <w:tc>
          <w:tcPr>
            <w:tcW w:w="12058" w:type="dxa"/>
            <w:gridSpan w:val="4"/>
          </w:tcPr>
          <w:p w:rsidR="00987AF7" w:rsidRPr="00B86A6E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A6E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интерактивная доска, индивидуальные карточки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цветок «Ромашка»</w:t>
            </w:r>
          </w:p>
        </w:tc>
      </w:tr>
      <w:tr w:rsidR="00987AF7" w:rsidTr="00CD55BD">
        <w:tc>
          <w:tcPr>
            <w:tcW w:w="14860" w:type="dxa"/>
            <w:gridSpan w:val="5"/>
          </w:tcPr>
          <w:p w:rsidR="00987AF7" w:rsidRPr="008822AA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AA">
              <w:rPr>
                <w:rFonts w:ascii="Times New Roman" w:hAnsi="Times New Roman" w:cs="Times New Roman"/>
                <w:b/>
                <w:sz w:val="28"/>
                <w:szCs w:val="28"/>
              </w:rPr>
              <w:t>Подробный конспект урока</w:t>
            </w:r>
          </w:p>
        </w:tc>
      </w:tr>
      <w:tr w:rsidR="00987AF7" w:rsidTr="00CD55BD">
        <w:tc>
          <w:tcPr>
            <w:tcW w:w="2802" w:type="dxa"/>
          </w:tcPr>
          <w:p w:rsidR="00987AF7" w:rsidRPr="008822AA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E30D12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12">
              <w:rPr>
                <w:rFonts w:ascii="Times New Roman" w:hAnsi="Times New Roman" w:cs="Times New Roman"/>
                <w:b/>
                <w:sz w:val="24"/>
                <w:szCs w:val="24"/>
              </w:rPr>
              <w:t>Время, продолжительность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E30D12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12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описание АМО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E30D12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1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 участников образовательного процесса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E30D12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Инициализация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77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начала урока </w:t>
            </w:r>
            <w:r w:rsidRPr="007C7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778">
              <w:rPr>
                <w:rFonts w:ascii="Times New Roman" w:hAnsi="Times New Roman" w:cs="Times New Roman"/>
                <w:b/>
                <w:sz w:val="24"/>
                <w:szCs w:val="24"/>
              </w:rPr>
              <w:t>«Галерея портретов», «Улыбнемся друг другу», «Поздороваемся локтями»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благоприятной эмоциональной обстановки в классе.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обучающиеся.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 w:rsidRPr="007C77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дети должны коснуться друг друга локтями, улыбнуться, назвать имена как можно большего количества одноклассников.</w:t>
            </w:r>
          </w:p>
          <w:p w:rsidR="00987AF7" w:rsidRPr="00C60021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результата:</w:t>
            </w:r>
          </w:p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 настроение, готовность работать, готовность к сотрудничеству с учителем и сверстниками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544821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987AF7" w:rsidRPr="00544821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ребята, начнём урок с хорошего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настроения,  поделимся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друг с другом. Встанем в круг.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Вхождение или погружение в тему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544821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21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темы урока.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сегодня: «Морфологический разбор глагола».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чем нам говорят эти слова?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 чем нам придется сегодня столкнуться? </w:t>
            </w:r>
          </w:p>
          <w:p w:rsidR="00987AF7" w:rsidRPr="00544821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надо знать для этого? 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 презентация к уроку.</w:t>
            </w:r>
          </w:p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ожиданий учеников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</w:t>
            </w:r>
            <w:r w:rsidRPr="00912D20">
              <w:rPr>
                <w:rFonts w:ascii="Times New Roman" w:hAnsi="Times New Roman" w:cs="Times New Roman"/>
                <w:b/>
                <w:sz w:val="24"/>
                <w:szCs w:val="24"/>
              </w:rPr>
              <w:t>«Дерево ожиданий»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систематизация целей, пожеланий, опасений.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все обучающиеся.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3-5 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карточки в форме листочков, цветные маркеры.</w:t>
            </w:r>
          </w:p>
          <w:p w:rsidR="00987AF7" w:rsidRPr="00912D20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Проведение: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заранее раздаются вырезанные из бумаги карточки в форме листиков. На них им предлагается более четко определить, что они ожидают от урока, чего опасаются.</w:t>
            </w:r>
          </w:p>
          <w:p w:rsidR="00987AF7" w:rsidRPr="00912D20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результата:</w:t>
            </w:r>
          </w:p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Систематизируются цели, пожелания, опасения и подводятся итоги.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708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эффектов урока.</w:t>
            </w:r>
          </w:p>
          <w:p w:rsidR="00987AF7" w:rsidRPr="003D270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708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посмотрите на свои листочки. Запишите на светлых сторонах, что вы ожидаете от урока, чему хотите научиться, а на тёмных то, чего опасаетесь, чего боитесь, что может не получиться.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(Учащиеся записывают на листочках ответы и прикрепляют на нарисованное дерево).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Проработка содержания темы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</w:t>
            </w:r>
            <w:r w:rsidRPr="003D5EBD">
              <w:rPr>
                <w:rFonts w:ascii="Times New Roman" w:hAnsi="Times New Roman" w:cs="Times New Roman"/>
                <w:b/>
                <w:sz w:val="24"/>
                <w:szCs w:val="24"/>
              </w:rPr>
              <w:t>«Ульи»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>: обобщение итогов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все обучающиеся.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доска, мел.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Доска делится на три части – три улья, в которых фиксируются результаты деятельности учащихся. Важно: со стороны учителя отслеживать честное отношение ко всем участникам процесса.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Оценка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7AF7" w:rsidRPr="003D5EBD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«подстёгивание» отстающих, наглядное представление достижений. 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Pr="003D2708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7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над изучением нового материала.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4B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EF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Задача: выявить общее алгоритмов.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Итак, что предполагает собой любой разбор? (Определённую последовательность действий).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в группах вы должны вспомнить последовательность морфологического разбора имени существительного и имени прилагательного</w:t>
            </w:r>
            <w:r w:rsidRPr="00EF2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это вы будете с помощью «Ульев».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Итак, общее для морфологических разборов: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Определение части речи.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начальной формы слова и его постоянных признаков.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непостоянных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признаков.</w:t>
            </w:r>
          </w:p>
          <w:p w:rsidR="00987AF7" w:rsidRPr="003D270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Определение роли слова как члена предложения.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 разрядка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 через каждые 15 мин. в течение урока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097A50">
              <w:rPr>
                <w:rFonts w:ascii="Times New Roman" w:hAnsi="Times New Roman" w:cs="Times New Roman"/>
                <w:b/>
                <w:sz w:val="24"/>
                <w:szCs w:val="24"/>
              </w:rPr>
              <w:t>«Мы – веселые мартышки»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«Моль», «МЫ по лучику гуляем».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097A50">
              <w:rPr>
                <w:rFonts w:ascii="Times New Roman" w:hAnsi="Times New Roman" w:cs="Times New Roman"/>
                <w:sz w:val="24"/>
                <w:szCs w:val="24"/>
              </w:rPr>
              <w:t>: восстановление всех систем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1-2 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Веселая, бодрая музыка на мп3 носителях.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читают стихотворение и выполняют различные движения по тексту стихотворения, вместо стихотворений может быть музыкальное сопровождение, когда ребята рисуют, воображают картины природы.</w:t>
            </w:r>
          </w:p>
          <w:p w:rsidR="00987AF7" w:rsidRPr="00097A50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6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быстрое снятие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утомления,  восстановление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умственных и физических способностей.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2C62">
              <w:rPr>
                <w:rFonts w:ascii="Times New Roman" w:hAnsi="Times New Roman" w:cs="Times New Roman"/>
                <w:b/>
                <w:sz w:val="24"/>
                <w:szCs w:val="24"/>
              </w:rPr>
              <w:t>Физ.минутка</w:t>
            </w:r>
            <w:proofErr w:type="spellEnd"/>
            <w:r w:rsidRPr="00EF2C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D4B">
              <w:rPr>
                <w:rFonts w:ascii="Times New Roman" w:hAnsi="Times New Roman" w:cs="Times New Roman"/>
                <w:sz w:val="24"/>
                <w:szCs w:val="24"/>
              </w:rPr>
              <w:t xml:space="preserve">Под музыку выполняем </w:t>
            </w:r>
            <w:proofErr w:type="gramStart"/>
            <w:r w:rsidRPr="00A66D4B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6D4B">
              <w:rPr>
                <w:rFonts w:ascii="Times New Roman" w:hAnsi="Times New Roman" w:cs="Times New Roman"/>
                <w:sz w:val="24"/>
                <w:szCs w:val="24"/>
              </w:rPr>
              <w:t xml:space="preserve">  проговариваем</w:t>
            </w:r>
            <w:proofErr w:type="gramEnd"/>
            <w:r w:rsidRPr="00A66D4B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весёлые мартышки!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громко слишком!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ногами топаем,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руками хлопаем!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Надуваем щечки, скачем на носочках,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 другу даже язычки покажем!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Дружно прыгнем к потолку,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Пальцы поднесем к виску.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Оттопырим ушки, хвостик на макушке!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Шире рот откроем – гримасы всем состроим!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скажу я цифру «Три»,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 гримасами замри!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два, три!!!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F7" w:rsidRPr="00A66D4B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Проработка содержания темы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</w:t>
            </w:r>
            <w:r w:rsidRPr="003D5EBD">
              <w:rPr>
                <w:rFonts w:ascii="Times New Roman" w:hAnsi="Times New Roman" w:cs="Times New Roman"/>
                <w:b/>
                <w:sz w:val="24"/>
                <w:szCs w:val="24"/>
              </w:rPr>
              <w:t>«Ульи»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>: обобщение итогов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все обучающиеся.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доска, мел.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Доска делится на три части – три улья, в которых фиксируются результаты деятельности учащихся. Важно: со стороны учителя отслеживать честное отношение ко всем участникам процесса.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7AF7" w:rsidRPr="003D5EBD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«подстёгивание» отстающих, наглядное представление достижений. 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D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составить алгоритм морфологического разбора глагола.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-Теперь составим алгоритм морфологического разбора глагола. В группах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вспоминаем,  какие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глаголов являются постоянными, а какие непостоянными.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Вспомните, как называется начальная форма глагола? (Неопределенная форма или инфинитив)</w:t>
            </w:r>
          </w:p>
          <w:p w:rsidR="00987AF7" w:rsidRPr="00143766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доске: </w:t>
            </w:r>
          </w:p>
          <w:p w:rsidR="00987AF7" w:rsidRPr="00143766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37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Постоянные признаки: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глагола (совершенный или несовершенный), спряжение.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37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Непостоянные признаки: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Наклонение (изъявительное, повелительное, условное), 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глаголов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изъяв.накл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время, если прошедшее – род, число, если настоящее или будущее – лицо, число</w:t>
            </w:r>
          </w:p>
          <w:p w:rsidR="00987AF7" w:rsidRPr="00143766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глаголов условного наклонения род и число, а у глаголов повелительного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наклонения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3, 4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</w:t>
            </w:r>
          </w:p>
          <w:p w:rsidR="00987AF7" w:rsidRPr="006F0E3E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применить на практике составленный алгоритм.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76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стр.43 упражнение 1.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. (Что сделал?) уснул – глагол.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уснуть.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Постоянные признаки: совершенный вид, 1 спряжение.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Непостоянные признаки: изъявительное наклонение, прошедшее время, мужской род,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(Что сделал?)</w:t>
            </w:r>
            <w:r w:rsidRPr="006F0E3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уснул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предложении является сказуемым.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  <w:r w:rsidRPr="006F0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раскололо, замирает, висят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разбирают группы, затем на доске представитель от группы пишет разбор.</w:t>
            </w:r>
          </w:p>
          <w:p w:rsidR="00987AF7" w:rsidRPr="00143766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 по слайду 5.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(рефлексия, оценка урока)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</w:t>
            </w:r>
            <w:r w:rsidRPr="00460B85">
              <w:rPr>
                <w:rFonts w:ascii="Times New Roman" w:hAnsi="Times New Roman" w:cs="Times New Roman"/>
                <w:b/>
                <w:sz w:val="24"/>
                <w:szCs w:val="24"/>
              </w:rPr>
              <w:t>«Ромашка»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подведение итогов урока.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все обучающиеся.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 мин.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доска, мел, 3 цветка из цветной бумаги – ромашка.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Проведение</w:t>
            </w:r>
            <w:r w:rsidRPr="00460B85">
              <w:rPr>
                <w:rFonts w:ascii="Times New Roman" w:hAnsi="Times New Roman" w:cs="Times New Roman"/>
                <w:sz w:val="24"/>
                <w:szCs w:val="24"/>
              </w:rPr>
              <w:t>: дети отрывают лепестки ромашки, по кругу в группе передают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лепестки и отвечают на вопросы, относящиеся к уроку, к целям.</w:t>
            </w:r>
          </w:p>
          <w:p w:rsidR="00987AF7" w:rsidRPr="00460B85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результатов</w:t>
            </w:r>
            <w:r w:rsidRPr="00460B85">
              <w:rPr>
                <w:rFonts w:ascii="Times New Roman" w:hAnsi="Times New Roman" w:cs="Times New Roman"/>
                <w:sz w:val="24"/>
                <w:szCs w:val="24"/>
              </w:rPr>
              <w:t>: этап позволяет выяснить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0B85">
              <w:rPr>
                <w:rFonts w:ascii="Times New Roman" w:hAnsi="Times New Roman" w:cs="Times New Roman"/>
                <w:sz w:val="24"/>
                <w:szCs w:val="24"/>
              </w:rPr>
              <w:t xml:space="preserve"> что ребята усвоили хорошо, а на что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460B85">
              <w:rPr>
                <w:rFonts w:ascii="Times New Roman" w:hAnsi="Times New Roman" w:cs="Times New Roman"/>
                <w:sz w:val="24"/>
                <w:szCs w:val="24"/>
              </w:rPr>
              <w:t>ть особое внимание на следующем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постоянные признаки глагола.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начальную форму глагола?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изъявительного наклонения?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условного наклонения?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повелительного наклонения?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членом предложения является глагол?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инфинитив?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прошедшего времени?</w:t>
            </w:r>
          </w:p>
          <w:p w:rsidR="00987AF7" w:rsidRPr="007B435A" w:rsidRDefault="00987AF7" w:rsidP="00CD55BD">
            <w:pPr>
              <w:pStyle w:val="a5"/>
              <w:numPr>
                <w:ilvl w:val="0"/>
                <w:numId w:val="5"/>
              </w:numPr>
              <w:ind w:left="262" w:hanging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настоящего и будущего времени?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спряжение глаголов?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вид глаголов?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отвечает глагол?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самостоятельные части речи вы знаете?</w:t>
            </w:r>
          </w:p>
          <w:p w:rsidR="00987AF7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служебные части речи вы знаете? </w:t>
            </w:r>
          </w:p>
          <w:p w:rsidR="00987AF7" w:rsidRPr="007C7778" w:rsidRDefault="00987AF7" w:rsidP="00CD55BD">
            <w:pPr>
              <w:pStyle w:val="a5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7B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называется связь слов в словосочетании глагол + сущ. в косвенном падеже?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(рефлексия, оценка урока)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9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 «Дерево ожиданий»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left w:val="single" w:sz="4" w:space="0" w:color="auto"/>
              <w:right w:val="single" w:sz="4" w:space="0" w:color="auto"/>
            </w:tcBorders>
          </w:tcPr>
          <w:p w:rsidR="00987AF7" w:rsidRDefault="00987AF7" w:rsidP="00CD55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F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987AF7" w:rsidRPr="004815FF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 анализ своих возможностей.</w:t>
            </w:r>
          </w:p>
          <w:p w:rsidR="00987AF7" w:rsidRPr="004815FF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5FF">
              <w:rPr>
                <w:rFonts w:ascii="Times New Roman" w:hAnsi="Times New Roman" w:cs="Times New Roman"/>
                <w:sz w:val="24"/>
                <w:szCs w:val="24"/>
              </w:rPr>
              <w:t>- Давайте посмотрим, что же получилось у нас на уроке. Оправдались ли ваши ожидания и опасения. Забираем листочки и анализируем. Чьи мнения совпали с подученными результатами?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F7" w:rsidRPr="004815FF" w:rsidRDefault="00987AF7" w:rsidP="00CD55B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987AF7" w:rsidRPr="007C7778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F7" w:rsidRPr="00572EC1" w:rsidTr="00CD55BD">
        <w:tc>
          <w:tcPr>
            <w:tcW w:w="14860" w:type="dxa"/>
            <w:gridSpan w:val="5"/>
          </w:tcPr>
          <w:p w:rsidR="00987AF7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7AF7" w:rsidRPr="008822AA" w:rsidRDefault="00987AF7" w:rsidP="00CD5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2A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урока, его методическая ценность (возможность использования урока другими учителями)</w:t>
            </w:r>
          </w:p>
        </w:tc>
        <w:tc>
          <w:tcPr>
            <w:tcW w:w="12058" w:type="dxa"/>
            <w:gridSpan w:val="4"/>
          </w:tcPr>
          <w:p w:rsidR="00987AF7" w:rsidRPr="002E73C9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с использованием АМО интересны не только учащимся, но и учителям, так как позволяет обеспечить эффективную организацию и последовательное осуществление игрового образовательного процесса для достижения высокой заинтересованности и вовлеченности обучающихся в учебную и другие виды деятельности. Данный урок разработан в соответствии с новыми образовательными стандартами. Думаю, коллегам пригодится мой опыт.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Авторские АМО, используемые на уроке </w:t>
            </w:r>
          </w:p>
        </w:tc>
        <w:tc>
          <w:tcPr>
            <w:tcW w:w="12058" w:type="dxa"/>
            <w:gridSpan w:val="4"/>
          </w:tcPr>
          <w:p w:rsidR="00987AF7" w:rsidRPr="002E73C9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по лучику гуляем»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Полученные результаты урока</w:t>
            </w:r>
          </w:p>
        </w:tc>
        <w:tc>
          <w:tcPr>
            <w:tcW w:w="12058" w:type="dxa"/>
            <w:gridSpan w:val="4"/>
          </w:tcPr>
          <w:p w:rsidR="00987AF7" w:rsidRPr="002E73C9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эмоциональный подъем, желание некоторых ребят скорректировать пробелы в знаниях, качественное закрепление пройденного материала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8822AA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оценка учителем апробации урока, построенного на основе технологии </w:t>
            </w:r>
            <w:proofErr w:type="spellStart"/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>модерации</w:t>
            </w:r>
            <w:proofErr w:type="spellEnd"/>
            <w:r w:rsidRPr="0088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 применением АМО</w:t>
            </w:r>
          </w:p>
        </w:tc>
        <w:tc>
          <w:tcPr>
            <w:tcW w:w="12058" w:type="dxa"/>
            <w:gridSpan w:val="4"/>
          </w:tcPr>
          <w:p w:rsidR="00987AF7" w:rsidRPr="002E73C9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в задумках урок уже существовал, но как сделать его более интересным, как добавить эмоциональной окраски, заинтересованности, как увидеть деятельность каждого ребенка? Вот тут и помогли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 каждого учителя со стажем таких методов достаточно. Сейчас можно методически правильно к ним подойти, и уже применять в системе, а это очень важно.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уроку</w:t>
            </w:r>
          </w:p>
        </w:tc>
        <w:tc>
          <w:tcPr>
            <w:tcW w:w="12058" w:type="dxa"/>
            <w:gridSpan w:val="4"/>
          </w:tcPr>
          <w:p w:rsidR="00987AF7" w:rsidRPr="007F168A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7F1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7F1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572EC1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Обоснование целесообразности использования АМО и технологии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выполнения целей и задач урока </w:t>
            </w:r>
          </w:p>
        </w:tc>
        <w:tc>
          <w:tcPr>
            <w:tcW w:w="12058" w:type="dxa"/>
            <w:gridSpan w:val="4"/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«Главная задача современной школы – это раскрытие способностей каждого ученика, воспитание личности, готовой к жизни в высокотехнологичном, конкурентном мире»,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Д.А.Медведев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Послания Президента Российской Федерации )</w:t>
            </w:r>
          </w:p>
          <w:p w:rsidR="00987AF7" w:rsidRPr="002E73C9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и 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дает возможность уже самым маленьким участникам образовательного процесса гордиться своими, пусть небольшими, но достижениями, провоцируя тем самым на дальнейшее исследование своих возможностей. 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572EC1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Использованная литература, источники информации</w:t>
            </w:r>
          </w:p>
        </w:tc>
        <w:tc>
          <w:tcPr>
            <w:tcW w:w="12058" w:type="dxa"/>
            <w:gridSpan w:val="4"/>
          </w:tcPr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Л.Г. «Применение активных методов работы на уроках в начальной школе»,</w:t>
            </w:r>
          </w:p>
          <w:p w:rsidR="00987AF7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Д.А.Медведев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Текст Послания Президента Российской Федерации).</w:t>
            </w:r>
          </w:p>
          <w:p w:rsidR="00987AF7" w:rsidRPr="0042581F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обучения». Международный Институт Развития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Образовательный портал «Мой университет»</w:t>
            </w:r>
          </w:p>
        </w:tc>
      </w:tr>
      <w:tr w:rsidR="00987AF7" w:rsidRPr="00572EC1" w:rsidTr="00CD55BD">
        <w:tc>
          <w:tcPr>
            <w:tcW w:w="2802" w:type="dxa"/>
          </w:tcPr>
          <w:p w:rsidR="00987AF7" w:rsidRPr="00572EC1" w:rsidRDefault="00987AF7" w:rsidP="00CD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 автора</w:t>
            </w:r>
          </w:p>
        </w:tc>
        <w:tc>
          <w:tcPr>
            <w:tcW w:w="12058" w:type="dxa"/>
            <w:gridSpan w:val="4"/>
          </w:tcPr>
          <w:p w:rsidR="00987AF7" w:rsidRPr="0042581F" w:rsidRDefault="00987AF7" w:rsidP="00CD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нашей школе осуществляется преемственность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средним звеном обучения. Поэтому решили показать урок, который максимально приближен к обучению в среднем звене, его можно использовать при обучении русскому языку в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классе.  </w:t>
            </w:r>
            <w:proofErr w:type="gramEnd"/>
          </w:p>
        </w:tc>
      </w:tr>
    </w:tbl>
    <w:p w:rsidR="00987AF7" w:rsidRPr="00572EC1" w:rsidRDefault="00987AF7" w:rsidP="00987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AF7" w:rsidRDefault="00987AF7" w:rsidP="00987AF7"/>
    <w:p w:rsidR="00987AF7" w:rsidRDefault="00987AF7" w:rsidP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p w:rsidR="00987AF7" w:rsidRDefault="00987AF7"/>
    <w:sectPr w:rsidR="00987AF7" w:rsidSect="00681D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7EF"/>
    <w:multiLevelType w:val="hybridMultilevel"/>
    <w:tmpl w:val="46800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F4128"/>
    <w:multiLevelType w:val="hybridMultilevel"/>
    <w:tmpl w:val="D39E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1253"/>
    <w:multiLevelType w:val="hybridMultilevel"/>
    <w:tmpl w:val="5B28A858"/>
    <w:lvl w:ilvl="0" w:tplc="D69CC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34C4A"/>
    <w:multiLevelType w:val="hybridMultilevel"/>
    <w:tmpl w:val="5B28A858"/>
    <w:lvl w:ilvl="0" w:tplc="D69CC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30C11"/>
    <w:multiLevelType w:val="hybridMultilevel"/>
    <w:tmpl w:val="1D88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6"/>
    <w:rsid w:val="00037C03"/>
    <w:rsid w:val="00143766"/>
    <w:rsid w:val="003D2708"/>
    <w:rsid w:val="004815FF"/>
    <w:rsid w:val="00544821"/>
    <w:rsid w:val="00575809"/>
    <w:rsid w:val="005E4F09"/>
    <w:rsid w:val="006736F4"/>
    <w:rsid w:val="00681D96"/>
    <w:rsid w:val="006C5EA1"/>
    <w:rsid w:val="006F0E3E"/>
    <w:rsid w:val="007360C2"/>
    <w:rsid w:val="0076075D"/>
    <w:rsid w:val="007B435A"/>
    <w:rsid w:val="007C26E4"/>
    <w:rsid w:val="00987AF7"/>
    <w:rsid w:val="00A5782E"/>
    <w:rsid w:val="00A66D4B"/>
    <w:rsid w:val="00A92ACA"/>
    <w:rsid w:val="00AE2149"/>
    <w:rsid w:val="00BB3239"/>
    <w:rsid w:val="00C26F01"/>
    <w:rsid w:val="00C63A0D"/>
    <w:rsid w:val="00CA15F1"/>
    <w:rsid w:val="00E4452B"/>
    <w:rsid w:val="00E74CC0"/>
    <w:rsid w:val="00EF2C62"/>
    <w:rsid w:val="00F37A23"/>
    <w:rsid w:val="00FC6ECA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84C8-67E2-480C-BE16-23EA3C0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681D9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4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2012-02-06T20:02:00Z</cp:lastPrinted>
  <dcterms:created xsi:type="dcterms:W3CDTF">2021-10-12T03:32:00Z</dcterms:created>
  <dcterms:modified xsi:type="dcterms:W3CDTF">2021-10-12T03:32:00Z</dcterms:modified>
</cp:coreProperties>
</file>