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C4" w:rsidRPr="004F4DC4" w:rsidRDefault="004F4DC4" w:rsidP="004F4DC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F4DC4">
        <w:rPr>
          <w:rFonts w:ascii="Times New Roman" w:eastAsia="Times New Roman" w:hAnsi="Times New Roman" w:cs="Times New Roman"/>
          <w:b/>
          <w:bCs/>
          <w:sz w:val="24"/>
          <w:szCs w:val="24"/>
          <w:lang w:eastAsia="ru-RU"/>
        </w:rPr>
        <w:t>Цель проекта:</w:t>
      </w:r>
    </w:p>
    <w:p w:rsidR="004F4DC4" w:rsidRPr="004F4DC4" w:rsidRDefault="004F4DC4" w:rsidP="004F4DC4">
      <w:pPr>
        <w:spacing w:after="0" w:line="240" w:lineRule="auto"/>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Цели проекта: - пропаганда идеи тимуровского движения; - развитие у учащихся чувство сопереживания проблемам общества; - поддержка и развитие тимуровского движения на</w:t>
      </w:r>
      <w:r w:rsidR="00ED2607">
        <w:rPr>
          <w:rFonts w:ascii="Times New Roman" w:eastAsia="Times New Roman" w:hAnsi="Times New Roman" w:cs="Times New Roman"/>
          <w:sz w:val="24"/>
          <w:szCs w:val="24"/>
          <w:lang w:eastAsia="ru-RU"/>
        </w:rPr>
        <w:t xml:space="preserve"> территории г. Тынды</w:t>
      </w:r>
      <w:r w:rsidRPr="004F4DC4">
        <w:rPr>
          <w:rFonts w:ascii="Times New Roman" w:eastAsia="Times New Roman" w:hAnsi="Times New Roman" w:cs="Times New Roman"/>
          <w:sz w:val="24"/>
          <w:szCs w:val="24"/>
          <w:lang w:eastAsia="ru-RU"/>
        </w:rPr>
        <w:t>; - формирование условий для возникновения, проявления и закрепления устойчивых ценностных ориентиров среди детей и подростков,</w:t>
      </w:r>
      <w:r w:rsidR="00350695">
        <w:rPr>
          <w:rFonts w:ascii="Times New Roman" w:eastAsia="Times New Roman" w:hAnsi="Times New Roman" w:cs="Times New Roman"/>
          <w:sz w:val="24"/>
          <w:szCs w:val="24"/>
          <w:lang w:eastAsia="ru-RU"/>
        </w:rPr>
        <w:t xml:space="preserve"> </w:t>
      </w:r>
      <w:r w:rsidRPr="004F4DC4">
        <w:rPr>
          <w:rFonts w:ascii="Times New Roman" w:eastAsia="Times New Roman" w:hAnsi="Times New Roman" w:cs="Times New Roman"/>
          <w:sz w:val="24"/>
          <w:szCs w:val="24"/>
          <w:lang w:eastAsia="ru-RU"/>
        </w:rPr>
        <w:t xml:space="preserve">выраженных в гражданской солидарности, взаимопомощи, поддержки и деятельного участия в повышении общего качества жизни; - воспитание патриотической нравственности и духовной культуры молодого поколения. </w:t>
      </w:r>
    </w:p>
    <w:p w:rsidR="004F4DC4" w:rsidRPr="004F4DC4" w:rsidRDefault="004F4DC4" w:rsidP="004F4DC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F4DC4">
        <w:rPr>
          <w:rFonts w:ascii="Times New Roman" w:eastAsia="Times New Roman" w:hAnsi="Times New Roman" w:cs="Times New Roman"/>
          <w:b/>
          <w:bCs/>
          <w:sz w:val="24"/>
          <w:szCs w:val="24"/>
          <w:lang w:eastAsia="ru-RU"/>
        </w:rPr>
        <w:t>Задачи проекта:</w:t>
      </w:r>
    </w:p>
    <w:p w:rsidR="00350695" w:rsidRDefault="004F4DC4" w:rsidP="00350695">
      <w:pPr>
        <w:spacing w:after="0" w:line="240" w:lineRule="auto"/>
        <w:jc w:val="both"/>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1. Воспитание у учащихся понимания сущности добровольной помощи людям.</w:t>
      </w:r>
    </w:p>
    <w:p w:rsidR="00350695" w:rsidRDefault="004F4DC4" w:rsidP="00350695">
      <w:pPr>
        <w:spacing w:after="0" w:line="240" w:lineRule="auto"/>
        <w:jc w:val="both"/>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 xml:space="preserve">2. Вовлечение детей в различные виды милосердной деятельности. </w:t>
      </w:r>
    </w:p>
    <w:p w:rsidR="00350695" w:rsidRDefault="004F4DC4" w:rsidP="00350695">
      <w:pPr>
        <w:spacing w:after="0" w:line="240" w:lineRule="auto"/>
        <w:jc w:val="both"/>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3. Популяризация трудовой деятельности детей.</w:t>
      </w:r>
    </w:p>
    <w:p w:rsidR="00350695" w:rsidRDefault="004F4DC4" w:rsidP="00350695">
      <w:pPr>
        <w:spacing w:after="0" w:line="240" w:lineRule="auto"/>
        <w:jc w:val="both"/>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4. Формирования у подростков внимательности, скромности, предупредительности и сознания собственной полезности.</w:t>
      </w:r>
    </w:p>
    <w:p w:rsidR="00350695" w:rsidRDefault="004F4DC4" w:rsidP="00350695">
      <w:pPr>
        <w:spacing w:after="0" w:line="240" w:lineRule="auto"/>
        <w:jc w:val="both"/>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5. Оказание посильной помощи ветеранам Великой Отечественной войны, ветеранам труда, труженикам тыла, а также людям, нуждающимся в помощи.</w:t>
      </w:r>
    </w:p>
    <w:p w:rsidR="00350695" w:rsidRDefault="004F4DC4" w:rsidP="00350695">
      <w:pPr>
        <w:spacing w:after="0" w:line="240" w:lineRule="auto"/>
        <w:jc w:val="both"/>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 xml:space="preserve">6. Создание музея тимуровского движения. </w:t>
      </w:r>
    </w:p>
    <w:p w:rsidR="00350695" w:rsidRDefault="00350695" w:rsidP="003506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F4DC4" w:rsidRPr="004F4DC4">
        <w:rPr>
          <w:rFonts w:ascii="Times New Roman" w:eastAsia="Times New Roman" w:hAnsi="Times New Roman" w:cs="Times New Roman"/>
          <w:sz w:val="24"/>
          <w:szCs w:val="24"/>
          <w:lang w:eastAsia="ru-RU"/>
        </w:rPr>
        <w:t>. Популяризация трудовой деятельности детей.</w:t>
      </w:r>
      <w:r>
        <w:rPr>
          <w:rFonts w:ascii="Times New Roman" w:eastAsia="Times New Roman" w:hAnsi="Times New Roman" w:cs="Times New Roman"/>
          <w:sz w:val="24"/>
          <w:szCs w:val="24"/>
          <w:lang w:eastAsia="ru-RU"/>
        </w:rPr>
        <w:t xml:space="preserve"> </w:t>
      </w:r>
    </w:p>
    <w:p w:rsidR="004F4DC4" w:rsidRPr="004F4DC4" w:rsidRDefault="00350695" w:rsidP="003506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F4DC4" w:rsidRPr="004F4DC4">
        <w:rPr>
          <w:rFonts w:ascii="Times New Roman" w:eastAsia="Times New Roman" w:hAnsi="Times New Roman" w:cs="Times New Roman"/>
          <w:sz w:val="24"/>
          <w:szCs w:val="24"/>
          <w:lang w:eastAsia="ru-RU"/>
        </w:rPr>
        <w:t xml:space="preserve">. Формирования у подростков внимательности, скромности, предупредительности и сознания собственной полезности. </w:t>
      </w:r>
    </w:p>
    <w:p w:rsidR="004F4DC4" w:rsidRPr="004F4DC4" w:rsidRDefault="004F4DC4" w:rsidP="004F4DC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F4DC4">
        <w:rPr>
          <w:rFonts w:ascii="Times New Roman" w:eastAsia="Times New Roman" w:hAnsi="Times New Roman" w:cs="Times New Roman"/>
          <w:b/>
          <w:bCs/>
          <w:sz w:val="24"/>
          <w:szCs w:val="24"/>
          <w:lang w:eastAsia="ru-RU"/>
        </w:rPr>
        <w:t>Описание проекта:</w:t>
      </w:r>
    </w:p>
    <w:p w:rsidR="004F4DC4" w:rsidRPr="004F4DC4" w:rsidRDefault="004F4DC4" w:rsidP="004F4DC4">
      <w:pPr>
        <w:shd w:val="clear" w:color="auto" w:fill="FFFFFF"/>
        <w:spacing w:before="75" w:after="75" w:line="240" w:lineRule="auto"/>
        <w:ind w:left="75" w:right="75" w:firstLine="150"/>
        <w:rPr>
          <w:rFonts w:ascii="Arial" w:eastAsia="Times New Roman" w:hAnsi="Arial" w:cs="Arial"/>
          <w:sz w:val="24"/>
          <w:szCs w:val="24"/>
          <w:lang w:eastAsia="ru-RU"/>
        </w:rPr>
      </w:pPr>
      <w:r w:rsidRPr="004F4DC4">
        <w:rPr>
          <w:rFonts w:ascii="Arial" w:eastAsia="Times New Roman" w:hAnsi="Arial" w:cs="Arial"/>
          <w:color w:val="6B6B6B"/>
          <w:sz w:val="20"/>
          <w:szCs w:val="20"/>
          <w:lang w:eastAsia="ru-RU"/>
        </w:rPr>
        <w:t> </w:t>
      </w:r>
      <w:r w:rsidRPr="004F4DC4">
        <w:rPr>
          <w:rFonts w:ascii="Times New Roman" w:eastAsia="Times New Roman" w:hAnsi="Times New Roman" w:cs="Times New Roman"/>
          <w:sz w:val="24"/>
          <w:szCs w:val="24"/>
          <w:lang w:eastAsia="ru-RU"/>
        </w:rPr>
        <w:t>Тимуровское движение сохранилось до наших дней. Деятельность тимуровцев в новом столетии принципиально не изменилась. Их задача остается прежней: помочь тем, кто в этом нуждается.</w:t>
      </w:r>
    </w:p>
    <w:p w:rsidR="004F4DC4" w:rsidRPr="004F4DC4" w:rsidRDefault="004F4DC4" w:rsidP="004F4DC4">
      <w:pPr>
        <w:shd w:val="clear" w:color="auto" w:fill="FFFFFF"/>
        <w:spacing w:before="75" w:after="75" w:line="240" w:lineRule="auto"/>
        <w:ind w:left="75" w:right="75" w:firstLine="150"/>
        <w:rPr>
          <w:rFonts w:ascii="Arial" w:eastAsia="Times New Roman" w:hAnsi="Arial" w:cs="Arial"/>
          <w:sz w:val="24"/>
          <w:szCs w:val="24"/>
          <w:lang w:eastAsia="ru-RU"/>
        </w:rPr>
      </w:pPr>
      <w:r w:rsidRPr="004F4DC4">
        <w:rPr>
          <w:rFonts w:ascii="Times New Roman" w:eastAsia="Times New Roman" w:hAnsi="Times New Roman" w:cs="Times New Roman"/>
          <w:sz w:val="24"/>
          <w:szCs w:val="24"/>
          <w:lang w:eastAsia="ru-RU"/>
        </w:rPr>
        <w:t xml:space="preserve"> Школьники с удовольствием участвуют в тимуровском движении. Тимуровская работа в первую очередь идет на пользу самим детям. Тимуровцы помогают пенсионерам справиться с домашними делами - убрать территорию, навести порядок.</w:t>
      </w:r>
    </w:p>
    <w:p w:rsidR="002658B4" w:rsidRPr="002658B4" w:rsidRDefault="004F4DC4" w:rsidP="002658B4">
      <w:pPr>
        <w:shd w:val="clear" w:color="auto" w:fill="FFFFFF"/>
        <w:spacing w:before="75" w:after="75" w:line="240" w:lineRule="auto"/>
        <w:ind w:left="75" w:right="75" w:firstLine="150"/>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Ребята занимаются благоустройством пришкольного участка, содержат в чистоте и порядке территорию у памятников.</w:t>
      </w:r>
    </w:p>
    <w:p w:rsidR="002658B4" w:rsidRDefault="002658B4" w:rsidP="002658B4">
      <w:pPr>
        <w:pStyle w:val="a5"/>
      </w:pPr>
      <w:r>
        <w:t xml:space="preserve">Ветераны Великой Отечественной войны, педагогического труда, инвалиды и пожилые люди должны почувствовать, что вокруг живут люди, по зову души и сердца способные разделить их проблемы и заботы, подарить им надежду. Не следует забывать, что мир состоит не только из радости: в ней, </w:t>
      </w:r>
      <w:proofErr w:type="gramStart"/>
      <w:r>
        <w:t>увы</w:t>
      </w:r>
      <w:proofErr w:type="gramEnd"/>
      <w:r>
        <w:t>, муки, и страдания старости и одиночества. Тимуровцы должны помогать тем, кто в этом нуждается. Не все современные молодые люди знают, кто такие тимуровцы. Книгу про них Гайдар написал давно, и это уже не модно. Но всё же, правильно говорят, что “новое - это хорошо забытое старое”.</w:t>
      </w:r>
    </w:p>
    <w:p w:rsidR="004F4DC4" w:rsidRPr="004F4DC4" w:rsidRDefault="004F4DC4" w:rsidP="004F4DC4">
      <w:pPr>
        <w:spacing w:line="240" w:lineRule="auto"/>
        <w:rPr>
          <w:rFonts w:ascii="Calibri" w:eastAsia="Times New Roman" w:hAnsi="Calibri" w:cs="Calibri"/>
          <w:sz w:val="24"/>
          <w:szCs w:val="24"/>
          <w:lang w:eastAsia="ru-RU"/>
        </w:rPr>
      </w:pPr>
    </w:p>
    <w:p w:rsidR="004F4DC4" w:rsidRPr="004F4DC4" w:rsidRDefault="004F4DC4" w:rsidP="004F4DC4">
      <w:pPr>
        <w:spacing w:after="0" w:line="240" w:lineRule="auto"/>
        <w:rPr>
          <w:rFonts w:ascii="Calibri" w:eastAsia="Times New Roman" w:hAnsi="Calibri" w:cs="Calibri"/>
          <w:sz w:val="24"/>
          <w:szCs w:val="24"/>
          <w:lang w:eastAsia="ru-RU"/>
        </w:rPr>
      </w:pPr>
      <w:r w:rsidRPr="004F4DC4">
        <w:rPr>
          <w:rFonts w:ascii="Times New Roman" w:eastAsia="Times New Roman" w:hAnsi="Times New Roman" w:cs="Times New Roman"/>
          <w:b/>
          <w:bCs/>
          <w:sz w:val="24"/>
          <w:szCs w:val="24"/>
          <w:lang w:eastAsia="ru-RU"/>
        </w:rPr>
        <w:t>Основные направления реализации данного проекта и формы работы:</w:t>
      </w:r>
    </w:p>
    <w:p w:rsidR="004F4DC4" w:rsidRPr="00350695" w:rsidRDefault="004F4DC4" w:rsidP="00350695">
      <w:pPr>
        <w:spacing w:line="240" w:lineRule="auto"/>
        <w:ind w:left="360"/>
        <w:jc w:val="both"/>
        <w:rPr>
          <w:rFonts w:ascii="Calibri" w:eastAsia="Times New Roman" w:hAnsi="Calibri" w:cs="Calibri"/>
          <w:color w:val="000000"/>
          <w:sz w:val="24"/>
          <w:szCs w:val="24"/>
          <w:lang w:eastAsia="ru-RU"/>
        </w:rPr>
      </w:pPr>
      <w:r w:rsidRPr="004F4DC4">
        <w:rPr>
          <w:rFonts w:ascii="Times New Roman" w:eastAsia="Times New Roman" w:hAnsi="Times New Roman" w:cs="Times New Roman"/>
          <w:color w:val="000000"/>
          <w:sz w:val="24"/>
          <w:szCs w:val="24"/>
          <w:lang w:eastAsia="ru-RU"/>
        </w:rPr>
        <w:t>Знакомство с историей своей малой Родины,  ветеранами войны, труда, педагогического труда, выдающимися личностями, интересными людьми.</w:t>
      </w:r>
    </w:p>
    <w:p w:rsidR="00350695" w:rsidRPr="00350695" w:rsidRDefault="00350695" w:rsidP="00350695">
      <w:pPr>
        <w:ind w:left="360"/>
        <w:rPr>
          <w:rFonts w:ascii="Calibri" w:eastAsia="Times New Roman" w:hAnsi="Calibri" w:cs="Calibri"/>
          <w:color w:val="000000"/>
          <w:sz w:val="24"/>
          <w:szCs w:val="24"/>
          <w:lang w:eastAsia="ru-RU"/>
        </w:rPr>
      </w:pPr>
      <w:r w:rsidRPr="00350695">
        <w:rPr>
          <w:rFonts w:ascii="Calibri" w:eastAsia="Times New Roman" w:hAnsi="Calibri" w:cs="Calibri"/>
          <w:color w:val="000000"/>
          <w:sz w:val="24"/>
          <w:szCs w:val="24"/>
          <w:lang w:eastAsia="ru-RU"/>
        </w:rPr>
        <w:t xml:space="preserve">Посещение библиотек города </w:t>
      </w:r>
      <w:r w:rsidR="00D54AD1">
        <w:rPr>
          <w:rFonts w:ascii="Calibri" w:eastAsia="Times New Roman" w:hAnsi="Calibri" w:cs="Calibri"/>
          <w:color w:val="000000"/>
          <w:sz w:val="24"/>
          <w:szCs w:val="24"/>
          <w:lang w:eastAsia="ru-RU"/>
        </w:rPr>
        <w:t xml:space="preserve">Тынды </w:t>
      </w:r>
      <w:r w:rsidRPr="00350695">
        <w:rPr>
          <w:rFonts w:ascii="Calibri" w:eastAsia="Times New Roman" w:hAnsi="Calibri" w:cs="Calibri"/>
          <w:color w:val="000000"/>
          <w:sz w:val="24"/>
          <w:szCs w:val="24"/>
          <w:lang w:eastAsia="ru-RU"/>
        </w:rPr>
        <w:t>и участие в мероприятиях, посвященных  жизни выдающихся людей.</w:t>
      </w:r>
    </w:p>
    <w:p w:rsidR="004F4DC4" w:rsidRPr="004F4DC4" w:rsidRDefault="00350695" w:rsidP="00350695">
      <w:pPr>
        <w:spacing w:line="240" w:lineRule="auto"/>
        <w:jc w:val="both"/>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lastRenderedPageBreak/>
        <w:t xml:space="preserve">       </w:t>
      </w:r>
      <w:r w:rsidR="004F4DC4" w:rsidRPr="004F4DC4">
        <w:rPr>
          <w:rFonts w:ascii="Times New Roman" w:eastAsia="Times New Roman" w:hAnsi="Times New Roman" w:cs="Times New Roman"/>
          <w:color w:val="000000"/>
          <w:sz w:val="24"/>
          <w:szCs w:val="24"/>
          <w:lang w:eastAsia="ru-RU"/>
        </w:rPr>
        <w:t>Встреча с ветеранами ВОВ  и труда в рамках акции «Герои живут рядом». </w:t>
      </w:r>
    </w:p>
    <w:p w:rsidR="004F4DC4" w:rsidRDefault="00A6012B" w:rsidP="00A6012B">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004F4DC4" w:rsidRPr="004F4DC4">
        <w:rPr>
          <w:rFonts w:ascii="Times New Roman" w:eastAsia="Times New Roman" w:hAnsi="Times New Roman" w:cs="Times New Roman"/>
          <w:sz w:val="24"/>
          <w:szCs w:val="24"/>
          <w:lang w:eastAsia="ru-RU"/>
        </w:rPr>
        <w:t>частие в различных мероприятиях</w:t>
      </w:r>
      <w:r>
        <w:rPr>
          <w:rFonts w:ascii="Times New Roman" w:eastAsia="Times New Roman" w:hAnsi="Times New Roman" w:cs="Times New Roman"/>
          <w:sz w:val="24"/>
          <w:szCs w:val="24"/>
          <w:lang w:eastAsia="ru-RU"/>
        </w:rPr>
        <w:t>,</w:t>
      </w:r>
      <w:r w:rsidR="004F4DC4" w:rsidRPr="004F4DC4">
        <w:rPr>
          <w:rFonts w:ascii="Times New Roman" w:eastAsia="Times New Roman" w:hAnsi="Times New Roman" w:cs="Times New Roman"/>
          <w:sz w:val="24"/>
          <w:szCs w:val="24"/>
          <w:lang w:eastAsia="ru-RU"/>
        </w:rPr>
        <w:t xml:space="preserve"> конкурсах, слётах, соревнованиях.</w:t>
      </w:r>
    </w:p>
    <w:p w:rsidR="00A6012B" w:rsidRPr="00A6012B" w:rsidRDefault="00A6012B" w:rsidP="00A6012B">
      <w:pPr>
        <w:spacing w:line="240" w:lineRule="auto"/>
        <w:jc w:val="both"/>
        <w:rPr>
          <w:rFonts w:ascii="Calibri" w:eastAsia="Times New Roman" w:hAnsi="Calibri" w:cs="Calibri"/>
          <w:b/>
          <w:sz w:val="24"/>
          <w:szCs w:val="24"/>
          <w:lang w:eastAsia="ru-RU"/>
        </w:rPr>
      </w:pPr>
      <w:r w:rsidRPr="00A6012B">
        <w:rPr>
          <w:rFonts w:ascii="Times New Roman" w:eastAsia="Times New Roman" w:hAnsi="Times New Roman" w:cs="Times New Roman"/>
          <w:b/>
          <w:sz w:val="24"/>
          <w:szCs w:val="24"/>
          <w:lang w:eastAsia="ru-RU"/>
        </w:rPr>
        <w:t>Особое значение проекта</w:t>
      </w:r>
      <w:r>
        <w:rPr>
          <w:rFonts w:ascii="Times New Roman" w:eastAsia="Times New Roman" w:hAnsi="Times New Roman" w:cs="Times New Roman"/>
          <w:b/>
          <w:sz w:val="24"/>
          <w:szCs w:val="24"/>
          <w:lang w:eastAsia="ru-RU"/>
        </w:rPr>
        <w:t>:</w:t>
      </w:r>
    </w:p>
    <w:p w:rsidR="004F4DC4" w:rsidRPr="004F4DC4" w:rsidRDefault="00A6012B" w:rsidP="004F4DC4">
      <w:pPr>
        <w:numPr>
          <w:ilvl w:val="0"/>
          <w:numId w:val="2"/>
        </w:numPr>
        <w:spacing w:line="240" w:lineRule="auto"/>
        <w:rPr>
          <w:rFonts w:ascii="Calibri" w:eastAsia="Times New Roman" w:hAnsi="Calibri" w:cs="Calibri"/>
          <w:color w:val="000000"/>
          <w:sz w:val="24"/>
          <w:szCs w:val="24"/>
          <w:lang w:eastAsia="ru-RU"/>
        </w:rPr>
      </w:pPr>
      <w:r w:rsidRPr="004F4DC4">
        <w:rPr>
          <w:rFonts w:ascii="Times New Roman" w:eastAsia="Times New Roman" w:hAnsi="Times New Roman" w:cs="Times New Roman"/>
          <w:color w:val="000000"/>
          <w:sz w:val="24"/>
          <w:szCs w:val="24"/>
          <w:lang w:eastAsia="ru-RU"/>
        </w:rPr>
        <w:t xml:space="preserve"> </w:t>
      </w:r>
      <w:r w:rsidR="004F4DC4" w:rsidRPr="004F4DC4">
        <w:rPr>
          <w:rFonts w:ascii="Times New Roman" w:eastAsia="Times New Roman" w:hAnsi="Times New Roman" w:cs="Times New Roman"/>
          <w:color w:val="000000"/>
          <w:sz w:val="24"/>
          <w:szCs w:val="24"/>
          <w:lang w:eastAsia="ru-RU"/>
        </w:rPr>
        <w:t>«Твори добро на всей земле»- участие в экологических акциях, трудовых десантах.</w:t>
      </w:r>
    </w:p>
    <w:p w:rsidR="004F4DC4" w:rsidRPr="004F4DC4" w:rsidRDefault="004F4DC4" w:rsidP="004F4DC4">
      <w:pPr>
        <w:numPr>
          <w:ilvl w:val="0"/>
          <w:numId w:val="2"/>
        </w:numPr>
        <w:spacing w:line="240" w:lineRule="auto"/>
        <w:rPr>
          <w:rFonts w:ascii="Calibri" w:eastAsia="Times New Roman" w:hAnsi="Calibri" w:cs="Calibri"/>
          <w:color w:val="000000"/>
          <w:sz w:val="24"/>
          <w:szCs w:val="24"/>
          <w:lang w:eastAsia="ru-RU"/>
        </w:rPr>
      </w:pPr>
      <w:r w:rsidRPr="004F4DC4">
        <w:rPr>
          <w:rFonts w:ascii="Times New Roman" w:eastAsia="Times New Roman" w:hAnsi="Times New Roman" w:cs="Times New Roman"/>
          <w:color w:val="000000"/>
          <w:sz w:val="24"/>
          <w:szCs w:val="24"/>
          <w:lang w:eastAsia="ru-RU"/>
        </w:rPr>
        <w:t>«Наша забота - ветеранам войны и труда»- посещение и помощь ветеранам и престарелым.</w:t>
      </w:r>
    </w:p>
    <w:p w:rsidR="004F4DC4" w:rsidRPr="004F4DC4" w:rsidRDefault="004F4DC4" w:rsidP="004F4DC4">
      <w:pPr>
        <w:numPr>
          <w:ilvl w:val="0"/>
          <w:numId w:val="2"/>
        </w:numPr>
        <w:spacing w:line="240" w:lineRule="auto"/>
        <w:rPr>
          <w:rFonts w:ascii="Calibri" w:eastAsia="Times New Roman" w:hAnsi="Calibri" w:cs="Calibri"/>
          <w:color w:val="000000"/>
          <w:sz w:val="24"/>
          <w:szCs w:val="24"/>
          <w:lang w:eastAsia="ru-RU"/>
        </w:rPr>
      </w:pPr>
      <w:r w:rsidRPr="004F4DC4">
        <w:rPr>
          <w:rFonts w:ascii="Times New Roman" w:eastAsia="Times New Roman" w:hAnsi="Times New Roman" w:cs="Times New Roman"/>
          <w:color w:val="000000"/>
          <w:sz w:val="24"/>
          <w:szCs w:val="24"/>
          <w:lang w:eastAsia="ru-RU"/>
        </w:rPr>
        <w:t>акции   «Ветеран живёт рядом» - общение с ветеранами педагогического труда, с ветеранами Великой Отечественной войны, с теми, кто находится практически только в стенах своего дома.</w:t>
      </w:r>
    </w:p>
    <w:p w:rsidR="004F4DC4" w:rsidRPr="004F4DC4" w:rsidRDefault="004F4DC4" w:rsidP="004F4DC4">
      <w:pPr>
        <w:numPr>
          <w:ilvl w:val="0"/>
          <w:numId w:val="2"/>
        </w:numPr>
        <w:spacing w:line="240" w:lineRule="auto"/>
        <w:rPr>
          <w:rFonts w:ascii="Calibri" w:eastAsia="Times New Roman" w:hAnsi="Calibri" w:cs="Calibri"/>
          <w:color w:val="000000"/>
          <w:sz w:val="24"/>
          <w:szCs w:val="24"/>
          <w:lang w:eastAsia="ru-RU"/>
        </w:rPr>
      </w:pPr>
      <w:r w:rsidRPr="004F4DC4">
        <w:rPr>
          <w:rFonts w:ascii="Times New Roman" w:eastAsia="Times New Roman" w:hAnsi="Times New Roman" w:cs="Times New Roman"/>
          <w:color w:val="000000"/>
          <w:sz w:val="24"/>
          <w:szCs w:val="24"/>
          <w:lang w:eastAsia="ru-RU"/>
        </w:rPr>
        <w:t> «Дом без одиночества» - окружение заботой и вниманием, оказание конкретной помощи одиноким престарелым людям.</w:t>
      </w:r>
    </w:p>
    <w:p w:rsidR="004F4DC4" w:rsidRPr="004F4DC4" w:rsidRDefault="004F4DC4" w:rsidP="004F4DC4">
      <w:pPr>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 Несомненно, на сегодняшний день деятельность тимуровцев необходима и значима. Тимуровское движение в школе призвано объединить и согласовывать работу педагогов, учащихся, родителей по вопросам формирования здорового образа жизни, профилактики вредных привычек. Это движение способно эффективно противодействовать бродяжничеству и беспризорности через включение всех детей школы в активную внеурочную деятельность.</w:t>
      </w:r>
    </w:p>
    <w:p w:rsidR="00350695" w:rsidRDefault="004F4DC4" w:rsidP="00350695">
      <w:pPr>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 xml:space="preserve"> Традиционно сохраняются такие формы как тимуровская разведка и тимуровский рейд по сбору информации о существующих в зоне действия тимуровского отряда актуальных социальных задач, требующих вмешательства тимуровцев. Таких как уход за одинокими больными, уборка в доме, во дворе,</w:t>
      </w:r>
      <w:proofErr w:type="gramStart"/>
      <w:r w:rsidRPr="004F4DC4">
        <w:rPr>
          <w:rFonts w:ascii="Times New Roman" w:eastAsia="Times New Roman" w:hAnsi="Times New Roman" w:cs="Times New Roman"/>
          <w:sz w:val="24"/>
          <w:szCs w:val="24"/>
          <w:lang w:eastAsia="ru-RU"/>
        </w:rPr>
        <w:t xml:space="preserve"> ,</w:t>
      </w:r>
      <w:proofErr w:type="gramEnd"/>
      <w:r w:rsidRPr="004F4DC4">
        <w:rPr>
          <w:rFonts w:ascii="Times New Roman" w:eastAsia="Times New Roman" w:hAnsi="Times New Roman" w:cs="Times New Roman"/>
          <w:sz w:val="24"/>
          <w:szCs w:val="24"/>
          <w:lang w:eastAsia="ru-RU"/>
        </w:rPr>
        <w:t xml:space="preserve"> вскапывание участка, прополка сорняков, ремонт забора, оказание помощи в приготовлении пищи, солений на зиму, похода в больницу, поликлинику, на почту и другие задачи, с которыми может справиться школьник. </w:t>
      </w:r>
    </w:p>
    <w:p w:rsidR="00350695" w:rsidRDefault="004F4DC4" w:rsidP="00350695">
      <w:pPr>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 xml:space="preserve"> Еще одна форма работы – телефон милосердия, на который не только поступают просьбы о помощи, но и который служит одиноким людям, возможностью просто поговорить по душам. А ведь зачастую не хватает именно такого живого человеческого общения на разные темы, и тимуровцы приходят к таким людям пообщаться, выпить чаю, сыграть партию в шахматы. </w:t>
      </w:r>
    </w:p>
    <w:p w:rsidR="00350695" w:rsidRDefault="004F4DC4" w:rsidP="00350695">
      <w:pPr>
        <w:rPr>
          <w:rFonts w:ascii="Times New Roman" w:eastAsia="Times New Roman" w:hAnsi="Times New Roman" w:cs="Times New Roman"/>
          <w:sz w:val="24"/>
          <w:szCs w:val="24"/>
          <w:lang w:eastAsia="ru-RU"/>
        </w:rPr>
      </w:pPr>
      <w:r w:rsidRPr="004F4DC4">
        <w:rPr>
          <w:rFonts w:ascii="Times New Roman" w:eastAsia="Times New Roman" w:hAnsi="Times New Roman" w:cs="Times New Roman"/>
          <w:sz w:val="24"/>
          <w:szCs w:val="24"/>
          <w:lang w:eastAsia="ru-RU"/>
        </w:rPr>
        <w:t xml:space="preserve"> Школьники также ведут краеведческую, исследовательскую и поисковую деятельность. Участвуют в создании школьных музеев, конкурсах исследовательских работ. Создают тимуровские карты, изучают историю улиц, семей, восстанавливают их исторические названия.</w:t>
      </w:r>
    </w:p>
    <w:p w:rsidR="0016519E" w:rsidRDefault="00A6012B" w:rsidP="003506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DC4" w:rsidRPr="004F4DC4">
        <w:rPr>
          <w:rFonts w:ascii="Times New Roman" w:eastAsia="Times New Roman" w:hAnsi="Times New Roman" w:cs="Times New Roman"/>
          <w:sz w:val="24"/>
          <w:szCs w:val="24"/>
          <w:lang w:eastAsia="ru-RU"/>
        </w:rPr>
        <w:t>Кроме того, тимуровцы организуют сбор необходимых вещей, еды, семян и т. д. для малообеспеченных, неблагополучных семей, детских домов.</w:t>
      </w:r>
      <w:proofErr w:type="gramStart"/>
      <w:r w:rsidR="004F4DC4" w:rsidRPr="004F4DC4">
        <w:rPr>
          <w:rFonts w:ascii="Times New Roman" w:eastAsia="Times New Roman" w:hAnsi="Times New Roman" w:cs="Times New Roman"/>
          <w:sz w:val="24"/>
          <w:szCs w:val="24"/>
          <w:lang w:eastAsia="ru-RU"/>
        </w:rPr>
        <w:t xml:space="preserve"> .</w:t>
      </w:r>
      <w:proofErr w:type="gramEnd"/>
      <w:r w:rsidR="004F4DC4" w:rsidRPr="004F4DC4">
        <w:rPr>
          <w:rFonts w:ascii="Times New Roman" w:eastAsia="Times New Roman" w:hAnsi="Times New Roman" w:cs="Times New Roman"/>
          <w:sz w:val="24"/>
          <w:szCs w:val="24"/>
          <w:lang w:eastAsia="ru-RU"/>
        </w:rPr>
        <w:t xml:space="preserve"> И конечно, они организуют праздники, концерты, чаепития для ветеранов и других подопечных, изготовление детьми сувениров для пожилых людей, стараются скрасить и разнообразить жизнь тех, кто нуждается в тимуровской заботе. Конечно, формы работы, которые используют ребята, во многом зависят от потребностей сообщества той местности, на которой базируется отряд, от возможностей тимуровских объединений, поэтому в каждом отряде есть свои "изюминки". Но важно сказать, что для детей, как и в XX, так и в XXI веке очень важным </w:t>
      </w:r>
      <w:r w:rsidR="004F4DC4" w:rsidRPr="004F4DC4">
        <w:rPr>
          <w:rFonts w:ascii="Times New Roman" w:eastAsia="Times New Roman" w:hAnsi="Times New Roman" w:cs="Times New Roman"/>
          <w:sz w:val="24"/>
          <w:szCs w:val="24"/>
          <w:lang w:eastAsia="ru-RU"/>
        </w:rPr>
        <w:lastRenderedPageBreak/>
        <w:t xml:space="preserve">является элемент игры во всей этой очень важной и серьезной работе. Вспомните истоки тимуровского движения – романтичный и привлекательный для детей образ Тимура – лидера, способного вокруг себя объединить ребят на общее благое дело. Вспомните их сарай, систему сигналов, их строгий отбор в свои ряды, и станет понятным, почему "игра" в тимуровцев захватила всю страну! Сейчас время общедоступной сотовой связи, интернета, но и сейчас для детей эта работа увлекательней и привлекательней, когда в ней есть элементы игры. О значении такой работы для общества говорить не приходится – ребята не только компенсируют недостаток внимания, общения и в решении социальных проблем, но и оказывают большое влияние на формирование таких важных нравственных ценностей как взаимопомощь, милосердие, личная ответственность, память и любовь к </w:t>
      </w:r>
      <w:proofErr w:type="gramStart"/>
      <w:r w:rsidR="004F4DC4" w:rsidRPr="004F4DC4">
        <w:rPr>
          <w:rFonts w:ascii="Times New Roman" w:eastAsia="Times New Roman" w:hAnsi="Times New Roman" w:cs="Times New Roman"/>
          <w:sz w:val="24"/>
          <w:szCs w:val="24"/>
          <w:lang w:eastAsia="ru-RU"/>
        </w:rPr>
        <w:t>ближнему</w:t>
      </w:r>
      <w:proofErr w:type="gramEnd"/>
      <w:r w:rsidR="004F4DC4" w:rsidRPr="004F4DC4">
        <w:rPr>
          <w:rFonts w:ascii="Times New Roman" w:eastAsia="Times New Roman" w:hAnsi="Times New Roman" w:cs="Times New Roman"/>
          <w:sz w:val="24"/>
          <w:szCs w:val="24"/>
          <w:lang w:eastAsia="ru-RU"/>
        </w:rPr>
        <w:t xml:space="preserve">. Порой даже вопреки родителям и взрослым, у которых в детстве таких понятий, к сожалению, не сформировалось или в свете произошедшей коммерциализации общества были подменены на другие. В стране, где выросло целое поколение денежно-ориентированных людей, восстановление принципов добровольчества, безвозмездной заботы, доброго отношения </w:t>
      </w:r>
      <w:proofErr w:type="gramStart"/>
      <w:r w:rsidR="004F4DC4" w:rsidRPr="004F4DC4">
        <w:rPr>
          <w:rFonts w:ascii="Times New Roman" w:eastAsia="Times New Roman" w:hAnsi="Times New Roman" w:cs="Times New Roman"/>
          <w:sz w:val="24"/>
          <w:szCs w:val="24"/>
          <w:lang w:eastAsia="ru-RU"/>
        </w:rPr>
        <w:t>к</w:t>
      </w:r>
      <w:proofErr w:type="gramEnd"/>
      <w:r w:rsidR="004F4DC4" w:rsidRPr="004F4DC4">
        <w:rPr>
          <w:rFonts w:ascii="Times New Roman" w:eastAsia="Times New Roman" w:hAnsi="Times New Roman" w:cs="Times New Roman"/>
          <w:sz w:val="24"/>
          <w:szCs w:val="24"/>
          <w:lang w:eastAsia="ru-RU"/>
        </w:rPr>
        <w:t xml:space="preserve"> ближним, зачастую дается нелегко. Но постепенно, начиная с детского возраста, со школьной скамьи, эти подзабытые понятия вновь не только входят в обиход, но должны стать определяющими в воспитании новых поколений. А, как известно, наиболее существенное воздействие на формирование жизненных навыков оказывают три основных института: семья, школа и общественные объединения. Поэтому необходимо для достижения положительного результата объединить усилия вышеназванных социальных институтов. Одного желания быть полезными для людей и общества детям зачастую оказывается недостаточно. Необходимы еще и знания, такие как оказание первой медицинской помощи, садово-огороднические умения, умение обращаться с бытовой химией, готовить пищу, закрывать соления, навыки психологического общения и другие. Ведь по незнанию ребенок может и навредить. К сожалению, таким важным и необходимым в жизни знаниям не уделяется места в школьном процессе, а у родителей порой нет на это времени, да и в школьном расписании ребенка трудно найти время на такие "занятия". И в нашей школе создан тимуровский отряд, который входит в клуб "Милосердие". Девиз нашего отряда: "Возьми своё сердце, зажги его смело, отдай его людям, чтобы вечно горело". Иногда мы задаёмся вопросом: "Для чего был создан этот отряд?" Попытаемся ответить на этот вопрос. Исследования внутреннего мира подростков показывают, что одной из самых главных моральных проблем среднего школьного возраста является несогласованность убеждений, нравственных идей и понятий с поступками, действиями, поведением. Система оценочных суждений, нравственных идеалов неустойчива. Трудности жизненного плана, семейные проблемы, влияние друзей могут вызвать у ребят сложности в развитии и становлении. 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ребёнка иногда называют периодом тяжёлого кризиса. Признаками его могут быть упрямство, эгоизм, замкнутость, уход в себя, вспышки гнева. Подростковый возраст – самый благоприятный для творческого развития</w:t>
      </w:r>
      <w:r w:rsidR="00350695" w:rsidRPr="00350695">
        <w:rPr>
          <w:rFonts w:ascii="Times New Roman" w:eastAsia="Times New Roman" w:hAnsi="Times New Roman" w:cs="Times New Roman"/>
          <w:sz w:val="24"/>
          <w:szCs w:val="24"/>
          <w:lang w:eastAsia="ru-RU"/>
        </w:rPr>
        <w:t>. Особое значение для подростка в этом возрасте имеет возможность самовыражения и самореализации</w:t>
      </w:r>
      <w:proofErr w:type="gramStart"/>
      <w:r w:rsidR="00350695" w:rsidRPr="00350695">
        <w:rPr>
          <w:rFonts w:ascii="Times New Roman" w:eastAsia="Times New Roman" w:hAnsi="Times New Roman" w:cs="Times New Roman"/>
          <w:sz w:val="24"/>
          <w:szCs w:val="24"/>
          <w:lang w:eastAsia="ru-RU"/>
        </w:rPr>
        <w:t xml:space="preserve"> В</w:t>
      </w:r>
      <w:proofErr w:type="gramEnd"/>
      <w:r w:rsidR="00350695" w:rsidRPr="00350695">
        <w:rPr>
          <w:rFonts w:ascii="Times New Roman" w:eastAsia="Times New Roman" w:hAnsi="Times New Roman" w:cs="Times New Roman"/>
          <w:sz w:val="24"/>
          <w:szCs w:val="24"/>
          <w:lang w:eastAsia="ru-RU"/>
        </w:rPr>
        <w:t xml:space="preserve"> процессе выполнения тимуровской работы дети входят в контакт с людьми, имеющими большой жизненный опыт, достойными и уважаемыми в обществе. Они оказывают огромное воспитательное влияние на поведение юных тимуровцев. Выполняемые тимуровцами дела – это обретение гражданственности, приобщение к делам взрослых. </w:t>
      </w:r>
    </w:p>
    <w:p w:rsidR="00350695"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lastRenderedPageBreak/>
        <w:t>Программа “Милосердие” Цель: Воспитание нравственного человека, способного к принятию ответственных решений и к проявлению нравственного поведения в любых жизненных ситуациях. Задачи:</w:t>
      </w:r>
    </w:p>
    <w:p w:rsidR="00350695"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 xml:space="preserve"> 1. Воспитание доброты, чуткости, сострадания и сопереживания, терпимости и доброжелательности. </w:t>
      </w:r>
    </w:p>
    <w:p w:rsidR="00350695"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 xml:space="preserve">2. Возрождение лучших отечественных традиций и благотворительности. </w:t>
      </w:r>
    </w:p>
    <w:p w:rsidR="00350695"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3. Развитие детской инициативы по оказанию помощи нуждающимся в их заботе и внимании престарелым и одиноким людям, ветеранам и инвалидам войны и детям – инвалидам.</w:t>
      </w:r>
    </w:p>
    <w:p w:rsidR="0016519E"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 xml:space="preserve">Основные направления деятельности Дом без одиночества </w:t>
      </w:r>
    </w:p>
    <w:p w:rsidR="00350695"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Постоянное общение с ветеранами и инвалидами Великой Отечественной войны, с теми, кто находится практически только в стенах своего дома</w:t>
      </w:r>
      <w:r w:rsidR="0016519E">
        <w:rPr>
          <w:rFonts w:ascii="Times New Roman" w:eastAsia="Times New Roman" w:hAnsi="Times New Roman" w:cs="Times New Roman"/>
          <w:sz w:val="24"/>
          <w:szCs w:val="24"/>
          <w:lang w:eastAsia="ru-RU"/>
        </w:rPr>
        <w:t>.</w:t>
      </w:r>
      <w:r w:rsidRPr="00350695">
        <w:rPr>
          <w:rFonts w:ascii="Times New Roman" w:eastAsia="Times New Roman" w:hAnsi="Times New Roman" w:cs="Times New Roman"/>
          <w:sz w:val="24"/>
          <w:szCs w:val="24"/>
          <w:lang w:eastAsia="ru-RU"/>
        </w:rPr>
        <w:t xml:space="preserve"> </w:t>
      </w:r>
    </w:p>
    <w:p w:rsidR="00350695"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1. Окружение заботой и вниманием, оказание конкретной помощи одиноким престарелым людям.</w:t>
      </w:r>
    </w:p>
    <w:p w:rsidR="000B6137" w:rsidRDefault="00350695" w:rsidP="00350695">
      <w:pPr>
        <w:rPr>
          <w:rFonts w:ascii="Times New Roman" w:eastAsia="Times New Roman" w:hAnsi="Times New Roman" w:cs="Times New Roman"/>
          <w:sz w:val="24"/>
          <w:szCs w:val="24"/>
          <w:lang w:eastAsia="ru-RU"/>
        </w:rPr>
      </w:pPr>
      <w:r w:rsidRPr="00350695">
        <w:rPr>
          <w:rFonts w:ascii="Times New Roman" w:eastAsia="Times New Roman" w:hAnsi="Times New Roman" w:cs="Times New Roman"/>
          <w:sz w:val="24"/>
          <w:szCs w:val="24"/>
          <w:lang w:eastAsia="ru-RU"/>
        </w:rPr>
        <w:t xml:space="preserve"> 2. Организация и проведение: - встреч, концертных программ - дня пожилых людей</w:t>
      </w:r>
      <w:r w:rsidR="000B6137">
        <w:rPr>
          <w:rFonts w:ascii="Times New Roman" w:eastAsia="Times New Roman" w:hAnsi="Times New Roman" w:cs="Times New Roman"/>
          <w:sz w:val="24"/>
          <w:szCs w:val="24"/>
          <w:lang w:eastAsia="ru-RU"/>
        </w:rPr>
        <w:t>.</w:t>
      </w:r>
      <w:r w:rsidRPr="00350695">
        <w:rPr>
          <w:rFonts w:ascii="Times New Roman" w:eastAsia="Times New Roman" w:hAnsi="Times New Roman" w:cs="Times New Roman"/>
          <w:sz w:val="24"/>
          <w:szCs w:val="24"/>
          <w:lang w:eastAsia="ru-RU"/>
        </w:rPr>
        <w:t xml:space="preserve"> "Согреем ладони, разгладим морщинки"</w:t>
      </w:r>
      <w:proofErr w:type="gramStart"/>
      <w:r w:rsidRPr="00350695">
        <w:rPr>
          <w:rFonts w:ascii="Times New Roman" w:eastAsia="Times New Roman" w:hAnsi="Times New Roman" w:cs="Times New Roman"/>
          <w:sz w:val="24"/>
          <w:szCs w:val="24"/>
          <w:lang w:eastAsia="ru-RU"/>
        </w:rPr>
        <w:t xml:space="preserve"> </w:t>
      </w:r>
      <w:r w:rsidR="000B6137">
        <w:rPr>
          <w:rFonts w:ascii="Times New Roman" w:eastAsia="Times New Roman" w:hAnsi="Times New Roman" w:cs="Times New Roman"/>
          <w:sz w:val="24"/>
          <w:szCs w:val="24"/>
          <w:lang w:eastAsia="ru-RU"/>
        </w:rPr>
        <w:t>.</w:t>
      </w:r>
      <w:proofErr w:type="gramEnd"/>
      <w:r w:rsidR="000B6137">
        <w:rPr>
          <w:rFonts w:ascii="Times New Roman" w:eastAsia="Times New Roman" w:hAnsi="Times New Roman" w:cs="Times New Roman"/>
          <w:sz w:val="24"/>
          <w:szCs w:val="24"/>
          <w:lang w:eastAsia="ru-RU"/>
        </w:rPr>
        <w:t xml:space="preserve"> </w:t>
      </w:r>
      <w:r w:rsidRPr="00350695">
        <w:rPr>
          <w:rFonts w:ascii="Times New Roman" w:eastAsia="Times New Roman" w:hAnsi="Times New Roman" w:cs="Times New Roman"/>
          <w:sz w:val="24"/>
          <w:szCs w:val="24"/>
          <w:lang w:eastAsia="ru-RU"/>
        </w:rPr>
        <w:t>"Ветеран живет рядом", "Подарок ветерану", "Примите наши поздравления".</w:t>
      </w:r>
    </w:p>
    <w:p w:rsidR="000B6137" w:rsidRDefault="00350695" w:rsidP="00350695">
      <w:pPr>
        <w:rPr>
          <w:rFonts w:ascii="Times New Roman" w:eastAsia="Times New Roman" w:hAnsi="Times New Roman" w:cs="Times New Roman"/>
          <w:sz w:val="24"/>
          <w:szCs w:val="24"/>
          <w:lang w:eastAsia="ru-RU"/>
        </w:rPr>
      </w:pPr>
      <w:bookmarkStart w:id="0" w:name="_GoBack"/>
      <w:bookmarkEnd w:id="0"/>
      <w:r w:rsidRPr="003506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350695">
        <w:rPr>
          <w:rFonts w:ascii="Times New Roman" w:eastAsia="Times New Roman" w:hAnsi="Times New Roman" w:cs="Times New Roman"/>
          <w:sz w:val="24"/>
          <w:szCs w:val="24"/>
          <w:lang w:eastAsia="ru-RU"/>
        </w:rPr>
        <w:t>лаготворител</w:t>
      </w:r>
      <w:r w:rsidR="000B6137">
        <w:rPr>
          <w:rFonts w:ascii="Times New Roman" w:eastAsia="Times New Roman" w:hAnsi="Times New Roman" w:cs="Times New Roman"/>
          <w:sz w:val="24"/>
          <w:szCs w:val="24"/>
          <w:lang w:eastAsia="ru-RU"/>
        </w:rPr>
        <w:t>ьных акций- "Доброта спасет мир".</w:t>
      </w:r>
      <w:r w:rsidRPr="00350695">
        <w:rPr>
          <w:rFonts w:ascii="Times New Roman" w:eastAsia="Times New Roman" w:hAnsi="Times New Roman" w:cs="Times New Roman"/>
          <w:sz w:val="24"/>
          <w:szCs w:val="24"/>
          <w:lang w:eastAsia="ru-RU"/>
        </w:rPr>
        <w:t xml:space="preserve"> "Творим добро своими руками</w:t>
      </w:r>
      <w:r w:rsidR="000B6137">
        <w:rPr>
          <w:rFonts w:ascii="Times New Roman" w:eastAsia="Times New Roman" w:hAnsi="Times New Roman" w:cs="Times New Roman"/>
          <w:sz w:val="24"/>
          <w:szCs w:val="24"/>
          <w:lang w:eastAsia="ru-RU"/>
        </w:rPr>
        <w:t>.</w:t>
      </w:r>
    </w:p>
    <w:p w:rsidR="00350695" w:rsidRDefault="000B6137" w:rsidP="003506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350695" w:rsidRPr="00350695">
        <w:rPr>
          <w:rFonts w:ascii="Times New Roman" w:eastAsia="Times New Roman" w:hAnsi="Times New Roman" w:cs="Times New Roman"/>
          <w:sz w:val="24"/>
          <w:szCs w:val="24"/>
          <w:lang w:eastAsia="ru-RU"/>
        </w:rPr>
        <w:t xml:space="preserve">пераций "Письмо другу", "Фонарик дружбы" (поздравительные открытки, мини-газеты). "Ты знаешь – я рядом!" </w:t>
      </w:r>
    </w:p>
    <w:p w:rsidR="004F4DC4" w:rsidRDefault="004F4DC4" w:rsidP="004F4DC4">
      <w:pPr>
        <w:spacing w:after="0" w:line="240" w:lineRule="auto"/>
        <w:rPr>
          <w:rFonts w:ascii="Times New Roman" w:eastAsia="Times New Roman" w:hAnsi="Times New Roman" w:cs="Times New Roman"/>
          <w:sz w:val="24"/>
          <w:szCs w:val="24"/>
          <w:lang w:eastAsia="ru-RU"/>
        </w:rPr>
      </w:pPr>
    </w:p>
    <w:p w:rsidR="006A2965" w:rsidRPr="004F4DC4" w:rsidRDefault="006A2965" w:rsidP="004F4DC4">
      <w:pPr>
        <w:spacing w:after="0" w:line="240" w:lineRule="auto"/>
        <w:rPr>
          <w:rFonts w:ascii="Times New Roman" w:eastAsia="Times New Roman" w:hAnsi="Times New Roman" w:cs="Times New Roman"/>
          <w:sz w:val="24"/>
          <w:szCs w:val="24"/>
          <w:lang w:eastAsia="ru-RU"/>
        </w:rPr>
      </w:pPr>
    </w:p>
    <w:tbl>
      <w:tblPr>
        <w:tblStyle w:val="a4"/>
        <w:tblW w:w="10207" w:type="dxa"/>
        <w:tblInd w:w="-885" w:type="dxa"/>
        <w:tblLayout w:type="fixed"/>
        <w:tblLook w:val="0000" w:firstRow="0" w:lastRow="0" w:firstColumn="0" w:lastColumn="0" w:noHBand="0" w:noVBand="0"/>
      </w:tblPr>
      <w:tblGrid>
        <w:gridCol w:w="1135"/>
        <w:gridCol w:w="9072"/>
      </w:tblGrid>
      <w:tr w:rsidR="006A2965" w:rsidRPr="00F41903" w:rsidTr="006A2965">
        <w:trPr>
          <w:trHeight w:val="127"/>
        </w:trPr>
        <w:tc>
          <w:tcPr>
            <w:tcW w:w="10207" w:type="dxa"/>
            <w:gridSpan w:val="2"/>
          </w:tcPr>
          <w:p w:rsidR="006A2965" w:rsidRPr="00F41903" w:rsidRDefault="006A2965" w:rsidP="00485942">
            <w:pPr>
              <w:pStyle w:val="Default"/>
            </w:pPr>
            <w:r w:rsidRPr="00F41903">
              <w:t xml:space="preserve">Сентябрь </w:t>
            </w:r>
          </w:p>
        </w:tc>
      </w:tr>
      <w:tr w:rsidR="006A2965" w:rsidRPr="00F41903" w:rsidTr="006A2965">
        <w:trPr>
          <w:trHeight w:val="127"/>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Создание тимуровского отряда </w:t>
            </w:r>
          </w:p>
        </w:tc>
      </w:tr>
      <w:tr w:rsidR="006A2965" w:rsidRPr="00F41903" w:rsidTr="006A2965">
        <w:trPr>
          <w:trHeight w:val="127"/>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Закрепление улиц за тимуровским отрядом </w:t>
            </w:r>
          </w:p>
        </w:tc>
      </w:tr>
      <w:tr w:rsidR="006A2965" w:rsidRPr="00F41903" w:rsidTr="006A2965">
        <w:trPr>
          <w:trHeight w:val="454"/>
        </w:trPr>
        <w:tc>
          <w:tcPr>
            <w:tcW w:w="1135" w:type="dxa"/>
          </w:tcPr>
          <w:p w:rsidR="006A2965" w:rsidRPr="00F41903" w:rsidRDefault="006A2965" w:rsidP="00485942">
            <w:pPr>
              <w:pStyle w:val="Default"/>
            </w:pPr>
            <w:r w:rsidRPr="00F41903">
              <w:t xml:space="preserve">3. </w:t>
            </w:r>
          </w:p>
        </w:tc>
        <w:tc>
          <w:tcPr>
            <w:tcW w:w="9072" w:type="dxa"/>
          </w:tcPr>
          <w:p w:rsidR="006A2965" w:rsidRPr="00F41903" w:rsidRDefault="006A2965" w:rsidP="00485942">
            <w:pPr>
              <w:pStyle w:val="Default"/>
            </w:pPr>
            <w:r w:rsidRPr="00F41903">
              <w:t xml:space="preserve">Закрепление тимуровцев за ветеранами </w:t>
            </w:r>
            <w:proofErr w:type="gramStart"/>
            <w:r w:rsidRPr="00F41903">
              <w:t>ВО</w:t>
            </w:r>
            <w:proofErr w:type="gramEnd"/>
            <w:r w:rsidRPr="00F41903">
              <w:t xml:space="preserve"> войны, ветеранами педагогического труда и тружениками тыла </w:t>
            </w:r>
          </w:p>
        </w:tc>
      </w:tr>
      <w:tr w:rsidR="006A2965" w:rsidRPr="00F41903" w:rsidTr="006A2965">
        <w:trPr>
          <w:trHeight w:val="288"/>
        </w:trPr>
        <w:tc>
          <w:tcPr>
            <w:tcW w:w="1135" w:type="dxa"/>
          </w:tcPr>
          <w:p w:rsidR="006A2965" w:rsidRPr="00F41903" w:rsidRDefault="006A2965" w:rsidP="00485942">
            <w:pPr>
              <w:pStyle w:val="Default"/>
            </w:pPr>
            <w:r w:rsidRPr="00F41903">
              <w:t xml:space="preserve">4. </w:t>
            </w:r>
          </w:p>
        </w:tc>
        <w:tc>
          <w:tcPr>
            <w:tcW w:w="9072" w:type="dxa"/>
          </w:tcPr>
          <w:p w:rsidR="006A2965" w:rsidRPr="00F41903" w:rsidRDefault="006A2965" w:rsidP="00485942">
            <w:pPr>
              <w:pStyle w:val="Default"/>
            </w:pPr>
            <w:r w:rsidRPr="00F41903">
              <w:t xml:space="preserve">Оказание помощи престарелым людям в уборке огорода, двора </w:t>
            </w:r>
          </w:p>
        </w:tc>
      </w:tr>
      <w:tr w:rsidR="006A2965" w:rsidRPr="00F41903" w:rsidTr="006A2965">
        <w:trPr>
          <w:trHeight w:val="288"/>
        </w:trPr>
        <w:tc>
          <w:tcPr>
            <w:tcW w:w="1135" w:type="dxa"/>
          </w:tcPr>
          <w:p w:rsidR="006A2965" w:rsidRPr="00F41903" w:rsidRDefault="006A2965" w:rsidP="00485942">
            <w:pPr>
              <w:pStyle w:val="Default"/>
            </w:pPr>
            <w:r w:rsidRPr="00F41903">
              <w:t xml:space="preserve">5. </w:t>
            </w:r>
          </w:p>
        </w:tc>
        <w:tc>
          <w:tcPr>
            <w:tcW w:w="9072" w:type="dxa"/>
          </w:tcPr>
          <w:p w:rsidR="006A2965" w:rsidRPr="00F41903" w:rsidRDefault="006A2965" w:rsidP="00485942">
            <w:pPr>
              <w:pStyle w:val="Default"/>
            </w:pPr>
            <w:r w:rsidRPr="00F41903">
              <w:t xml:space="preserve">Организация и участие в акции "Примите наши поздравления" </w:t>
            </w:r>
          </w:p>
        </w:tc>
      </w:tr>
      <w:tr w:rsidR="006A2965" w:rsidRPr="00F41903" w:rsidTr="006A2965">
        <w:trPr>
          <w:trHeight w:val="288"/>
        </w:trPr>
        <w:tc>
          <w:tcPr>
            <w:tcW w:w="1135" w:type="dxa"/>
          </w:tcPr>
          <w:p w:rsidR="006A2965" w:rsidRPr="00F41903" w:rsidRDefault="006A2965" w:rsidP="00485942">
            <w:pPr>
              <w:pStyle w:val="Default"/>
            </w:pPr>
            <w:r w:rsidRPr="00F41903">
              <w:t xml:space="preserve">6. </w:t>
            </w:r>
          </w:p>
        </w:tc>
        <w:tc>
          <w:tcPr>
            <w:tcW w:w="9072" w:type="dxa"/>
          </w:tcPr>
          <w:p w:rsidR="006A2965" w:rsidRPr="00F41903" w:rsidRDefault="006A2965" w:rsidP="00485942">
            <w:pPr>
              <w:pStyle w:val="Default"/>
            </w:pPr>
            <w:r w:rsidRPr="00F41903">
              <w:t xml:space="preserve">Акция «Дом без одиночества» </w:t>
            </w:r>
          </w:p>
        </w:tc>
      </w:tr>
      <w:tr w:rsidR="006A2965" w:rsidRPr="00F41903" w:rsidTr="006A2965">
        <w:trPr>
          <w:trHeight w:val="127"/>
        </w:trPr>
        <w:tc>
          <w:tcPr>
            <w:tcW w:w="10207" w:type="dxa"/>
            <w:gridSpan w:val="2"/>
          </w:tcPr>
          <w:p w:rsidR="006A2965" w:rsidRPr="00F41903" w:rsidRDefault="006A2965" w:rsidP="00485942">
            <w:pPr>
              <w:pStyle w:val="Default"/>
            </w:pPr>
            <w:r w:rsidRPr="00F41903">
              <w:t xml:space="preserve">Октябрь </w:t>
            </w:r>
          </w:p>
        </w:tc>
      </w:tr>
      <w:tr w:rsidR="006A2965" w:rsidRPr="00F41903" w:rsidTr="006A2965">
        <w:trPr>
          <w:trHeight w:val="289"/>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Организация и участие в акции "Ветеран живет рядом" </w:t>
            </w:r>
          </w:p>
        </w:tc>
      </w:tr>
      <w:tr w:rsidR="006A2965" w:rsidRPr="00F41903" w:rsidTr="006A2965">
        <w:trPr>
          <w:trHeight w:val="288"/>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Организация поздравления на дому учителей-пенсионеров с Днем Учителя </w:t>
            </w:r>
          </w:p>
        </w:tc>
      </w:tr>
      <w:tr w:rsidR="006A2965" w:rsidRPr="00F41903" w:rsidTr="006A2965">
        <w:trPr>
          <w:trHeight w:val="127"/>
        </w:trPr>
        <w:tc>
          <w:tcPr>
            <w:tcW w:w="10207" w:type="dxa"/>
            <w:gridSpan w:val="2"/>
          </w:tcPr>
          <w:p w:rsidR="006A2965" w:rsidRPr="00F41903" w:rsidRDefault="006A2965" w:rsidP="00485942">
            <w:pPr>
              <w:pStyle w:val="Default"/>
            </w:pPr>
            <w:r w:rsidRPr="00F41903">
              <w:t xml:space="preserve">Ноябрь </w:t>
            </w:r>
          </w:p>
        </w:tc>
      </w:tr>
      <w:tr w:rsidR="006A2965" w:rsidRPr="00F41903" w:rsidTr="006A2965">
        <w:trPr>
          <w:trHeight w:val="288"/>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Оказание помощи престарелым людям в уборке двора </w:t>
            </w:r>
          </w:p>
        </w:tc>
      </w:tr>
      <w:tr w:rsidR="006A2965" w:rsidRPr="00F41903" w:rsidTr="006A2965">
        <w:trPr>
          <w:trHeight w:val="449"/>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Организация поздравления на дому ветеранов </w:t>
            </w:r>
            <w:proofErr w:type="gramStart"/>
            <w:r w:rsidRPr="00F41903">
              <w:t>ВО</w:t>
            </w:r>
            <w:proofErr w:type="gramEnd"/>
            <w:r w:rsidRPr="00F41903">
              <w:t xml:space="preserve"> войны, пенсионеров, тружеников тыла с Днем народного единства </w:t>
            </w:r>
          </w:p>
        </w:tc>
      </w:tr>
      <w:tr w:rsidR="006A2965" w:rsidRPr="00F41903" w:rsidTr="006A2965">
        <w:trPr>
          <w:trHeight w:val="127"/>
        </w:trPr>
        <w:tc>
          <w:tcPr>
            <w:tcW w:w="10207" w:type="dxa"/>
            <w:gridSpan w:val="2"/>
          </w:tcPr>
          <w:p w:rsidR="006A2965" w:rsidRPr="00F41903" w:rsidRDefault="006A2965" w:rsidP="00485942">
            <w:pPr>
              <w:pStyle w:val="Default"/>
            </w:pPr>
            <w:r w:rsidRPr="00F41903">
              <w:t xml:space="preserve">Декабрь </w:t>
            </w:r>
          </w:p>
        </w:tc>
      </w:tr>
      <w:tr w:rsidR="006A2965" w:rsidRPr="00F41903" w:rsidTr="006A2965">
        <w:trPr>
          <w:trHeight w:val="288"/>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Акция «Дети - детям», посвященная Дню инвалида </w:t>
            </w:r>
          </w:p>
        </w:tc>
      </w:tr>
      <w:tr w:rsidR="006A2965" w:rsidRPr="00F41903" w:rsidTr="006A2965">
        <w:trPr>
          <w:trHeight w:val="449"/>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Поздравление на дому ветеранов </w:t>
            </w:r>
            <w:proofErr w:type="gramStart"/>
            <w:r w:rsidRPr="00F41903">
              <w:t>ВО</w:t>
            </w:r>
            <w:proofErr w:type="gramEnd"/>
            <w:r w:rsidRPr="00F41903">
              <w:t xml:space="preserve"> войны, ветеранов труда, одиноких престарелым людям с Новым Годом </w:t>
            </w:r>
          </w:p>
        </w:tc>
      </w:tr>
      <w:tr w:rsidR="006A2965" w:rsidRPr="00F41903" w:rsidTr="006A2965">
        <w:trPr>
          <w:trHeight w:val="611"/>
        </w:trPr>
        <w:tc>
          <w:tcPr>
            <w:tcW w:w="1135" w:type="dxa"/>
          </w:tcPr>
          <w:p w:rsidR="006A2965" w:rsidRPr="00F41903" w:rsidRDefault="006A2965" w:rsidP="00485942">
            <w:pPr>
              <w:pStyle w:val="Default"/>
            </w:pPr>
            <w:r w:rsidRPr="00F41903">
              <w:lastRenderedPageBreak/>
              <w:t xml:space="preserve">3. </w:t>
            </w:r>
          </w:p>
        </w:tc>
        <w:tc>
          <w:tcPr>
            <w:tcW w:w="9072" w:type="dxa"/>
          </w:tcPr>
          <w:p w:rsidR="006A2965" w:rsidRPr="00F41903" w:rsidRDefault="006A2965" w:rsidP="00485942">
            <w:pPr>
              <w:pStyle w:val="Default"/>
            </w:pPr>
            <w:r w:rsidRPr="00F41903">
              <w:t xml:space="preserve">Акция «Рука в руке» </w:t>
            </w:r>
          </w:p>
          <w:p w:rsidR="006A2965" w:rsidRPr="00F41903" w:rsidRDefault="006A2965" w:rsidP="00485942">
            <w:pPr>
              <w:pStyle w:val="Default"/>
            </w:pPr>
            <w:r w:rsidRPr="00F41903">
              <w:t xml:space="preserve">Оказание помощи ветеранам </w:t>
            </w:r>
            <w:proofErr w:type="gramStart"/>
            <w:r w:rsidRPr="00F41903">
              <w:t>ВО</w:t>
            </w:r>
            <w:proofErr w:type="gramEnd"/>
            <w:r w:rsidRPr="00F41903">
              <w:t xml:space="preserve"> войны, ветеранам труда, одиноким престарелым людям в уборке двора </w:t>
            </w:r>
          </w:p>
        </w:tc>
      </w:tr>
      <w:tr w:rsidR="006A2965" w:rsidRPr="00F41903" w:rsidTr="006A2965">
        <w:trPr>
          <w:trHeight w:val="127"/>
        </w:trPr>
        <w:tc>
          <w:tcPr>
            <w:tcW w:w="10207" w:type="dxa"/>
            <w:gridSpan w:val="2"/>
          </w:tcPr>
          <w:p w:rsidR="006A2965" w:rsidRPr="00F41903" w:rsidRDefault="006A2965" w:rsidP="00485942">
            <w:pPr>
              <w:pStyle w:val="Default"/>
            </w:pPr>
            <w:r w:rsidRPr="00F41903">
              <w:t xml:space="preserve">Январь </w:t>
            </w:r>
          </w:p>
        </w:tc>
      </w:tr>
      <w:tr w:rsidR="006A2965" w:rsidRPr="00F41903" w:rsidTr="006A2965">
        <w:trPr>
          <w:trHeight w:val="450"/>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Оказание посильной помощи ветеранам ВО войны</w:t>
            </w:r>
            <w:proofErr w:type="gramStart"/>
            <w:r w:rsidRPr="00F41903">
              <w:t xml:space="preserve"> ,</w:t>
            </w:r>
            <w:proofErr w:type="gramEnd"/>
            <w:r w:rsidRPr="00F41903">
              <w:t xml:space="preserve"> ветеранам труда, одиноким престарелым людям. </w:t>
            </w:r>
          </w:p>
        </w:tc>
      </w:tr>
      <w:tr w:rsidR="006A2965" w:rsidRPr="00F41903" w:rsidTr="006A2965">
        <w:trPr>
          <w:trHeight w:val="127"/>
        </w:trPr>
        <w:tc>
          <w:tcPr>
            <w:tcW w:w="10207" w:type="dxa"/>
            <w:gridSpan w:val="2"/>
          </w:tcPr>
          <w:p w:rsidR="006A2965" w:rsidRPr="00F41903" w:rsidRDefault="006A2965" w:rsidP="00485942">
            <w:pPr>
              <w:pStyle w:val="Default"/>
            </w:pPr>
            <w:r w:rsidRPr="00F41903">
              <w:t xml:space="preserve">Февраль </w:t>
            </w:r>
          </w:p>
        </w:tc>
      </w:tr>
      <w:tr w:rsidR="006A2965" w:rsidRPr="00F41903" w:rsidTr="006A2965">
        <w:trPr>
          <w:trHeight w:val="127"/>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Акция - «Дом без одиночества» </w:t>
            </w:r>
          </w:p>
        </w:tc>
      </w:tr>
      <w:tr w:rsidR="006A2965" w:rsidRPr="00F41903" w:rsidTr="006A2965">
        <w:tblPrEx>
          <w:tblLook w:val="04A0" w:firstRow="1" w:lastRow="0" w:firstColumn="1" w:lastColumn="0" w:noHBand="0" w:noVBand="1"/>
        </w:tblPrEx>
        <w:trPr>
          <w:trHeight w:val="288"/>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Организация и участие в месячнике военно-патриотического воспитания </w:t>
            </w:r>
          </w:p>
        </w:tc>
      </w:tr>
      <w:tr w:rsidR="006A2965" w:rsidRPr="00F41903" w:rsidTr="006A2965">
        <w:tblPrEx>
          <w:tblLook w:val="04A0" w:firstRow="1" w:lastRow="0" w:firstColumn="1" w:lastColumn="0" w:noHBand="0" w:noVBand="1"/>
        </w:tblPrEx>
        <w:trPr>
          <w:gridAfter w:val="1"/>
          <w:wAfter w:w="9072" w:type="dxa"/>
          <w:trHeight w:val="127"/>
        </w:trPr>
        <w:tc>
          <w:tcPr>
            <w:tcW w:w="1135" w:type="dxa"/>
          </w:tcPr>
          <w:p w:rsidR="006A2965" w:rsidRPr="00F41903" w:rsidRDefault="006A2965" w:rsidP="00485942">
            <w:pPr>
              <w:pStyle w:val="Default"/>
            </w:pPr>
            <w:r w:rsidRPr="00F41903">
              <w:t xml:space="preserve">Март </w:t>
            </w:r>
          </w:p>
        </w:tc>
      </w:tr>
      <w:tr w:rsidR="006A2965" w:rsidRPr="00F41903" w:rsidTr="006A2965">
        <w:tblPrEx>
          <w:tblLook w:val="04A0" w:firstRow="1" w:lastRow="0" w:firstColumn="1" w:lastColumn="0" w:noHBand="0" w:noVBand="1"/>
        </w:tblPrEx>
        <w:trPr>
          <w:trHeight w:val="932"/>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Акция - «В кругу друзей» </w:t>
            </w:r>
          </w:p>
          <w:p w:rsidR="006A2965" w:rsidRPr="00F41903" w:rsidRDefault="006A2965" w:rsidP="00485942">
            <w:pPr>
              <w:pStyle w:val="Default"/>
            </w:pPr>
            <w:r w:rsidRPr="00F41903">
              <w:t xml:space="preserve">- изготовление поздравительных открыток с 8 марта; </w:t>
            </w:r>
          </w:p>
          <w:p w:rsidR="006A2965" w:rsidRPr="00F41903" w:rsidRDefault="006A2965" w:rsidP="00485942">
            <w:pPr>
              <w:pStyle w:val="Default"/>
            </w:pPr>
            <w:r w:rsidRPr="00F41903">
              <w:t xml:space="preserve">- приглашение детей-инвалидов и ветеранов </w:t>
            </w:r>
            <w:proofErr w:type="gramStart"/>
            <w:r w:rsidRPr="00F41903">
              <w:t>ВО</w:t>
            </w:r>
            <w:proofErr w:type="gramEnd"/>
            <w:r w:rsidRPr="00F41903">
              <w:t xml:space="preserve"> войны, тружеников тыла на концерт «Мама самый близкий и родной человек!» </w:t>
            </w:r>
          </w:p>
        </w:tc>
      </w:tr>
      <w:tr w:rsidR="006A2965" w:rsidRPr="00F41903" w:rsidTr="006A2965">
        <w:tblPrEx>
          <w:tblLook w:val="04A0" w:firstRow="1" w:lastRow="0" w:firstColumn="1" w:lastColumn="0" w:noHBand="0" w:noVBand="1"/>
        </w:tblPrEx>
        <w:trPr>
          <w:gridAfter w:val="1"/>
          <w:wAfter w:w="9072" w:type="dxa"/>
          <w:trHeight w:val="127"/>
        </w:trPr>
        <w:tc>
          <w:tcPr>
            <w:tcW w:w="1135" w:type="dxa"/>
          </w:tcPr>
          <w:p w:rsidR="006A2965" w:rsidRPr="00F41903" w:rsidRDefault="006A2965" w:rsidP="00485942">
            <w:pPr>
              <w:pStyle w:val="Default"/>
            </w:pPr>
            <w:r w:rsidRPr="00F41903">
              <w:t xml:space="preserve">Апрель </w:t>
            </w:r>
          </w:p>
        </w:tc>
      </w:tr>
      <w:tr w:rsidR="006A2965" w:rsidRPr="00F41903" w:rsidTr="006A2965">
        <w:tblPrEx>
          <w:tblLook w:val="04A0" w:firstRow="1" w:lastRow="0" w:firstColumn="1" w:lastColumn="0" w:noHBand="0" w:noVBand="1"/>
        </w:tblPrEx>
        <w:trPr>
          <w:trHeight w:val="288"/>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Организация и проведение субботника </w:t>
            </w:r>
          </w:p>
        </w:tc>
      </w:tr>
      <w:tr w:rsidR="006A2965" w:rsidRPr="00F41903" w:rsidTr="006A2965">
        <w:tblPrEx>
          <w:tblLook w:val="04A0" w:firstRow="1" w:lastRow="0" w:firstColumn="1" w:lastColumn="0" w:noHBand="0" w:noVBand="1"/>
        </w:tblPrEx>
        <w:trPr>
          <w:trHeight w:val="289"/>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Акция «Ветеран живет рядом» Оказание помощи ветеранам </w:t>
            </w:r>
            <w:proofErr w:type="gramStart"/>
            <w:r w:rsidRPr="00F41903">
              <w:t>ВО</w:t>
            </w:r>
            <w:proofErr w:type="gramEnd"/>
            <w:r w:rsidRPr="00F41903">
              <w:t xml:space="preserve"> войны </w:t>
            </w:r>
          </w:p>
        </w:tc>
      </w:tr>
      <w:tr w:rsidR="006A2965" w:rsidRPr="00F41903" w:rsidTr="006A2965">
        <w:tblPrEx>
          <w:tblLook w:val="04A0" w:firstRow="1" w:lastRow="0" w:firstColumn="1" w:lastColumn="0" w:noHBand="0" w:noVBand="1"/>
        </w:tblPrEx>
        <w:trPr>
          <w:gridAfter w:val="1"/>
          <w:wAfter w:w="9072" w:type="dxa"/>
          <w:trHeight w:val="127"/>
        </w:trPr>
        <w:tc>
          <w:tcPr>
            <w:tcW w:w="1135" w:type="dxa"/>
          </w:tcPr>
          <w:p w:rsidR="006A2965" w:rsidRPr="00F41903" w:rsidRDefault="006A2965" w:rsidP="00485942">
            <w:pPr>
              <w:pStyle w:val="Default"/>
            </w:pPr>
            <w:r w:rsidRPr="00F41903">
              <w:t xml:space="preserve">Май </w:t>
            </w:r>
          </w:p>
        </w:tc>
      </w:tr>
      <w:tr w:rsidR="006A2965" w:rsidRPr="00F41903" w:rsidTr="006A2965">
        <w:tblPrEx>
          <w:tblLook w:val="04A0" w:firstRow="1" w:lastRow="0" w:firstColumn="1" w:lastColumn="0" w:noHBand="0" w:noVBand="1"/>
        </w:tblPrEx>
        <w:trPr>
          <w:trHeight w:val="288"/>
        </w:trPr>
        <w:tc>
          <w:tcPr>
            <w:tcW w:w="1135" w:type="dxa"/>
          </w:tcPr>
          <w:p w:rsidR="006A2965" w:rsidRPr="00F41903" w:rsidRDefault="006A2965" w:rsidP="00485942">
            <w:pPr>
              <w:pStyle w:val="Default"/>
            </w:pPr>
            <w:r w:rsidRPr="00F41903">
              <w:t xml:space="preserve">1. </w:t>
            </w:r>
          </w:p>
        </w:tc>
        <w:tc>
          <w:tcPr>
            <w:tcW w:w="9072" w:type="dxa"/>
          </w:tcPr>
          <w:p w:rsidR="006A2965" w:rsidRPr="00F41903" w:rsidRDefault="006A2965" w:rsidP="00485942">
            <w:pPr>
              <w:pStyle w:val="Default"/>
            </w:pPr>
            <w:r w:rsidRPr="00F41903">
              <w:t xml:space="preserve">Акция "Милосердие" Оказание помощи в уборке двора </w:t>
            </w:r>
          </w:p>
        </w:tc>
      </w:tr>
      <w:tr w:rsidR="006A2965" w:rsidRPr="00F41903" w:rsidTr="006A2965">
        <w:tblPrEx>
          <w:tblLook w:val="04A0" w:firstRow="1" w:lastRow="0" w:firstColumn="1" w:lastColumn="0" w:noHBand="0" w:noVBand="1"/>
        </w:tblPrEx>
        <w:trPr>
          <w:trHeight w:val="931"/>
        </w:trPr>
        <w:tc>
          <w:tcPr>
            <w:tcW w:w="1135" w:type="dxa"/>
          </w:tcPr>
          <w:p w:rsidR="006A2965" w:rsidRPr="00F41903" w:rsidRDefault="006A2965" w:rsidP="00485942">
            <w:pPr>
              <w:pStyle w:val="Default"/>
            </w:pPr>
            <w:r w:rsidRPr="00F41903">
              <w:t xml:space="preserve">2. </w:t>
            </w:r>
          </w:p>
        </w:tc>
        <w:tc>
          <w:tcPr>
            <w:tcW w:w="9072" w:type="dxa"/>
          </w:tcPr>
          <w:p w:rsidR="006A2965" w:rsidRPr="00F41903" w:rsidRDefault="006A2965" w:rsidP="00485942">
            <w:pPr>
              <w:pStyle w:val="Default"/>
            </w:pPr>
            <w:r w:rsidRPr="00F41903">
              <w:t xml:space="preserve">Акция «Дом без одиночества» </w:t>
            </w:r>
          </w:p>
          <w:p w:rsidR="006A2965" w:rsidRPr="00F41903" w:rsidRDefault="006A2965" w:rsidP="00485942">
            <w:pPr>
              <w:pStyle w:val="Default"/>
            </w:pPr>
            <w:r w:rsidRPr="00F41903">
              <w:t xml:space="preserve">- изготовление открыток ко Дню Победы; </w:t>
            </w:r>
          </w:p>
          <w:p w:rsidR="006A2965" w:rsidRPr="00F41903" w:rsidRDefault="006A2965" w:rsidP="00485942">
            <w:pPr>
              <w:pStyle w:val="Default"/>
            </w:pPr>
            <w:r w:rsidRPr="00F41903">
              <w:t xml:space="preserve">- приглашение ветеранов ВОВ на линейку, посвященную, празднования Дня Победы «О подвиге, о доблести, о славе» </w:t>
            </w:r>
          </w:p>
          <w:p w:rsidR="006A2965" w:rsidRPr="00F41903" w:rsidRDefault="006A2965" w:rsidP="00485942">
            <w:pPr>
              <w:pStyle w:val="Default"/>
            </w:pPr>
            <w:r w:rsidRPr="00F41903">
              <w:t xml:space="preserve">- проведение экологических субботников. </w:t>
            </w:r>
          </w:p>
        </w:tc>
      </w:tr>
      <w:tr w:rsidR="006A2965" w:rsidRPr="00F41903" w:rsidTr="006A2965">
        <w:tblPrEx>
          <w:tblLook w:val="04A0" w:firstRow="1" w:lastRow="0" w:firstColumn="1" w:lastColumn="0" w:noHBand="0" w:noVBand="1"/>
        </w:tblPrEx>
        <w:trPr>
          <w:trHeight w:val="449"/>
        </w:trPr>
        <w:tc>
          <w:tcPr>
            <w:tcW w:w="1135" w:type="dxa"/>
          </w:tcPr>
          <w:p w:rsidR="006A2965" w:rsidRPr="00F41903" w:rsidRDefault="006A2965" w:rsidP="00485942">
            <w:pPr>
              <w:pStyle w:val="Default"/>
            </w:pPr>
            <w:r w:rsidRPr="00F41903">
              <w:t xml:space="preserve">3. </w:t>
            </w:r>
          </w:p>
        </w:tc>
        <w:tc>
          <w:tcPr>
            <w:tcW w:w="9072" w:type="dxa"/>
          </w:tcPr>
          <w:p w:rsidR="006A2965" w:rsidRPr="00F41903" w:rsidRDefault="006A2965" w:rsidP="00485942">
            <w:pPr>
              <w:pStyle w:val="Default"/>
            </w:pPr>
            <w:r w:rsidRPr="00F41903">
              <w:t xml:space="preserve">Организация поздравления на дому ветеранов </w:t>
            </w:r>
            <w:proofErr w:type="gramStart"/>
            <w:r w:rsidRPr="00F41903">
              <w:t>ВО</w:t>
            </w:r>
            <w:proofErr w:type="gramEnd"/>
            <w:r w:rsidRPr="00F41903">
              <w:t xml:space="preserve"> войны тружеников тыла, с праздником Днем Победы </w:t>
            </w:r>
          </w:p>
        </w:tc>
      </w:tr>
    </w:tbl>
    <w:p w:rsidR="006A2965" w:rsidRPr="00F41903" w:rsidRDefault="006A2965" w:rsidP="006A2965">
      <w:pPr>
        <w:rPr>
          <w:rFonts w:ascii="Times New Roman" w:hAnsi="Times New Roman" w:cs="Times New Roman"/>
          <w:sz w:val="24"/>
          <w:szCs w:val="24"/>
        </w:rPr>
      </w:pPr>
    </w:p>
    <w:p w:rsidR="007C2EAF" w:rsidRDefault="007C2EAF"/>
    <w:sectPr w:rsidR="007C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6F9"/>
    <w:multiLevelType w:val="multilevel"/>
    <w:tmpl w:val="EE3A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D25293"/>
    <w:multiLevelType w:val="multilevel"/>
    <w:tmpl w:val="475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C4"/>
    <w:rsid w:val="000B6137"/>
    <w:rsid w:val="0016519E"/>
    <w:rsid w:val="002658B4"/>
    <w:rsid w:val="00350695"/>
    <w:rsid w:val="004F4DC4"/>
    <w:rsid w:val="0053318D"/>
    <w:rsid w:val="006A2965"/>
    <w:rsid w:val="007C2EAF"/>
    <w:rsid w:val="008004B0"/>
    <w:rsid w:val="00A6012B"/>
    <w:rsid w:val="00C9001A"/>
    <w:rsid w:val="00D54AD1"/>
    <w:rsid w:val="00ED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95"/>
    <w:pPr>
      <w:ind w:left="720"/>
      <w:contextualSpacing/>
    </w:pPr>
  </w:style>
  <w:style w:type="paragraph" w:customStyle="1" w:styleId="Default">
    <w:name w:val="Default"/>
    <w:rsid w:val="006A296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A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2658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95"/>
    <w:pPr>
      <w:ind w:left="720"/>
      <w:contextualSpacing/>
    </w:pPr>
  </w:style>
  <w:style w:type="paragraph" w:customStyle="1" w:styleId="Default">
    <w:name w:val="Default"/>
    <w:rsid w:val="006A296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A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2658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60936">
      <w:bodyDiv w:val="1"/>
      <w:marLeft w:val="0"/>
      <w:marRight w:val="0"/>
      <w:marTop w:val="0"/>
      <w:marBottom w:val="0"/>
      <w:divBdr>
        <w:top w:val="none" w:sz="0" w:space="0" w:color="auto"/>
        <w:left w:val="none" w:sz="0" w:space="0" w:color="auto"/>
        <w:bottom w:val="none" w:sz="0" w:space="0" w:color="auto"/>
        <w:right w:val="none" w:sz="0" w:space="0" w:color="auto"/>
      </w:divBdr>
      <w:divsChild>
        <w:div w:id="354506849">
          <w:marLeft w:val="0"/>
          <w:marRight w:val="0"/>
          <w:marTop w:val="0"/>
          <w:marBottom w:val="0"/>
          <w:divBdr>
            <w:top w:val="none" w:sz="0" w:space="0" w:color="auto"/>
            <w:left w:val="none" w:sz="0" w:space="0" w:color="auto"/>
            <w:bottom w:val="none" w:sz="0" w:space="0" w:color="auto"/>
            <w:right w:val="none" w:sz="0" w:space="0" w:color="auto"/>
          </w:divBdr>
        </w:div>
      </w:divsChild>
    </w:div>
    <w:div w:id="503054440">
      <w:bodyDiv w:val="1"/>
      <w:marLeft w:val="0"/>
      <w:marRight w:val="0"/>
      <w:marTop w:val="0"/>
      <w:marBottom w:val="0"/>
      <w:divBdr>
        <w:top w:val="none" w:sz="0" w:space="0" w:color="auto"/>
        <w:left w:val="none" w:sz="0" w:space="0" w:color="auto"/>
        <w:bottom w:val="none" w:sz="0" w:space="0" w:color="auto"/>
        <w:right w:val="none" w:sz="0" w:space="0" w:color="auto"/>
      </w:divBdr>
    </w:div>
    <w:div w:id="705983070">
      <w:bodyDiv w:val="1"/>
      <w:marLeft w:val="0"/>
      <w:marRight w:val="0"/>
      <w:marTop w:val="0"/>
      <w:marBottom w:val="0"/>
      <w:divBdr>
        <w:top w:val="none" w:sz="0" w:space="0" w:color="auto"/>
        <w:left w:val="none" w:sz="0" w:space="0" w:color="auto"/>
        <w:bottom w:val="none" w:sz="0" w:space="0" w:color="auto"/>
        <w:right w:val="none" w:sz="0" w:space="0" w:color="auto"/>
      </w:divBdr>
    </w:div>
    <w:div w:id="980383874">
      <w:bodyDiv w:val="1"/>
      <w:marLeft w:val="0"/>
      <w:marRight w:val="0"/>
      <w:marTop w:val="0"/>
      <w:marBottom w:val="0"/>
      <w:divBdr>
        <w:top w:val="none" w:sz="0" w:space="0" w:color="auto"/>
        <w:left w:val="none" w:sz="0" w:space="0" w:color="auto"/>
        <w:bottom w:val="none" w:sz="0" w:space="0" w:color="auto"/>
        <w:right w:val="none" w:sz="0" w:space="0" w:color="auto"/>
      </w:divBdr>
      <w:divsChild>
        <w:div w:id="193778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2016-10-12T01:10:00Z</dcterms:created>
  <dcterms:modified xsi:type="dcterms:W3CDTF">2016-10-12T05:28:00Z</dcterms:modified>
</cp:coreProperties>
</file>