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Театрализованная деятельность как средство всестороннего развития личности дошкольника (из опыта работы)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Сегодня я решила представить свой небольшой 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опыт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театрализованной деятельности тема 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которого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" Театрализованная деятельность, как средство всестороннего развития личности дошкольника" </w:t>
      </w:r>
      <w:r w:rsidR="00085764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Считаю,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тема эта является актуальной и соответствует современным тенденциям развития образования.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Начав работать по данной теме, я поставила перед собой следующие задачи: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1</w:t>
      </w:r>
      <w:r w:rsidR="00085764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. С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оздать условия для развития творческой активности детей в театрализованной деятельности.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2</w:t>
      </w:r>
      <w:r w:rsidR="00085764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. Р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азвивать способность свободно и </w:t>
      </w:r>
      <w:r w:rsidR="007015E9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раскрепощено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держаться при выступлении.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3</w:t>
      </w:r>
      <w:r w:rsidR="00085764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. П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обуждать детей к импровизации средствами мимики, выразительных движений и интонаций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  <w:r w:rsidR="00085764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. П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ознакомить детей с разными видами кукольных театров.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5</w:t>
      </w:r>
      <w:r w:rsidR="00085764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. О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беспечить взаимосвязь театрализованной деятельности с другими видами деятельности.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6</w:t>
      </w:r>
      <w:r w:rsidR="00085764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. С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оздать условия для совместной театрализованной деятельности детей и взрослых.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Работу по приобщению дошколят к театрализованной деятельности я начинаю с самых первых дней пребывания детей в детском саду.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Используя театрализованную деятельность в системе обучения и воспитания дошкольников, я решаю комплекс взаимосвязанных задач во всех образовательных областях:</w:t>
      </w:r>
    </w:p>
    <w:p w:rsidR="00311A1A" w:rsidRPr="00311A1A" w:rsidRDefault="00311A1A" w:rsidP="00311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1 </w:t>
      </w:r>
      <w:r w:rsidRPr="00311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Социально -</w:t>
      </w:r>
      <w:r w:rsidR="000857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коммуникативное развит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формирование положительных взаимоотношений между детьми в процессе современной деятельности;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развитие эмоций;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воспитание этических способов общения в соответствии с нормами и правилами жизни в обществе.</w:t>
      </w:r>
    </w:p>
    <w:p w:rsidR="00311A1A" w:rsidRPr="00311A1A" w:rsidRDefault="00311A1A" w:rsidP="00311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2 </w:t>
      </w:r>
      <w:r w:rsidRPr="00311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Познавательное развитие: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развитие разносторонних представлений о действительности;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наблюдение за явлениями, поведением животных (для передачи символическими средствами в драматизации)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развитие внимания, памяти, мышления.</w:t>
      </w:r>
    </w:p>
    <w:p w:rsidR="00311A1A" w:rsidRPr="00311A1A" w:rsidRDefault="00311A1A" w:rsidP="00311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3 </w:t>
      </w:r>
      <w:r w:rsidRPr="00311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Речевое развитие: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содействие развитию монологической и диалогической речи;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обогащение словаря образными выражениями, сравнениями,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эпитетами, синонимами, антонимами и </w:t>
      </w:r>
      <w:proofErr w:type="spellStart"/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пр</w:t>
      </w:r>
      <w:proofErr w:type="spellEnd"/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овладение выразительными средствами общения.</w:t>
      </w:r>
    </w:p>
    <w:p w:rsidR="00311A1A" w:rsidRPr="00311A1A" w:rsidRDefault="00311A1A" w:rsidP="00311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4 </w:t>
      </w:r>
      <w:r w:rsidRPr="00311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Художественно -</w:t>
      </w:r>
      <w:r w:rsidR="000857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эстетическое развитие:</w:t>
      </w:r>
    </w:p>
    <w:p w:rsidR="00311A1A" w:rsidRPr="00311A1A" w:rsidRDefault="00085764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* приобщение </w:t>
      </w:r>
      <w:r w:rsidR="00311A1A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художественной литературе, музыке, фольклору;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развитие воображения;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* приобщение к совместной деятельности по моделированию элементов костюма, </w:t>
      </w:r>
      <w:proofErr w:type="spell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декораций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,а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трибутов</w:t>
      </w:r>
      <w:proofErr w:type="spell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создание выразительного художественного образа;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* формирование 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об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элементарных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представлений о видах искусства;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реализация самостоятельной творческой деятельности детей.</w:t>
      </w:r>
    </w:p>
    <w:p w:rsidR="00311A1A" w:rsidRPr="00311A1A" w:rsidRDefault="00311A1A" w:rsidP="00311A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5 </w:t>
      </w:r>
      <w:r w:rsidRPr="00311A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Физическое развитие: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согласование действий и сопровождающей их речи;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* выразительность исполнения основных видов движений;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развитие общей и мелкой моторики, координация движений, снятие мышечного напряжения, формирования правильной осанки.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Я уверена, что дети и театрализованная деятельность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неразделимы, они созданы друг для друга. Поэтому работу по развитию всесторонней личности ребенка посредством театрализованной деятельности, я связываю со всеми видами деятельности.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Театрализованная деятельность может быть включена в НОД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,; 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в образовательную деятельность, осуществляемую в ходе режимных моментов; самостоятельную деятельность детей и, конечно же, в работу с родителями.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Несомненно, огромное значение в приобщении к любому виду деятельности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имеет организация развивающей предметно 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-п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ространственной среды.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В моей группе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это зона театрализованной деятельности, где есть разнообразный природный и бросовый материал, для изготовления атрибутов и декораций к театрализованной де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ятельности, костюмы для </w:t>
      </w:r>
      <w:proofErr w:type="spellStart"/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>ряжения</w:t>
      </w:r>
      <w:proofErr w:type="spellEnd"/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маски,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наглядно-дидактические пособия, включающие в себя мимические изображения эмоций, пиктограммы,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карточки с изображением сказочных персонажей для работы над пантомимикой, настольная ширма, </w:t>
      </w:r>
      <w:proofErr w:type="spell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фланелеграф</w:t>
      </w:r>
      <w:proofErr w:type="spell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, представлены разные виды театров:</w:t>
      </w:r>
      <w:proofErr w:type="gramEnd"/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 Пальчиковый театр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 Театр кукол </w:t>
      </w:r>
      <w:proofErr w:type="spell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би-ба-бо</w:t>
      </w:r>
      <w:proofErr w:type="spellEnd"/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 Театр на </w:t>
      </w:r>
      <w:proofErr w:type="spell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фланелеграфе</w:t>
      </w:r>
      <w:proofErr w:type="spellEnd"/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4 театр кукол на столе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5 театр ложек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Сделана картотека театральных этюдов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пражнений по ритмопластике, игр на выражение различных эмоций, игр-превращений, игр для развития мимики и пантомимики, коммуникативных игр-упражнений.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В работе с детьми использую различные методы и приемы: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1 Беседа. Побуждает их думать и говорить,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оценивать поступки своих сверстников, а подчас и взрослых, учатся понимать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то можно, а что нельзя, что хорошо, а что плохо.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например "Мы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зрители", " Мы -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актеры" и т. д.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2 Чтение и анализ художественных произведений, по которым осуществляется постановка спектакля. Литературный материал незаменим во всестороннем развитии детей, поскольку детям легче оценивать поведение и поступки других, чем свои собственные.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3 Игры и игровые упражнения. При помощи игры можно решать самые разнообразные задачи: одна и та же игра для одного ребенка может быть средством повышения самооценки; для другог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о-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школой формирования привычек нравственного поведения и развития гуманных отношений со сверстниками в целом.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4 Проигрывание этюдов, передающие различные характеры и качество человека.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 Решение проблемных ситуаций (реально-практических, имитационно-игровых и условно 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-в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ербальных)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6 Театрализованная деятельность (игр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ы-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драматизации, театр игрушек, театр на фланелеграфе, настольный театр, пальчиковый театр,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би-ба-бо</w:t>
      </w:r>
      <w:proofErr w:type="spell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proofErr w:type="spell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др</w:t>
      </w:r>
      <w:proofErr w:type="spell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которая несет в себе огромный опыт отношений человека с окружающим миром. Поэтому и является для всех нас важнейшим средством познания общечеловеческих нравственных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оциальных. патриотических ценностей.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В своей работе с детьми я использую различные приемы: упражнения по дикции (артикуляционную гимнастику); задания для развития речевой интонационной выразительности; игр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ы-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превращения, образные упражнения; упражнения на развитие детской пластики; ритмические минутки; пальчиковый </w:t>
      </w:r>
      <w:proofErr w:type="spell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игротренинг</w:t>
      </w:r>
      <w:proofErr w:type="spell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; театральные этюды; разыгрывание мини-диалогов, </w:t>
      </w:r>
      <w:proofErr w:type="spell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потешек</w:t>
      </w:r>
      <w:proofErr w:type="spell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, песенок, стихов; просмотр кукольных спектаклей.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Работа ведется в тесном контакте с родителями. Использую, как традиционные формы-стендовые консультации. буклеты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:"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Театр в жизни ребенка", " Знакомим с разными видами театров". ,выступления на родительских собраниях: " Как устроить домашний театр для детей"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,т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ак и нетрадиционные: совместные детско-родительские викторины" Викторина по сказкам Корнея Чуковского", приобщение родителей к изготовлению декораций и атрибутов для театрализованной деятельности.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Эффективность работы по театрализованной деятельности подтверждается результатами внутреннего мониторинга, в ходе которого была определена динамика повышения знаний и представлений детей об окружающем мире.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У детей отмечается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:-появление и утверждение определенного набора личностных качеств и вечных ценностей, таких как: милосердие,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сострадание. </w:t>
      </w:r>
      <w:r w:rsidR="00085764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Правдолюбие, в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стремление к добру и неприятию зла;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-повышение уровня речевого развития и речевого этикета;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-умение контролировать свое эмоциональное состояние.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При взаимодействии с родителями проявилась:</w:t>
      </w:r>
    </w:p>
    <w:p w:rsidR="00311A1A" w:rsidRPr="00311A1A" w:rsidRDefault="00085764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активная</w:t>
      </w:r>
      <w:r w:rsidR="00311A1A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позиция участия в совместной деятельности (посещение и активное участие в открытых мероприятиях, выставках, конкурсах);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-желание выполнять творческие и индивидуальные задания вместе с детьми;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-возможность правильно взаимодействовать со своими детьми и их сверстниками.</w:t>
      </w:r>
    </w:p>
    <w:p w:rsidR="00311A1A" w:rsidRPr="00311A1A" w:rsidRDefault="00311A1A" w:rsidP="00311A1A">
      <w:pPr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Работая с детьми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proofErr w:type="gramEnd"/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аходясь в обществе детей, чувствуешь себя в мире детства,</w:t>
      </w:r>
      <w:r w:rsidR="000857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и этот мир кажется внутренним раем, золотым веком нашей жизни. Как хочется заглянуть в этот мир хоть на мгновение и сделать этот мир детства еще краше и добрее.</w:t>
      </w:r>
    </w:p>
    <w:p w:rsidR="00311A1A" w:rsidRPr="00311A1A" w:rsidRDefault="000961FC" w:rsidP="00311A1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61FC">
        <w:rPr>
          <w:rFonts w:ascii="Times New Roman" w:eastAsia="Times New Roman" w:hAnsi="Times New Roman" w:cs="Times New Roman"/>
          <w:color w:val="11111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еатрализованная деятельность как средство всестороннего развития личности дошкольника (из опыта работы)" style="width:24pt;height:24pt"/>
        </w:pict>
      </w:r>
      <w:r w:rsidR="00311A1A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0961FC">
        <w:rPr>
          <w:rFonts w:ascii="Times New Roman" w:eastAsia="Times New Roman" w:hAnsi="Times New Roman" w:cs="Times New Roman"/>
          <w:color w:val="111111"/>
          <w:sz w:val="28"/>
          <w:szCs w:val="28"/>
        </w:rPr>
        <w:pict>
          <v:shape id="_x0000_i1026" type="#_x0000_t75" alt="" style="width:24pt;height:24pt"/>
        </w:pict>
      </w:r>
      <w:r w:rsidR="00311A1A" w:rsidRPr="00311A1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0961FC">
        <w:rPr>
          <w:rFonts w:ascii="Times New Roman" w:eastAsia="Times New Roman" w:hAnsi="Times New Roman" w:cs="Times New Roman"/>
          <w:color w:val="111111"/>
          <w:sz w:val="28"/>
          <w:szCs w:val="28"/>
        </w:rPr>
        <w:pict>
          <v:shape id="_x0000_i1027" type="#_x0000_t75" alt="" style="width:24pt;height:24pt"/>
        </w:pict>
      </w:r>
    </w:p>
    <w:p w:rsidR="00311A1A" w:rsidRPr="00311A1A" w:rsidRDefault="000961FC" w:rsidP="00311A1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5" w:tooltip="В закладки" w:history="1">
        <w:r w:rsidR="00311A1A" w:rsidRPr="00311A1A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</w:rPr>
          <w:t>+</w:t>
        </w:r>
        <w:r w:rsidR="00311A1A" w:rsidRPr="00311A1A">
          <w:rPr>
            <w:rFonts w:ascii="Times New Roman" w:eastAsia="MS Gothic" w:hAnsi="MS Gothic" w:cs="Times New Roman"/>
            <w:color w:val="FFFFFF"/>
            <w:sz w:val="28"/>
            <w:szCs w:val="28"/>
            <w:u w:val="single"/>
          </w:rPr>
          <w:t>❤</w:t>
        </w:r>
        <w:r w:rsidR="00311A1A" w:rsidRPr="00311A1A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</w:rPr>
          <w:t xml:space="preserve"> В Мои закладки</w:t>
        </w:r>
      </w:hyperlink>
    </w:p>
    <w:sectPr w:rsidR="00311A1A" w:rsidRPr="00311A1A" w:rsidSect="00DD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215D"/>
    <w:multiLevelType w:val="multilevel"/>
    <w:tmpl w:val="7668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25F6C"/>
    <w:multiLevelType w:val="multilevel"/>
    <w:tmpl w:val="E412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371E86"/>
    <w:multiLevelType w:val="multilevel"/>
    <w:tmpl w:val="6BC6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AA1641"/>
    <w:rsid w:val="00085764"/>
    <w:rsid w:val="000961FC"/>
    <w:rsid w:val="00311A1A"/>
    <w:rsid w:val="006B4C81"/>
    <w:rsid w:val="007015E9"/>
    <w:rsid w:val="00AA1641"/>
    <w:rsid w:val="00DD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34"/>
  </w:style>
  <w:style w:type="paragraph" w:styleId="4">
    <w:name w:val="heading 4"/>
    <w:basedOn w:val="a"/>
    <w:link w:val="40"/>
    <w:uiPriority w:val="9"/>
    <w:qFormat/>
    <w:rsid w:val="00311A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641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31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311A1A"/>
  </w:style>
  <w:style w:type="character" w:customStyle="1" w:styleId="40">
    <w:name w:val="Заголовок 4 Знак"/>
    <w:basedOn w:val="a0"/>
    <w:link w:val="4"/>
    <w:uiPriority w:val="9"/>
    <w:rsid w:val="00311A1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31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1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11A1A"/>
    <w:rPr>
      <w:b/>
      <w:bCs/>
    </w:rPr>
  </w:style>
  <w:style w:type="character" w:styleId="a7">
    <w:name w:val="Hyperlink"/>
    <w:basedOn w:val="a0"/>
    <w:uiPriority w:val="99"/>
    <w:semiHidden/>
    <w:unhideWhenUsed/>
    <w:rsid w:val="00311A1A"/>
    <w:rPr>
      <w:color w:val="0000FF"/>
      <w:u w:val="single"/>
    </w:rPr>
  </w:style>
  <w:style w:type="character" w:customStyle="1" w:styleId="olink">
    <w:name w:val="olink"/>
    <w:basedOn w:val="a0"/>
    <w:rsid w:val="00311A1A"/>
  </w:style>
  <w:style w:type="character" w:customStyle="1" w:styleId="cmmdate">
    <w:name w:val="cmm_date"/>
    <w:basedOn w:val="a0"/>
    <w:rsid w:val="00311A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3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525">
          <w:marLeft w:val="51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339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9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49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1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7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190429">
                      <w:marLeft w:val="0"/>
                      <w:marRight w:val="0"/>
                      <w:marTop w:val="152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8562">
                      <w:marLeft w:val="0"/>
                      <w:marRight w:val="0"/>
                      <w:marTop w:val="152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4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25148">
                      <w:marLeft w:val="0"/>
                      <w:marRight w:val="0"/>
                      <w:marTop w:val="101"/>
                      <w:marBottom w:val="2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776695">
                          <w:marLeft w:val="0"/>
                          <w:marRight w:val="0"/>
                          <w:marTop w:val="152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063997">
                          <w:marLeft w:val="0"/>
                          <w:marRight w:val="162"/>
                          <w:marTop w:val="0"/>
                          <w:marBottom w:val="0"/>
                          <w:divBdr>
                            <w:top w:val="single" w:sz="2" w:space="1" w:color="009FD9"/>
                            <w:left w:val="single" w:sz="2" w:space="1" w:color="009FD9"/>
                            <w:bottom w:val="single" w:sz="2" w:space="1" w:color="009FD9"/>
                            <w:right w:val="single" w:sz="2" w:space="1" w:color="009FD9"/>
                          </w:divBdr>
                        </w:div>
                        <w:div w:id="13558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19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6639384">
                  <w:marLeft w:val="0"/>
                  <w:marRight w:val="0"/>
                  <w:marTop w:val="304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0633">
                  <w:marLeft w:val="0"/>
                  <w:marRight w:val="0"/>
                  <w:marTop w:val="152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1049">
                  <w:marLeft w:val="0"/>
                  <w:marRight w:val="0"/>
                  <w:marTop w:val="152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6691">
                  <w:marLeft w:val="0"/>
                  <w:marRight w:val="0"/>
                  <w:marTop w:val="0"/>
                  <w:marBottom w:val="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053">
                          <w:marLeft w:val="0"/>
                          <w:marRight w:val="0"/>
                          <w:marTop w:val="101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3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6675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7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67307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84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117">
                          <w:marLeft w:val="0"/>
                          <w:marRight w:val="0"/>
                          <w:marTop w:val="101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5845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53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135743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19546">
                          <w:marLeft w:val="0"/>
                          <w:marRight w:val="0"/>
                          <w:marTop w:val="101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7665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5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18340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2651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3298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9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1032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7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4849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0785">
                      <w:marLeft w:val="0"/>
                      <w:marRight w:val="0"/>
                      <w:marTop w:val="152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7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1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772832">
          <w:marLeft w:val="51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293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8" w:color="C83DF4"/>
                    <w:bottom w:val="single" w:sz="8" w:space="2" w:color="C83DF4"/>
                    <w:right w:val="none" w:sz="0" w:space="8" w:color="C83DF4"/>
                  </w:divBdr>
                </w:div>
                <w:div w:id="2051225611">
                  <w:marLeft w:val="0"/>
                  <w:marRight w:val="0"/>
                  <w:marTop w:val="0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3492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7733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143195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2020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771169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5786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472860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467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109859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27398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416663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0268">
              <w:marLeft w:val="0"/>
              <w:marRight w:val="0"/>
              <w:marTop w:val="0"/>
              <w:marBottom w:val="2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72413">
              <w:marLeft w:val="0"/>
              <w:marRight w:val="0"/>
              <w:marTop w:val="0"/>
              <w:marBottom w:val="2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108893">
              <w:marLeft w:val="0"/>
              <w:marRight w:val="0"/>
              <w:marTop w:val="0"/>
              <w:marBottom w:val="2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480433">
              <w:marLeft w:val="0"/>
              <w:marRight w:val="0"/>
              <w:marTop w:val="0"/>
              <w:marBottom w:val="2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14518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8" w:color="C83DF4"/>
                    <w:bottom w:val="single" w:sz="8" w:space="2" w:color="C83DF4"/>
                    <w:right w:val="none" w:sz="0" w:space="8" w:color="C83DF4"/>
                  </w:divBdr>
                </w:div>
                <w:div w:id="354885246">
                  <w:marLeft w:val="0"/>
                  <w:marRight w:val="0"/>
                  <w:marTop w:val="0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3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8401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8" w:color="A1CC33"/>
                    <w:bottom w:val="single" w:sz="8" w:space="2" w:color="A1CC33"/>
                    <w:right w:val="none" w:sz="0" w:space="8" w:color="A1CC33"/>
                  </w:divBdr>
                </w:div>
                <w:div w:id="1966499386">
                  <w:marLeft w:val="0"/>
                  <w:marRight w:val="0"/>
                  <w:marTop w:val="0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29377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28249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595407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9418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549980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6913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5665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856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816941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4451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704601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37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1315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8" w:color="3DC1F4"/>
                    <w:bottom w:val="single" w:sz="8" w:space="2" w:color="3DC1F4"/>
                    <w:right w:val="none" w:sz="0" w:space="8" w:color="3DC1F4"/>
                  </w:divBdr>
                </w:div>
              </w:divsChild>
            </w:div>
            <w:div w:id="655037390">
              <w:marLeft w:val="0"/>
              <w:marRight w:val="0"/>
              <w:marTop w:val="0"/>
              <w:marBottom w:val="2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Анжелка</dc:creator>
  <cp:keywords/>
  <dc:description/>
  <cp:lastModifiedBy>Анжелка</cp:lastModifiedBy>
  <cp:revision>5</cp:revision>
  <dcterms:created xsi:type="dcterms:W3CDTF">2021-06-27T13:53:00Z</dcterms:created>
  <dcterms:modified xsi:type="dcterms:W3CDTF">2021-07-02T09:26:00Z</dcterms:modified>
</cp:coreProperties>
</file>