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0E" w:rsidRDefault="00887C81" w:rsidP="00887C81">
      <w:pPr>
        <w:spacing w:line="240" w:lineRule="auto"/>
        <w:ind w:left="5954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Мищенко Л.П.</w:t>
      </w:r>
      <w:r>
        <w:rPr>
          <w:rFonts w:ascii="Times New Roman" w:hAnsi="Times New Roman" w:cs="Times New Roman"/>
          <w:sz w:val="28"/>
          <w:szCs w:val="28"/>
        </w:rPr>
        <w:br/>
        <w:t>заслуженный учитель РФ</w:t>
      </w:r>
    </w:p>
    <w:p w:rsidR="00887C81" w:rsidRDefault="00887C81" w:rsidP="00887C81">
      <w:pPr>
        <w:spacing w:line="240" w:lineRule="auto"/>
        <w:ind w:left="5954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«СШ № 31»</w:t>
      </w:r>
    </w:p>
    <w:p w:rsidR="00887C81" w:rsidRDefault="00887C81" w:rsidP="00887C81">
      <w:pPr>
        <w:spacing w:line="240" w:lineRule="auto"/>
        <w:ind w:left="5954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Смоленск</w:t>
      </w:r>
    </w:p>
    <w:p w:rsidR="00DD670E" w:rsidRDefault="00DD670E" w:rsidP="00B15D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70E" w:rsidRPr="00DD670E" w:rsidRDefault="00887C81" w:rsidP="00B15D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Еще раз о преемственности</w:t>
      </w:r>
    </w:p>
    <w:p w:rsidR="00DD670E" w:rsidRDefault="00DD670E" w:rsidP="00B15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70E" w:rsidRDefault="00E10CB3" w:rsidP="00B15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CB3">
        <w:rPr>
          <w:rFonts w:ascii="Times New Roman" w:hAnsi="Times New Roman" w:cs="Times New Roman"/>
          <w:sz w:val="28"/>
          <w:szCs w:val="28"/>
        </w:rPr>
        <w:t xml:space="preserve"> течение последних </w:t>
      </w:r>
      <w:r w:rsidR="00887C81">
        <w:rPr>
          <w:rFonts w:ascii="Times New Roman" w:hAnsi="Times New Roman" w:cs="Times New Roman"/>
          <w:sz w:val="28"/>
          <w:szCs w:val="28"/>
        </w:rPr>
        <w:t>пяти</w:t>
      </w:r>
      <w:r w:rsidRPr="00E10CB3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наша школа является региональной инновационной площадкой, осуществляя деятельность по реализации программы «Преемственность НОО и ООО как условие саморазвития и самоопределения школьников». Что же побудило нас заняться исследованием этой, казалось бы, давно изученной темы?</w:t>
      </w:r>
      <w:r w:rsidR="00DD0C4F">
        <w:rPr>
          <w:rFonts w:ascii="Times New Roman" w:hAnsi="Times New Roman" w:cs="Times New Roman"/>
          <w:sz w:val="28"/>
          <w:szCs w:val="28"/>
        </w:rPr>
        <w:t xml:space="preserve"> Ведь проблема самоопределения личности не нова в педагогической теории и практике, в трудах психологов и педагогов находит отражение и проблема саморазвития личности обучающихся. Побудительным мотивом для нас явилось требование ФГОС, направленное на «обеспечение единства образовательного пространства Российской Федерации;… доступности получения качественного основного общего образования; преемственности основных образовательных программ начального общего, основного общего, среднего общего, профессионального образования;… на формирование условий создания социальной </w:t>
      </w:r>
      <w:r w:rsidR="00C77C83">
        <w:rPr>
          <w:rFonts w:ascii="Times New Roman" w:hAnsi="Times New Roman" w:cs="Times New Roman"/>
          <w:sz w:val="28"/>
          <w:szCs w:val="28"/>
        </w:rPr>
        <w:t>ситуации развития обучающихся, обеспечивающей их социальную самоидентификацию посредством личностно значимой деятельности».</w:t>
      </w:r>
    </w:p>
    <w:p w:rsidR="00EA2418" w:rsidRDefault="00EA2418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(ФЗ «Об образовании в Российской Федерации» от 21.12.2012 № 273 – ФЗ).</w:t>
      </w:r>
    </w:p>
    <w:p w:rsidR="00EA2418" w:rsidRDefault="00EA2418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социальная ситуация, для которой характерными являются высокие темпы технического прогресса, мобильность, повышенная изменчивость условий жизнедеятельности, комплексность задач и постоянно растущий объем информации, выдвинула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систему компетенций, а не отдельные знания, умения и навыки, подверженные быстрому устареванию. Успешность развития компетенций обучающихся обеспечивается всей жизнедеятельностью ОУ, в том числе и созданной образовательной средой, включая этапы перехода из начальной ступени образования в основную школу.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Преемственность начального общего и основного общего образования – важнейшая составляющая в образовательной действительности, смысл которой состоит в создании системы отношений между начальной и средней школой в реализации ФГОС, направленной для выявления, согласования и реализации интересов всех участников отношений, деятельность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направлена на формирование способностей обучающихся к саморазвитию, личностному самоопределению.</w:t>
      </w:r>
    </w:p>
    <w:p w:rsidR="004B0464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ориентиром образовательного учреждения является показатель позитивных изменений и механизмы закрепления этих достижений. Исследование организации преемственности начального общего и основного общего образования как условие саморазвития и самоопределения школьников обусловливает расширение социализирующих возможностей субъектов образовательного процесса, которые основаны на необходимости формирования образованной личности, самостоятельно принимающей ответственные решения в ситуации выбора, способной к сотрудничеству, отличающейся мобильностью, конструктивностью. 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</w:t>
      </w:r>
      <w:r w:rsidR="004B046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464">
        <w:rPr>
          <w:rFonts w:ascii="Times New Roman" w:hAnsi="Times New Roman" w:cs="Times New Roman"/>
          <w:sz w:val="28"/>
          <w:szCs w:val="28"/>
        </w:rPr>
        <w:t>ступень</w:t>
      </w:r>
      <w:r>
        <w:rPr>
          <w:rFonts w:ascii="Times New Roman" w:hAnsi="Times New Roman" w:cs="Times New Roman"/>
          <w:sz w:val="28"/>
          <w:szCs w:val="28"/>
        </w:rPr>
        <w:t xml:space="preserve"> системы образования имеет свои особенности, решает свои задачи. Поэтому между </w:t>
      </w:r>
      <w:r w:rsidR="004B0464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должна существовать преемственность, обеспечивающая непрерывность образования, основной целью которого должно выступать развитие каждого ребенка, охрана и укрепление его психического, физического и нравственного здоровья. Осуществление преемственности предполагает установление глубокой внутренней взаимосвязи в обучении, воспитательном воздействии, формировании личности на разных </w:t>
      </w:r>
      <w:r w:rsidR="004B0464">
        <w:rPr>
          <w:rFonts w:ascii="Times New Roman" w:hAnsi="Times New Roman" w:cs="Times New Roman"/>
          <w:sz w:val="28"/>
          <w:szCs w:val="28"/>
        </w:rPr>
        <w:t>ступенях</w:t>
      </w:r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между звеньями образования следует рассматривать как построение единой содержательной линии, обеспечивающей эффективное развитие, воспитание и обучение, а также сохраняющей связь и согласованность всех компонентов методической работы (целей, задач, содержания, методов, средств, форм организации обучения и воспитания) на каждой ступени.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разработкой концепции непрерывного образования слово «преемственность» приобрело новую актуальность. Однако, что вкладываем мы в это понятие: стыковку программ, реализацию единого стиля общения с ребенком, представление о жизни ребенка как неком социально-психологическом целом?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Ретроспективный анализ научно-педагогической литературы по данной проблеме, практика, результаты опроса родителей и педагогов показывают, что недостаточно активно осуществляется взаимодействие семьи и школы, которое обеспечивало бы научно-практическое решение преемственности, не рассмотрен вопрос управления этим процессом, нет анализа его эффективности.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проблемы преемственности осложнено еще и тем, что в стенах школы на разных ступенях обучения реализуются разнообразные технологии, модели и концепции, не согласованы действия в применении форм и методов обучения, в организации образовательного взаимодействия с семьей. Это существенно затрудняет диалог педагогов в ОУ.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и практике наблюдаются противоречия: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необходимостью нового построения образовательного и воспитательного процессов и неразборчивостью критериев, моделей преемственности;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между необходимостью реализации идеи непрерывности в образовании и развитии и недостаточно высоким уровнем разработанности теоретических и методических подходов к осуществлению преемственности.</w:t>
      </w:r>
    </w:p>
    <w:p w:rsidR="000E2F0F" w:rsidRDefault="000E2F0F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для решения намеченных проблем мы для себя определили цель: создать систему отношений между начальной и средней школой в </w:t>
      </w:r>
      <w:r w:rsidR="00B55B10">
        <w:rPr>
          <w:rFonts w:ascii="Times New Roman" w:hAnsi="Times New Roman" w:cs="Times New Roman"/>
          <w:sz w:val="28"/>
          <w:szCs w:val="28"/>
        </w:rPr>
        <w:t xml:space="preserve">свете </w:t>
      </w:r>
      <w:r>
        <w:rPr>
          <w:rFonts w:ascii="Times New Roman" w:hAnsi="Times New Roman" w:cs="Times New Roman"/>
          <w:sz w:val="28"/>
          <w:szCs w:val="28"/>
        </w:rPr>
        <w:t xml:space="preserve"> требований ФГОС для выявления, согласования и реализации интересов всех участников отношений, деятельность которых направлена на обеспечение преемственности начального общего и основного общего образования.</w:t>
      </w:r>
    </w:p>
    <w:p w:rsidR="000B5422" w:rsidRDefault="000B5422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мы в первую очередь обеспечили комплексное сопровождение всех субъектов образования в формировании единства представлений по проблемам качества образования как одной из ценностей жизни, которая является основой личностного становления учащихся</w:t>
      </w:r>
      <w:r w:rsidR="00D6731C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>та работа осуществля</w:t>
      </w:r>
      <w:r w:rsidR="00E8251A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через реализацию подпрограмм: «Одаренные дети», «Преемственность между НОО и ООО», «Формирование и развитие субъект-субъектных отношений»</w:t>
      </w:r>
      <w:r w:rsidR="001E3523">
        <w:rPr>
          <w:rFonts w:ascii="Times New Roman" w:hAnsi="Times New Roman" w:cs="Times New Roman"/>
          <w:sz w:val="28"/>
          <w:szCs w:val="28"/>
        </w:rPr>
        <w:t>, «Перестройка воспитательной работы школы с формирующей на личностно-ориентированную парадигму (персонифицированная модель)».</w:t>
      </w:r>
    </w:p>
    <w:p w:rsidR="0087153D" w:rsidRDefault="00E8251A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сопровождение педагогов школы осуществляется через</w:t>
      </w:r>
      <w:r w:rsidR="00A572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2F5">
        <w:rPr>
          <w:rFonts w:ascii="Times New Roman" w:hAnsi="Times New Roman" w:cs="Times New Roman"/>
          <w:sz w:val="28"/>
          <w:szCs w:val="28"/>
        </w:rPr>
        <w:t>-</w:t>
      </w:r>
      <w:r w:rsidR="008B2295">
        <w:rPr>
          <w:rFonts w:ascii="Times New Roman" w:hAnsi="Times New Roman" w:cs="Times New Roman"/>
          <w:sz w:val="28"/>
          <w:szCs w:val="28"/>
        </w:rPr>
        <w:t xml:space="preserve"> </w:t>
      </w:r>
      <w:r w:rsidR="00A572F5">
        <w:rPr>
          <w:rFonts w:ascii="Times New Roman" w:hAnsi="Times New Roman" w:cs="Times New Roman"/>
          <w:sz w:val="28"/>
          <w:szCs w:val="28"/>
        </w:rPr>
        <w:t xml:space="preserve">проведение методических консультаций по вопросам педагогической поддержки и сопровождения учащихся в их саморазвитии и самореализации; </w:t>
      </w:r>
      <w:r w:rsidR="00BE2ED6">
        <w:rPr>
          <w:rFonts w:ascii="Times New Roman" w:hAnsi="Times New Roman" w:cs="Times New Roman"/>
          <w:sz w:val="28"/>
          <w:szCs w:val="28"/>
        </w:rPr>
        <w:t>-</w:t>
      </w:r>
      <w:r w:rsidR="0054389C">
        <w:rPr>
          <w:rFonts w:ascii="Times New Roman" w:hAnsi="Times New Roman" w:cs="Times New Roman"/>
          <w:sz w:val="28"/>
          <w:szCs w:val="28"/>
        </w:rPr>
        <w:t xml:space="preserve"> </w:t>
      </w:r>
      <w:r w:rsidR="008B2295">
        <w:rPr>
          <w:rFonts w:ascii="Times New Roman" w:hAnsi="Times New Roman" w:cs="Times New Roman"/>
          <w:sz w:val="28"/>
          <w:szCs w:val="28"/>
        </w:rPr>
        <w:t xml:space="preserve">  </w:t>
      </w:r>
      <w:r w:rsidR="00BE2ED6">
        <w:rPr>
          <w:rFonts w:ascii="Times New Roman" w:hAnsi="Times New Roman" w:cs="Times New Roman"/>
          <w:sz w:val="28"/>
          <w:szCs w:val="28"/>
        </w:rPr>
        <w:t xml:space="preserve">работу «школы молодого педагога»; </w:t>
      </w:r>
    </w:p>
    <w:p w:rsidR="00FF4FC7" w:rsidRDefault="00BE2ED6" w:rsidP="00B15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389C">
        <w:rPr>
          <w:rFonts w:ascii="Times New Roman" w:hAnsi="Times New Roman" w:cs="Times New Roman"/>
          <w:sz w:val="28"/>
          <w:szCs w:val="28"/>
        </w:rPr>
        <w:t xml:space="preserve"> </w:t>
      </w:r>
      <w:r w:rsidR="008B2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единого методического дня «Стимулирование познавательной деятельности как средство саморазвития и самореализации личности»;</w:t>
      </w:r>
      <w:r w:rsidR="0087153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- педагогический совет «Роль классного руководителя в самоопределении и самореализации учащихся»</w:t>
      </w:r>
      <w:r w:rsidR="0087153D">
        <w:rPr>
          <w:rFonts w:ascii="Times New Roman" w:hAnsi="Times New Roman" w:cs="Times New Roman"/>
          <w:sz w:val="28"/>
          <w:szCs w:val="28"/>
        </w:rPr>
        <w:t>.</w:t>
      </w:r>
    </w:p>
    <w:p w:rsidR="00C35FF6" w:rsidRDefault="009B7595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такой работы явилось включение всех педагогов школы </w:t>
      </w:r>
      <w:r w:rsidR="00FF4FC7">
        <w:rPr>
          <w:rFonts w:ascii="Times New Roman" w:hAnsi="Times New Roman" w:cs="Times New Roman"/>
          <w:sz w:val="28"/>
          <w:szCs w:val="28"/>
        </w:rPr>
        <w:t xml:space="preserve">в деятельность по достижению поставленной цели; более тесное сотрудничество семьи и школы; заложены основы для развития субъект-субъектных отношений всех участников образовательного процесса на основе взаимопонимания и  сотрудничества. </w:t>
      </w:r>
    </w:p>
    <w:p w:rsidR="009B7595" w:rsidRDefault="00FF4FC7" w:rsidP="00B15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надеемся, что в конечном итоге </w:t>
      </w:r>
      <w:r w:rsidR="00C35FF6">
        <w:rPr>
          <w:rFonts w:ascii="Times New Roman" w:hAnsi="Times New Roman" w:cs="Times New Roman"/>
          <w:sz w:val="28"/>
          <w:szCs w:val="28"/>
        </w:rPr>
        <w:t>выпускники станут вполне самодостаточными в самоопределении и саморазвитии, т.е. будут владеть всеми необходимыми знаниями и техниками для обеспечения своего роста и развития, а одним из условий, которое поможет им в этом становлении является целенаправленно организованная преемственность между ступенями обучения.</w:t>
      </w:r>
      <w:r w:rsidR="009B759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7153D" w:rsidRDefault="0087153D" w:rsidP="00B15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1E5" w:rsidRDefault="00C751E5" w:rsidP="00B15D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7076D" w:rsidRPr="0036225C" w:rsidRDefault="00A7076D" w:rsidP="0036225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25C">
        <w:rPr>
          <w:rFonts w:ascii="Times New Roman" w:hAnsi="Times New Roman" w:cs="Times New Roman"/>
          <w:sz w:val="28"/>
          <w:szCs w:val="28"/>
        </w:rPr>
        <w:t>Артемьева Т.И. Развитие личности и ее способностей. Проблемы психологии личности. Москва, 2005.</w:t>
      </w:r>
    </w:p>
    <w:p w:rsidR="00A7076D" w:rsidRPr="0036225C" w:rsidRDefault="00A7076D" w:rsidP="0036225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25C">
        <w:rPr>
          <w:rFonts w:ascii="Times New Roman" w:hAnsi="Times New Roman" w:cs="Times New Roman"/>
          <w:sz w:val="28"/>
          <w:szCs w:val="28"/>
        </w:rPr>
        <w:t>Домничева Е.А., Эссаулова Н.С. Проблемы преемственности между начальным и средним звеном обучения в общеобразовательной школе//Современные гуманитарные исследования. 2007.-№4-с.162-168.</w:t>
      </w:r>
      <w:r w:rsidR="0087153D" w:rsidRPr="0036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53D" w:rsidRPr="0036225C" w:rsidRDefault="00A7076D" w:rsidP="0036225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25C">
        <w:rPr>
          <w:rFonts w:ascii="Times New Roman" w:hAnsi="Times New Roman" w:cs="Times New Roman"/>
          <w:sz w:val="28"/>
          <w:szCs w:val="28"/>
        </w:rPr>
        <w:lastRenderedPageBreak/>
        <w:t>Поташник М.М. Управление качеством образования. М.: Педагогическое общество России, 2006.-448с.</w:t>
      </w:r>
      <w:r w:rsidR="0087153D" w:rsidRPr="003622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7153D" w:rsidRDefault="0087153D" w:rsidP="0036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418" w:rsidRDefault="009B7595" w:rsidP="0036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C83" w:rsidRPr="00E10CB3" w:rsidRDefault="00C77C83" w:rsidP="003622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CB3" w:rsidRPr="00E10CB3" w:rsidRDefault="00E10CB3" w:rsidP="00B15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10CB3" w:rsidRPr="00E10CB3" w:rsidSect="001004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1638"/>
    <w:multiLevelType w:val="hybridMultilevel"/>
    <w:tmpl w:val="5EDEB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045F"/>
    <w:rsid w:val="0005238A"/>
    <w:rsid w:val="00096570"/>
    <w:rsid w:val="000B5422"/>
    <w:rsid w:val="000E2F0F"/>
    <w:rsid w:val="0010045F"/>
    <w:rsid w:val="00103AA0"/>
    <w:rsid w:val="00124A29"/>
    <w:rsid w:val="001E3523"/>
    <w:rsid w:val="001E53B1"/>
    <w:rsid w:val="002C1187"/>
    <w:rsid w:val="003357F9"/>
    <w:rsid w:val="00360975"/>
    <w:rsid w:val="0036225C"/>
    <w:rsid w:val="003F7451"/>
    <w:rsid w:val="00406D7C"/>
    <w:rsid w:val="004B0464"/>
    <w:rsid w:val="004E02D3"/>
    <w:rsid w:val="00506F2F"/>
    <w:rsid w:val="00514205"/>
    <w:rsid w:val="0054389C"/>
    <w:rsid w:val="005B242C"/>
    <w:rsid w:val="006164DA"/>
    <w:rsid w:val="006F58B8"/>
    <w:rsid w:val="007442DA"/>
    <w:rsid w:val="00754259"/>
    <w:rsid w:val="007B479B"/>
    <w:rsid w:val="007F5115"/>
    <w:rsid w:val="00850B42"/>
    <w:rsid w:val="00866946"/>
    <w:rsid w:val="0087153D"/>
    <w:rsid w:val="00887C81"/>
    <w:rsid w:val="008B2295"/>
    <w:rsid w:val="009B7595"/>
    <w:rsid w:val="009E5CD3"/>
    <w:rsid w:val="00A547FA"/>
    <w:rsid w:val="00A572F5"/>
    <w:rsid w:val="00A66925"/>
    <w:rsid w:val="00A7076D"/>
    <w:rsid w:val="00AE6AAF"/>
    <w:rsid w:val="00B15D8D"/>
    <w:rsid w:val="00B55B10"/>
    <w:rsid w:val="00BE2ED6"/>
    <w:rsid w:val="00C35FF6"/>
    <w:rsid w:val="00C45EC9"/>
    <w:rsid w:val="00C52326"/>
    <w:rsid w:val="00C70416"/>
    <w:rsid w:val="00C751E5"/>
    <w:rsid w:val="00C77C83"/>
    <w:rsid w:val="00D6731C"/>
    <w:rsid w:val="00D754AF"/>
    <w:rsid w:val="00DD0C4F"/>
    <w:rsid w:val="00DD205D"/>
    <w:rsid w:val="00DD670E"/>
    <w:rsid w:val="00E10CB3"/>
    <w:rsid w:val="00E118EA"/>
    <w:rsid w:val="00E40171"/>
    <w:rsid w:val="00E8251A"/>
    <w:rsid w:val="00EA2418"/>
    <w:rsid w:val="00EB153B"/>
    <w:rsid w:val="00F83968"/>
    <w:rsid w:val="00FF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2018-03-03T08:55:00Z</cp:lastPrinted>
  <dcterms:created xsi:type="dcterms:W3CDTF">2021-06-09T11:18:00Z</dcterms:created>
  <dcterms:modified xsi:type="dcterms:W3CDTF">2021-06-09T13:27:00Z</dcterms:modified>
</cp:coreProperties>
</file>