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76" w:rsidRDefault="009C1176" w:rsidP="009C1176">
      <w:pPr>
        <w:pStyle w:val="Default"/>
      </w:pPr>
    </w:p>
    <w:p w:rsidR="009C1176" w:rsidRPr="00445BDC" w:rsidRDefault="009C1176" w:rsidP="0064571E">
      <w:pPr>
        <w:pStyle w:val="Default"/>
        <w:jc w:val="center"/>
        <w:rPr>
          <w:color w:val="FF0000"/>
          <w:sz w:val="32"/>
          <w:szCs w:val="32"/>
        </w:rPr>
      </w:pPr>
      <w:r w:rsidRPr="00445BDC">
        <w:rPr>
          <w:b/>
          <w:bCs/>
          <w:color w:val="FF0000"/>
          <w:sz w:val="32"/>
          <w:szCs w:val="32"/>
        </w:rPr>
        <w:t>Рекомендации по организации работы с детьми,</w:t>
      </w:r>
    </w:p>
    <w:p w:rsidR="009C1176" w:rsidRPr="00445BDC" w:rsidRDefault="00445BDC" w:rsidP="0064571E">
      <w:pPr>
        <w:pStyle w:val="Default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имеющие</w:t>
      </w:r>
      <w:r w:rsidR="009C1176" w:rsidRPr="00445BDC">
        <w:rPr>
          <w:b/>
          <w:bCs/>
          <w:color w:val="FF0000"/>
          <w:sz w:val="32"/>
          <w:szCs w:val="32"/>
        </w:rPr>
        <w:t xml:space="preserve"> тяжелые нарушения речи</w:t>
      </w:r>
    </w:p>
    <w:p w:rsidR="0064571E" w:rsidRDefault="0064571E" w:rsidP="0064571E">
      <w:pPr>
        <w:pStyle w:val="Default"/>
        <w:rPr>
          <w:b/>
          <w:bCs/>
        </w:rPr>
      </w:pPr>
    </w:p>
    <w:p w:rsidR="0064571E" w:rsidRPr="009C4AE0" w:rsidRDefault="0064571E" w:rsidP="0064571E">
      <w:pPr>
        <w:pStyle w:val="Default"/>
        <w:jc w:val="center"/>
      </w:pPr>
    </w:p>
    <w:p w:rsidR="009C1176" w:rsidRPr="00445BDC" w:rsidRDefault="0064571E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 </w:t>
      </w:r>
      <w:r w:rsidR="00445BDC">
        <w:rPr>
          <w:sz w:val="28"/>
          <w:szCs w:val="28"/>
        </w:rPr>
        <w:t xml:space="preserve">    </w:t>
      </w:r>
      <w:r w:rsidR="009C1176" w:rsidRPr="00445BDC">
        <w:rPr>
          <w:sz w:val="28"/>
          <w:szCs w:val="28"/>
        </w:rPr>
        <w:t xml:space="preserve">На уроках, для данной категории учащихся, требуется особый речевой режим. Речь педагога должна быть размеренной, четкой, разборчивой с подчеркнутой артикуляцией. Также она должна состоять из коротких и ясных по смыслу предложений. Говорить с учащимся с алалией необходимо медленно, четко, выразительно, требуя того же и от него. Чаще проводить совместное произношение коротких предложений (сопряженная речь), стихов, рассказов, ответы на вопросы, закрепляя самостоятельным повторением. </w:t>
      </w:r>
    </w:p>
    <w:p w:rsidR="009C1176" w:rsidRPr="00445BDC" w:rsidRDefault="00445BDC" w:rsidP="009C4A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1176" w:rsidRPr="00445BDC">
        <w:rPr>
          <w:sz w:val="28"/>
          <w:szCs w:val="28"/>
        </w:rPr>
        <w:t xml:space="preserve">Задачи, которые учитель ставит в учебном процессе необходимо детализировать, инструкции должны носить дробный характер, т.е. быть доступными для понимания и выполнения.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Использовать на уроках речевые разминки: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русского языка: проговаривание отдельных слов, трудных для произношения, правил, терминов;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математики: проговаривание терминов, выводов, правил, названий инструментов, измерительных приборов, мер, геометрических фигур, тел, названий действий и их компонентов, чтение примеров и т. д.;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истории: проговаривание дат, названий государств, городов, название войн и других исторических терминов;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географии: проговаривание географических названий, терминов, понятий, названий инструментов и приборов;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биологии, химии, физики: проговаривание терминов, понятий, правил, трудных слов, чтение задач, упражнений;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ИЗО: проговаривание названий инструментов, красок, видов работ, терминов, проговаривание плана предстоящей или проделанной работы;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АФК: проговаривание спортивных терминов, названий инвентаря, видов упражнений, названий видов спорта и т. д.;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для уроков труда (технологии): проговаривание названий инструментов и материалов, операций, изделий, видов работ, названий профессий, проговаривание плана предстоящей или проделанной работы.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Отказаться от проверок учащегося на скорость чтения. </w:t>
      </w:r>
    </w:p>
    <w:p w:rsidR="00445BDC" w:rsidRDefault="009C1176" w:rsidP="00445BDC">
      <w:pPr>
        <w:pStyle w:val="Default"/>
        <w:jc w:val="both"/>
        <w:rPr>
          <w:b/>
          <w:bCs/>
          <w:sz w:val="28"/>
          <w:szCs w:val="28"/>
        </w:rPr>
      </w:pPr>
      <w:r w:rsidRPr="00445BDC">
        <w:rPr>
          <w:b/>
          <w:bCs/>
          <w:sz w:val="28"/>
          <w:szCs w:val="28"/>
        </w:rPr>
        <w:t xml:space="preserve">Нельзя давать упражнения, в которых текст написан с ошибками (надлежащими исправлению). </w:t>
      </w:r>
      <w:r w:rsidR="00445BDC">
        <w:rPr>
          <w:b/>
          <w:bCs/>
          <w:sz w:val="28"/>
          <w:szCs w:val="28"/>
        </w:rPr>
        <w:t xml:space="preserve">  </w:t>
      </w:r>
    </w:p>
    <w:p w:rsidR="009C1176" w:rsidRPr="00445BDC" w:rsidRDefault="00445BDC" w:rsidP="00445BD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9C1176" w:rsidRPr="00445BDC">
        <w:rPr>
          <w:sz w:val="28"/>
          <w:szCs w:val="28"/>
        </w:rPr>
        <w:t xml:space="preserve">Стараться облегчить учебную деятельность использованием зрительных опор на уроке (картин, схем, таблиц). Активизировать работу всех анализаторов (двигательного, зрительного, слухового, кинестетического).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9C1176" w:rsidRPr="00445BDC">
        <w:rPr>
          <w:sz w:val="28"/>
          <w:szCs w:val="28"/>
        </w:rPr>
        <w:t xml:space="preserve">Дети должны слушать, смотреть, проговаривать и т.д.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Педагог должен включать в уроки тренировочные упражнения по развитию внимания, памяти, мыслительных операций.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lastRenderedPageBreak/>
        <w:t xml:space="preserve">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(примерно через 10 минут).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Все приемы и методы должны соответствовать возможностям учащихся с ТНР и их особенностям. Дети должны испытывать чувство удовлетворённости и чувство уверенности в своих силах.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b/>
          <w:bCs/>
          <w:sz w:val="28"/>
          <w:szCs w:val="28"/>
        </w:rPr>
        <w:t xml:space="preserve">Рекомендации к оценке знаний учащихся с тяжелыми нарушениями речи </w:t>
      </w:r>
    </w:p>
    <w:p w:rsidR="009C1176" w:rsidRPr="00445BDC" w:rsidRDefault="00445BDC" w:rsidP="009C4A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1176" w:rsidRPr="00445BDC">
        <w:rPr>
          <w:sz w:val="28"/>
          <w:szCs w:val="28"/>
        </w:rPr>
        <w:t xml:space="preserve">Нужно внимательно и осторожно оценивать работу учащихся с тяжелыми нарушениями речи. При всем своем желании и старании дети с ТНР не в состоянии выполнить задания, особенно письменные, в соответствии с нормами принятыми в школе. Каждый ответ учащегося (устный или письменный) должен оцениваться дифференцировано с учетом как уровня его речевого развития и общей динамики продвижения в овладении устной и письменной речью, так и тех фактических знаний, навыков, умений, которые он приобретает по тем или иным разделам учебной программы за определенный промежуток обучения.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Текст диктанта должен состоять из слов и предложений, неоднократно проанализированных на уроках обучения грамоте и русского языка.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Детям, страдающим алалией, вместо слухового диктанта предлагается списывание текста с пропущенными орфограммами на правила, предусмотренные программными требованиями.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При оценке письменных работ нужно отдельно учитывать специфические (дисграфические) ошибки и рассматривать их в индивидуальном плане для каждого учащегося. </w:t>
      </w:r>
    </w:p>
    <w:p w:rsidR="00445BDC" w:rsidRDefault="009C1176" w:rsidP="00445BDC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Перечень специфических (дисграфических) ошибок учащихся с указанием вида речевого нарушения: </w:t>
      </w:r>
    </w:p>
    <w:p w:rsidR="009C1176" w:rsidRPr="00445BDC" w:rsidRDefault="009C1176" w:rsidP="00445BDC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1.Ошибки, обусловленные несформированностью фонематических процессов, навыков звукового анализа и синтеза: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пропуск букв и слогов – «прощла» (прощала), «жадые» (жадные), «ишка» (игрушка);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перестановка букв и слогов – «онко» (окно), «звял» (взял), «переписал» (переписал), «натуспила» (наступила);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недописывание букв и слогов – «дела» (делала), «лопат» (лопата), «набухл» (набухли);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наращивание слова лишними буквами и слогами – «тарава» (трава), «катораые» (которые), «бабабушка» (бабушка), «клюкиква» (клюква);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искажение слова – «наотух» (на охоту), «хабаб» (храбрый), «щуки» (щеки), «спеки» (с пенька);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слитное написание слов и их произвольное деление – «насто» (на сто), «виситнастне» (висит на стене);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неумение определить границы предложения в тексте, слитное написание предложений – «Мой отец шофёр. Работа шофёра трудная шофёру надо хорошо. знать машину после школы я тоже. Буду шофёром»;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lastRenderedPageBreak/>
        <w:t xml:space="preserve">• замена одной буквы на другую – «трюх» (трёх), «у глеста» (у клеста), «тельпан» (тюльпан), «шапаги» (сапоги), «чветы» (цветы);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нарушение смягчения согласных – «васелки» (васильки), «смали» (смяли), «кон» (конь), «лублу» (люблю).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2. Ошибки, обусловленные несформированностью кинетической и динамической стороны двигательного акта: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смешения букв по кинетическому сходству – о-а «бонт» (бант), б-д «убача» (удача), и-у «прурода» (природа), п-т «спанция» (станция), х-ж «дорохки» (дорожки), л-я «кяюч» (ключ), л-м «полидор» (помидор), и-ш «лягуика» (лягушка).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3. Ошибки, обусловленные несформированностью лексико-грамматической стороны речи: </w:t>
      </w:r>
    </w:p>
    <w:p w:rsidR="009C1176" w:rsidRPr="00445BDC" w:rsidRDefault="009C1176" w:rsidP="009C4AE0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аграмматизмы – «Саша и Леня собираит цветы». «Дети сидели на большими стулья». «Пять желтеньки спиленачки» ) пять желтеньких цыплят); </w:t>
      </w:r>
    </w:p>
    <w:p w:rsidR="00445BDC" w:rsidRDefault="009C1176" w:rsidP="00445BDC">
      <w:pPr>
        <w:pStyle w:val="Default"/>
        <w:jc w:val="both"/>
        <w:rPr>
          <w:sz w:val="28"/>
          <w:szCs w:val="28"/>
        </w:rPr>
      </w:pPr>
      <w:r w:rsidRPr="00445BDC">
        <w:rPr>
          <w:sz w:val="28"/>
          <w:szCs w:val="28"/>
        </w:rPr>
        <w:t xml:space="preserve">• слитное написание предлогов и раздельное написание приставок – «в кармане», «при летели», «в зяля», «у читель». </w:t>
      </w:r>
    </w:p>
    <w:p w:rsidR="009C1176" w:rsidRPr="00445BDC" w:rsidRDefault="00445BDC" w:rsidP="00445BD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1176" w:rsidRPr="00445BDC">
        <w:rPr>
          <w:sz w:val="28"/>
          <w:szCs w:val="28"/>
        </w:rPr>
        <w:t xml:space="preserve">Учащимся, имеющим нарушение моторики, не следует снижать оценку за почерк. </w:t>
      </w:r>
    </w:p>
    <w:p w:rsidR="00DB4DD0" w:rsidRPr="00445BDC" w:rsidRDefault="009C1176" w:rsidP="009C4AE0">
      <w:pPr>
        <w:jc w:val="both"/>
        <w:rPr>
          <w:rFonts w:ascii="Times New Roman" w:hAnsi="Times New Roman" w:cs="Times New Roman"/>
          <w:sz w:val="28"/>
          <w:szCs w:val="28"/>
        </w:rPr>
      </w:pPr>
      <w:r w:rsidRPr="00445BDC">
        <w:rPr>
          <w:rFonts w:ascii="Times New Roman" w:hAnsi="Times New Roman" w:cs="Times New Roman"/>
          <w:sz w:val="28"/>
          <w:szCs w:val="28"/>
        </w:rPr>
        <w:t>Для учащихся с ТНР необходима особая организация проверочных и контрольно-оценочных средств: сокращение объема контрольных заданий, адресные пошаговые задания, с более подробными инструкциями.</w:t>
      </w:r>
    </w:p>
    <w:p w:rsidR="009C1176" w:rsidRPr="00445BDC" w:rsidRDefault="009C1176" w:rsidP="009C4A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1176" w:rsidRPr="0044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6D" w:rsidRDefault="008F5D6D" w:rsidP="0064571E">
      <w:pPr>
        <w:spacing w:after="0" w:line="240" w:lineRule="auto"/>
      </w:pPr>
      <w:r>
        <w:separator/>
      </w:r>
    </w:p>
  </w:endnote>
  <w:endnote w:type="continuationSeparator" w:id="0">
    <w:p w:rsidR="008F5D6D" w:rsidRDefault="008F5D6D" w:rsidP="0064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6D" w:rsidRDefault="008F5D6D" w:rsidP="0064571E">
      <w:pPr>
        <w:spacing w:after="0" w:line="240" w:lineRule="auto"/>
      </w:pPr>
      <w:r>
        <w:separator/>
      </w:r>
    </w:p>
  </w:footnote>
  <w:footnote w:type="continuationSeparator" w:id="0">
    <w:p w:rsidR="008F5D6D" w:rsidRDefault="008F5D6D" w:rsidP="0064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31"/>
    <w:multiLevelType w:val="multilevel"/>
    <w:tmpl w:val="D2547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B4CA1"/>
    <w:multiLevelType w:val="multilevel"/>
    <w:tmpl w:val="0F6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046E1"/>
    <w:multiLevelType w:val="multilevel"/>
    <w:tmpl w:val="F47A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50088"/>
    <w:multiLevelType w:val="multilevel"/>
    <w:tmpl w:val="FB0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D20D8"/>
    <w:multiLevelType w:val="multilevel"/>
    <w:tmpl w:val="8DC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ED1505"/>
    <w:multiLevelType w:val="multilevel"/>
    <w:tmpl w:val="42D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D906B1"/>
    <w:multiLevelType w:val="multilevel"/>
    <w:tmpl w:val="A97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F93A72"/>
    <w:multiLevelType w:val="multilevel"/>
    <w:tmpl w:val="DB52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493EE4"/>
    <w:multiLevelType w:val="multilevel"/>
    <w:tmpl w:val="F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415B94"/>
    <w:multiLevelType w:val="multilevel"/>
    <w:tmpl w:val="27CE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FC552B"/>
    <w:multiLevelType w:val="multilevel"/>
    <w:tmpl w:val="45C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127B0"/>
    <w:multiLevelType w:val="multilevel"/>
    <w:tmpl w:val="8EC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F111DE"/>
    <w:multiLevelType w:val="multilevel"/>
    <w:tmpl w:val="612C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C15629"/>
    <w:multiLevelType w:val="multilevel"/>
    <w:tmpl w:val="306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414214"/>
    <w:multiLevelType w:val="multilevel"/>
    <w:tmpl w:val="955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60BF8"/>
    <w:multiLevelType w:val="multilevel"/>
    <w:tmpl w:val="D10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0073DF"/>
    <w:multiLevelType w:val="multilevel"/>
    <w:tmpl w:val="269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920915"/>
    <w:multiLevelType w:val="multilevel"/>
    <w:tmpl w:val="2A54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794440"/>
    <w:multiLevelType w:val="multilevel"/>
    <w:tmpl w:val="0C4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20F32"/>
    <w:multiLevelType w:val="multilevel"/>
    <w:tmpl w:val="2372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47458C"/>
    <w:multiLevelType w:val="multilevel"/>
    <w:tmpl w:val="8F7C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564566"/>
    <w:multiLevelType w:val="multilevel"/>
    <w:tmpl w:val="1744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DB37DC"/>
    <w:multiLevelType w:val="multilevel"/>
    <w:tmpl w:val="89A6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D272F6"/>
    <w:multiLevelType w:val="multilevel"/>
    <w:tmpl w:val="55C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9F1EA9"/>
    <w:multiLevelType w:val="multilevel"/>
    <w:tmpl w:val="DA74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DE1006"/>
    <w:multiLevelType w:val="multilevel"/>
    <w:tmpl w:val="F22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6D7D3D"/>
    <w:multiLevelType w:val="multilevel"/>
    <w:tmpl w:val="D46E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EE0DD4"/>
    <w:multiLevelType w:val="multilevel"/>
    <w:tmpl w:val="44D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8D606C"/>
    <w:multiLevelType w:val="multilevel"/>
    <w:tmpl w:val="DA9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4948E4"/>
    <w:multiLevelType w:val="multilevel"/>
    <w:tmpl w:val="0C9E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394A3A"/>
    <w:multiLevelType w:val="multilevel"/>
    <w:tmpl w:val="BAB4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202124"/>
    <w:multiLevelType w:val="multilevel"/>
    <w:tmpl w:val="238E5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C84468"/>
    <w:multiLevelType w:val="multilevel"/>
    <w:tmpl w:val="23C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0D7E02"/>
    <w:multiLevelType w:val="multilevel"/>
    <w:tmpl w:val="CCD2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90211B"/>
    <w:multiLevelType w:val="multilevel"/>
    <w:tmpl w:val="9C28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BA4AD4"/>
    <w:multiLevelType w:val="multilevel"/>
    <w:tmpl w:val="DA4C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F118AC"/>
    <w:multiLevelType w:val="multilevel"/>
    <w:tmpl w:val="7AF6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EE7D99"/>
    <w:multiLevelType w:val="multilevel"/>
    <w:tmpl w:val="581CA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323B1"/>
    <w:multiLevelType w:val="multilevel"/>
    <w:tmpl w:val="D540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C058DE"/>
    <w:multiLevelType w:val="multilevel"/>
    <w:tmpl w:val="029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711835"/>
    <w:multiLevelType w:val="multilevel"/>
    <w:tmpl w:val="DEF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135848"/>
    <w:multiLevelType w:val="multilevel"/>
    <w:tmpl w:val="2BBC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3"/>
  </w:num>
  <w:num w:numId="3">
    <w:abstractNumId w:val="9"/>
  </w:num>
  <w:num w:numId="4">
    <w:abstractNumId w:val="5"/>
  </w:num>
  <w:num w:numId="5">
    <w:abstractNumId w:val="23"/>
  </w:num>
  <w:num w:numId="6">
    <w:abstractNumId w:val="7"/>
  </w:num>
  <w:num w:numId="7">
    <w:abstractNumId w:val="8"/>
  </w:num>
  <w:num w:numId="8">
    <w:abstractNumId w:val="12"/>
  </w:num>
  <w:num w:numId="9">
    <w:abstractNumId w:val="38"/>
  </w:num>
  <w:num w:numId="10">
    <w:abstractNumId w:val="19"/>
  </w:num>
  <w:num w:numId="11">
    <w:abstractNumId w:val="1"/>
  </w:num>
  <w:num w:numId="12">
    <w:abstractNumId w:val="2"/>
  </w:num>
  <w:num w:numId="13">
    <w:abstractNumId w:val="26"/>
  </w:num>
  <w:num w:numId="14">
    <w:abstractNumId w:val="6"/>
  </w:num>
  <w:num w:numId="15">
    <w:abstractNumId w:val="40"/>
  </w:num>
  <w:num w:numId="16">
    <w:abstractNumId w:val="22"/>
  </w:num>
  <w:num w:numId="17">
    <w:abstractNumId w:val="11"/>
  </w:num>
  <w:num w:numId="18">
    <w:abstractNumId w:val="14"/>
  </w:num>
  <w:num w:numId="19">
    <w:abstractNumId w:val="0"/>
  </w:num>
  <w:num w:numId="20">
    <w:abstractNumId w:val="41"/>
  </w:num>
  <w:num w:numId="21">
    <w:abstractNumId w:val="32"/>
  </w:num>
  <w:num w:numId="22">
    <w:abstractNumId w:val="39"/>
  </w:num>
  <w:num w:numId="23">
    <w:abstractNumId w:val="36"/>
  </w:num>
  <w:num w:numId="24">
    <w:abstractNumId w:val="25"/>
  </w:num>
  <w:num w:numId="25">
    <w:abstractNumId w:val="10"/>
  </w:num>
  <w:num w:numId="26">
    <w:abstractNumId w:val="37"/>
  </w:num>
  <w:num w:numId="27">
    <w:abstractNumId w:val="24"/>
  </w:num>
  <w:num w:numId="28">
    <w:abstractNumId w:val="18"/>
  </w:num>
  <w:num w:numId="29">
    <w:abstractNumId w:val="21"/>
  </w:num>
  <w:num w:numId="30">
    <w:abstractNumId w:val="27"/>
  </w:num>
  <w:num w:numId="31">
    <w:abstractNumId w:val="34"/>
  </w:num>
  <w:num w:numId="32">
    <w:abstractNumId w:val="28"/>
  </w:num>
  <w:num w:numId="33">
    <w:abstractNumId w:val="17"/>
  </w:num>
  <w:num w:numId="34">
    <w:abstractNumId w:val="31"/>
  </w:num>
  <w:num w:numId="35">
    <w:abstractNumId w:val="16"/>
  </w:num>
  <w:num w:numId="36">
    <w:abstractNumId w:val="3"/>
  </w:num>
  <w:num w:numId="37">
    <w:abstractNumId w:val="20"/>
  </w:num>
  <w:num w:numId="38">
    <w:abstractNumId w:val="15"/>
  </w:num>
  <w:num w:numId="39">
    <w:abstractNumId w:val="29"/>
  </w:num>
  <w:num w:numId="40">
    <w:abstractNumId w:val="4"/>
  </w:num>
  <w:num w:numId="41">
    <w:abstractNumId w:val="30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90"/>
    <w:rsid w:val="00445BDC"/>
    <w:rsid w:val="0064571E"/>
    <w:rsid w:val="00850C90"/>
    <w:rsid w:val="008A5FDE"/>
    <w:rsid w:val="008F5D6D"/>
    <w:rsid w:val="009C1176"/>
    <w:rsid w:val="009C4AE0"/>
    <w:rsid w:val="00D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1176"/>
  </w:style>
  <w:style w:type="character" w:customStyle="1" w:styleId="c3">
    <w:name w:val="c3"/>
    <w:basedOn w:val="a0"/>
    <w:rsid w:val="009C1176"/>
  </w:style>
  <w:style w:type="character" w:customStyle="1" w:styleId="c18">
    <w:name w:val="c18"/>
    <w:basedOn w:val="a0"/>
    <w:rsid w:val="009C1176"/>
  </w:style>
  <w:style w:type="paragraph" w:customStyle="1" w:styleId="c14">
    <w:name w:val="c14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1176"/>
  </w:style>
  <w:style w:type="paragraph" w:customStyle="1" w:styleId="c25">
    <w:name w:val="c25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176"/>
  </w:style>
  <w:style w:type="paragraph" w:customStyle="1" w:styleId="c39">
    <w:name w:val="c39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C1176"/>
  </w:style>
  <w:style w:type="character" w:customStyle="1" w:styleId="c5">
    <w:name w:val="c5"/>
    <w:basedOn w:val="a0"/>
    <w:rsid w:val="009C1176"/>
  </w:style>
  <w:style w:type="paragraph" w:customStyle="1" w:styleId="c6">
    <w:name w:val="c6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1176"/>
  </w:style>
  <w:style w:type="character" w:customStyle="1" w:styleId="c7">
    <w:name w:val="c7"/>
    <w:basedOn w:val="a0"/>
    <w:rsid w:val="009C1176"/>
  </w:style>
  <w:style w:type="character" w:customStyle="1" w:styleId="c16">
    <w:name w:val="c16"/>
    <w:basedOn w:val="a0"/>
    <w:rsid w:val="009C1176"/>
  </w:style>
  <w:style w:type="paragraph" w:customStyle="1" w:styleId="c11">
    <w:name w:val="c11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4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71E"/>
  </w:style>
  <w:style w:type="paragraph" w:styleId="a5">
    <w:name w:val="footer"/>
    <w:basedOn w:val="a"/>
    <w:link w:val="a6"/>
    <w:uiPriority w:val="99"/>
    <w:unhideWhenUsed/>
    <w:rsid w:val="0064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C1176"/>
  </w:style>
  <w:style w:type="character" w:customStyle="1" w:styleId="c3">
    <w:name w:val="c3"/>
    <w:basedOn w:val="a0"/>
    <w:rsid w:val="009C1176"/>
  </w:style>
  <w:style w:type="character" w:customStyle="1" w:styleId="c18">
    <w:name w:val="c18"/>
    <w:basedOn w:val="a0"/>
    <w:rsid w:val="009C1176"/>
  </w:style>
  <w:style w:type="paragraph" w:customStyle="1" w:styleId="c14">
    <w:name w:val="c14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1176"/>
  </w:style>
  <w:style w:type="paragraph" w:customStyle="1" w:styleId="c25">
    <w:name w:val="c25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176"/>
  </w:style>
  <w:style w:type="paragraph" w:customStyle="1" w:styleId="c39">
    <w:name w:val="c39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C1176"/>
  </w:style>
  <w:style w:type="character" w:customStyle="1" w:styleId="c5">
    <w:name w:val="c5"/>
    <w:basedOn w:val="a0"/>
    <w:rsid w:val="009C1176"/>
  </w:style>
  <w:style w:type="paragraph" w:customStyle="1" w:styleId="c6">
    <w:name w:val="c6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1176"/>
  </w:style>
  <w:style w:type="character" w:customStyle="1" w:styleId="c7">
    <w:name w:val="c7"/>
    <w:basedOn w:val="a0"/>
    <w:rsid w:val="009C1176"/>
  </w:style>
  <w:style w:type="character" w:customStyle="1" w:styleId="c16">
    <w:name w:val="c16"/>
    <w:basedOn w:val="a0"/>
    <w:rsid w:val="009C1176"/>
  </w:style>
  <w:style w:type="paragraph" w:customStyle="1" w:styleId="c11">
    <w:name w:val="c11"/>
    <w:basedOn w:val="a"/>
    <w:rsid w:val="009C117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4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71E"/>
  </w:style>
  <w:style w:type="paragraph" w:styleId="a5">
    <w:name w:val="footer"/>
    <w:basedOn w:val="a"/>
    <w:link w:val="a6"/>
    <w:uiPriority w:val="99"/>
    <w:unhideWhenUsed/>
    <w:rsid w:val="0064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5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6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0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2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3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15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260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82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45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01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925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520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092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95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5887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7311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24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184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06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7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40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14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52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32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1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28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0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79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14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9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762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376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660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24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956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774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9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5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7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7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9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7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25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06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5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0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432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61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234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52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232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60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904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7403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6702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48C2-67BC-4055-9B50-20C6FDA1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2021-02-26T07:00:00Z</dcterms:created>
  <dcterms:modified xsi:type="dcterms:W3CDTF">2021-03-02T09:09:00Z</dcterms:modified>
</cp:coreProperties>
</file>