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D8" w:rsidRPr="00D44BD8" w:rsidRDefault="00D44BD8" w:rsidP="00D44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t>Консультация для воспитателей на тему: «Особенности экологического воспитания детей в младшем возрасте».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t xml:space="preserve">Подготовила: </w:t>
      </w:r>
      <w:proofErr w:type="spellStart"/>
      <w:r w:rsidR="00EF5CFE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t>Буйнякова</w:t>
      </w:r>
      <w:proofErr w:type="spellEnd"/>
      <w:r w:rsidR="00EF5CFE">
        <w:rPr>
          <w:rFonts w:ascii="Times New Roman" w:eastAsia="Times New Roman" w:hAnsi="Times New Roman" w:cs="Times New Roman"/>
          <w:b/>
          <w:bCs/>
          <w:color w:val="464646"/>
          <w:sz w:val="36"/>
          <w:szCs w:val="36"/>
          <w:lang w:eastAsia="ru-RU"/>
        </w:rPr>
        <w:t xml:space="preserve"> Н.В.</w:t>
      </w:r>
      <w:bookmarkStart w:id="0" w:name="_GoBack"/>
      <w:bookmarkEnd w:id="0"/>
    </w:p>
    <w:p w:rsidR="00D44BD8" w:rsidRPr="00D44BD8" w:rsidRDefault="00D44BD8" w:rsidP="00D44BD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В дошкольном детстве закладываются основы личности, в том числе позитивное отношение к природе, окружающему миру. 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экологическое воспитание в дошкольном учреждении можно с момента прихода детей в ясельную или первую младшую группу. Главным обстоятельством, обеспечивающим успех этой работы, является понимание воспитателем психофизиологических особенностей детей этого возраста.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Двух - трехлетние малыши доверчивы и непосредственны, легко включаются в совместную с взрослым практическую деятельность, с удовольствием манипулируют различными предметами. Они эмоционально реагируют на добрый, неторопливый тон воспитателя, охотно повторяют за ним слова и действия. Их непроизвольное и непродолжительное внимание легко сосредоточить любой новизной: неожиданным действием, новым предметом или игрушкой. Следует помнить, что в этом возрасте дети не могут долго заниматься одним делом, не могут сосредотачиваться на чем-то одном в течение продолжительного времени - им необходимы постоянная смена событий, частая смена впечатлений. Взрослый должен понимать, что слова - это абстракция и за ними обязательно должны стоять зрительный образ предмета и действия с ними - только в этом случае маленькие дети начинают реагировать на речь воспитателя. Итак, успех экологического воспитания маленьких детей могут обеспечить следующие способы взаимодействия взрослого с ними: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мягкое, доброжелательное общение, понимание состояния детей, их переживаний, вызванных, прежде всего отрывом от семьи;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медленная выразительная речь, многократные повторения одного и того же;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подкрепление слова образом предмета, действием, его изображающим;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частое переключение внимания детей с одного предмета на другой, с одного вида деятельности на другой;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использование приемов, вызывающих положительные эмоции малышей;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осознанное создание воспитателем в своем поведении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(действиях и словах)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образца для подражания;</w:t>
      </w:r>
    </w:p>
    <w:p w:rsidR="00D44BD8" w:rsidRPr="00D44BD8" w:rsidRDefault="00D44BD8" w:rsidP="00D44B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частые похвалы в адрес малышей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(доброжелательная словесная оценка и поглаживание по голове)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Задача педагога в работе с детьми младшего дошкольного возраста заложить первые ориентиры в мире природы - растений и животных как живых существ и их зависимости от условий жизни.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На данном этапе становления личности ведущими в интеллектуальном развитии ребенка являются конкретный образ предмета, действия с ним, сопровождаемые словом, по этому воспитатель, прежде 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всего</w:t>
      </w:r>
      <w:proofErr w:type="gram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сосредотачивается на сенсорном развитии детей.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Становление первоначальных основ экологической культуры - это накапливание конкретных, чувственных представлений о предметах и явлениях природы, окружающих малышей, входящих в круг их жизнедеятельности. 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возрасте двух - трех лет дети должны научиться различать и правильно называть предметы и объекты природы, с которыми они постоянно взаимодействуют, должны познать их главные сенсорные свойства - форму, цвет, величину, степень твердости или мягкости, характер поверхности, а также познать видимые составные части предметов и объектов; кроме того, получить первоначальные представления о возможной деятельности с ними.</w:t>
      </w:r>
      <w:proofErr w:type="gramEnd"/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Важным аспектом экологического воспитания на данном возрастном этапе является формирование понимания детьми специфики живого объекта, его принципиального отличия от предмета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(неживого объекта)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формирования элементарных умений правильного взаимодействия с растениями и животными, участия в деятельности по созданию для них нужных условий. Воспитание детей не станет экологическим, если уже в этом возрасте они не поймут: растению на окне нужна вода, попугаю в клетке — зерна и вода, березе на участке — вода, а воробьям зимой — крошки хлеба. Ознакомление с объектами природы, их частями, основными свойствами, наглядными способами функционирования в совершенно определенных условиях — это и есть формирование первоначальных экологических представлений, которые являются основой правильного отношения к живым существам, правильного взаимодействия с ними. Знание важно не само по себе, а для выработки дифференцированного видения объектов природы и возможности действовать с ними. Правильное отношение к живым существам, которое в соответствии с программой «Юный эколог» является конечным результатом, показателем экологической воспитанности, проявляется в этом возрасте лишь в добровольном и активном участии детей в совместной с взрослым деятельности, направленной на поддержание необходимых для обитателей зеленой зоны условий и на общение с ними. Такая деятельность должна быть окрашена положительными эмоциями малышей, активным восприятием всего того, что говорит и делает воспитатель.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Важное место в технологии занимает игра — несложна сюжетная или подвижная, с имитацией движений животных со звукоподражанием им. Кроме сказок нами используются другие произведения фольклора, стихи, сюжеты которых обыгрываются с детьми.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Успех в экологическом воспитании 3-4-летних малышей 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обеспечивается</w:t>
      </w:r>
      <w:proofErr w:type="gram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прежде всего пониманием воспитателя их психофизиологических 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особенностей. Дети этого возраста доверчивы и непосредственны, легко включаются в совместную 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</w:t>
      </w:r>
      <w:proofErr w:type="gram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взрослым практическую деятельность, эмоционально реагируют на его добрый неторопливый тон, охотно повторяют за ним слова и действия Задача младшего дошкольного возраста - заложить первые ориентиры в мире природы, в мире растений и животных как живых существ, обеспечить понимание первоначальных связей в природе, понимание необходимости одного - двух условий для их жизни.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Ведущим фактором в интеллектуальном развитии ребенка этого возраста является конкретный образ предмета, действия с ним. Слова должны следовать за ними - тогда ситуация в целом становится понятной малышу, усваивается им. Отсюда следует, что ведущими видами деятельности в экологическом воспитании младших дошкольников являются неоднократно повторяющееся сенсорное обследование предметов, объектов природы и практическое манипулирование с ними. Все, что можно дать детям в руки, предлагается им для обследования, в которое воспитатель включает как можно больше органов чувств. 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берут в руки натуральные овощи, фрукты, гладят и осматривают их, жмут, нюхают, пробуют, слушают, как они скрипят или шуршат, т. е. обследуют их всеми сенсорными способами.</w:t>
      </w:r>
      <w:proofErr w:type="gram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Каждое ощущение воспитатель обозначает словом, просит детей повторять за ним. Важную роль в познании малышами объектов природы играют практические моделирующие действия, когда воспитатель изображает руками форму, размер, высоту или длину объектов природы: «рисует» в воздухе круглый помидор, яблоко, длинную морковку, большой круглый арбуз или кочан капусты. Просит детей руками сделать то же самое - движения и действия подкрепляют то, что видят глаза и что обозначено словом. Воспитатель осторожно вводит игру как метод экологического воспитания. В этом возрасте сюжетная игра только начинается, она еще не является ведущей деятельностью, поэтому для педагога стоит задача отобрать для ИОС простые и хорошо знакомые образы, игровые действия и слова, через которые будет выражено экологическое содержание. Лучше всего для этой цели подходят образы сказок «Курочка Ряба», «Репка», «Колобок», «Волк и семеро козлят», «</w:t>
      </w:r>
      <w:proofErr w:type="spell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Заюшкина</w:t>
      </w:r>
      <w:proofErr w:type="spell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избушка».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 самого начала года воспитатель и в первой, и во второй младших группах многократно рассказывает и разыгрывает с куклами 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би-ба-</w:t>
      </w:r>
      <w:proofErr w:type="spell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бо</w:t>
      </w:r>
      <w:proofErr w:type="spellEnd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сказки, начиная с «Репки». Дед, который вырастил в своем огороде хорошую репку, «приходит» на занятия с «фруктово-овощной» тематикой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его огороде растет не только репа, а в саду растут яблоки и разные ягоды)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знакомит детей с самыми разными плодами, участвует в их обследовании, дает попробовать и к детям в целом относится доброжелательно.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Тему домашних животных легко представить с помощью Бабы и Деда из «Курочки Рябы», у которых, кроме кур, живут корова, коза, лошадь и другие животные. На занятия «приходит» либо Дед, либо Баба, рассказывают то о корове с теленком, то о козе с козлятами, показывают, как они их кормят травой, сеном, поят водой. Воспитатель дает возможность детям на правах помощников поучаствовать в этих операциях - они кормят сеном 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игрушечны</w:t>
      </w:r>
      <w:proofErr w:type="gramStart"/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х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</w:t>
      </w:r>
      <w:proofErr w:type="gramEnd"/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или изображенных на картине)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коров и коз, пасут их, строят для них сараи, сами подражают их действиям и звукам.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Такая игра позволяет малышам познавать сельскую действительность, развивает их игровые умения, воображение, закрепляет знание сказок.</w:t>
      </w:r>
    </w:p>
    <w:p w:rsidR="00D44BD8" w:rsidRPr="00D44BD8" w:rsidRDefault="00D44BD8" w:rsidP="00D44BD8">
      <w:pPr>
        <w:shd w:val="clear" w:color="auto" w:fill="FFFFFF"/>
        <w:spacing w:after="0" w:line="240" w:lineRule="auto"/>
        <w:ind w:firstLine="150"/>
        <w:rPr>
          <w:rFonts w:ascii="Calibri" w:eastAsia="Times New Roman" w:hAnsi="Calibri" w:cs="Times New Roman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Технология экологического воспитания младших дошкольников включает следующие компоненты: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разнообразные циклы наблюдений в повседневной жизни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(за аквариумной рыбой, декоративной птицей, елью на участке в зимнее время, осенними цветущими растениями, весенними первоцветами)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Каждый из циклов включает 3-5 наблюдений и позволяет детям получить первые конкретные знания об этих объектах природы;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ежемесячные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 течение одной недели)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наблюдения за погодными явлениями, которые сопровождаются ежедневным ведением календаря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(с помощью картинок-пиктограмм)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и одеванием картонной куклы;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участие в подкормке зимующих птиц и наблюдения за ними, которые фиксируются в специальном календаре карточками-картинками с их изображением ежедневно в течение 1-2 недель в разгар зимней подкормки;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проращивание лука-репки в зимнее время и создание календаря его роста: наблюдения за растущим луком ведутся в течение 4-5 недель </w:t>
      </w:r>
      <w:r w:rsidRPr="00D44BD8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(один раз в неделю)</w:t>
      </w: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воспитателем в присутствии детей и с их помощью делаются зарисовки;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совместная деятельность воспитателя с детьми в уголке природы по уходу за комнатными растениями, аквариумом - дети приобщаются к трудовым операциям и пониманию их значения для живых существ;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рассказывание и обыгрывание народных сказок, рассматривание иллюстраций в книгах;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проведение экологических занятий один раз в две недели;</w:t>
      </w:r>
    </w:p>
    <w:p w:rsidR="00D44BD8" w:rsidRPr="00D44BD8" w:rsidRDefault="00D44BD8" w:rsidP="00D44BD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08" w:firstLine="900"/>
        <w:rPr>
          <w:rFonts w:ascii="Calibri" w:eastAsia="Times New Roman" w:hAnsi="Calibri" w:cs="Arial"/>
          <w:color w:val="000000"/>
          <w:lang w:eastAsia="ru-RU"/>
        </w:rPr>
      </w:pPr>
      <w:r w:rsidRPr="00D44BD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проведение экологических досугов.</w:t>
      </w:r>
    </w:p>
    <w:p w:rsidR="00CD5FF1" w:rsidRDefault="00CD5FF1"/>
    <w:sectPr w:rsidR="00CD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2F1"/>
    <w:multiLevelType w:val="multilevel"/>
    <w:tmpl w:val="0DE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E537C"/>
    <w:multiLevelType w:val="multilevel"/>
    <w:tmpl w:val="F8A0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D8"/>
    <w:rsid w:val="00CD5FF1"/>
    <w:rsid w:val="00D44BD8"/>
    <w:rsid w:val="00E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2021-05-31T17:52:00Z</dcterms:created>
  <dcterms:modified xsi:type="dcterms:W3CDTF">2021-06-07T16:27:00Z</dcterms:modified>
</cp:coreProperties>
</file>