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30" w:rsidRDefault="0026483E" w:rsidP="0026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 дополнительного образования детей «Дом детского творчества»</w:t>
      </w:r>
    </w:p>
    <w:p w:rsidR="0026483E" w:rsidRDefault="0026483E" w:rsidP="0026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ХанымейПуровский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26483E" w:rsidRDefault="0026483E" w:rsidP="00264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83E" w:rsidRDefault="0026483E" w:rsidP="0026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83E" w:rsidRDefault="0026483E" w:rsidP="0026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83E" w:rsidRDefault="0026483E" w:rsidP="0026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83E" w:rsidRDefault="0026483E" w:rsidP="0026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83E" w:rsidRDefault="0026483E" w:rsidP="0026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занятия </w:t>
      </w:r>
    </w:p>
    <w:p w:rsidR="0026483E" w:rsidRDefault="000C31E8" w:rsidP="0026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26483E">
        <w:rPr>
          <w:rFonts w:ascii="Times New Roman" w:hAnsi="Times New Roman" w:cs="Times New Roman"/>
          <w:b/>
          <w:sz w:val="28"/>
          <w:szCs w:val="28"/>
        </w:rPr>
        <w:t>: «Боевая техника Великой Отечественной Войны»</w:t>
      </w:r>
    </w:p>
    <w:p w:rsidR="0026483E" w:rsidRDefault="0026483E" w:rsidP="0026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483E" w:rsidRDefault="0026483E" w:rsidP="002648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разработала: </w:t>
      </w:r>
      <w:proofErr w:type="spellStart"/>
      <w:r w:rsidR="00210877">
        <w:rPr>
          <w:rFonts w:ascii="Times New Roman" w:hAnsi="Times New Roman" w:cs="Times New Roman"/>
          <w:sz w:val="28"/>
          <w:szCs w:val="28"/>
        </w:rPr>
        <w:t>Майорова</w:t>
      </w:r>
      <w:proofErr w:type="spellEnd"/>
      <w:r w:rsidR="00210877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6483E" w:rsidRPr="0026483E" w:rsidRDefault="0026483E" w:rsidP="002648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26483E" w:rsidRDefault="0026483E" w:rsidP="00264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83E" w:rsidRDefault="0026483E" w:rsidP="00264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130" w:rsidRDefault="00BA5130" w:rsidP="00264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83E" w:rsidRDefault="00210877" w:rsidP="00264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Г.Бугульма 2021</w:t>
      </w:r>
      <w:r w:rsidR="0026483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94144" w:rsidRDefault="00494144" w:rsidP="00264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AA0" w:rsidRPr="00701AA0" w:rsidRDefault="00701AA0" w:rsidP="00264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Номинация: </w:t>
      </w:r>
      <w:r>
        <w:rPr>
          <w:rFonts w:ascii="Times New Roman" w:hAnsi="Times New Roman" w:cs="Times New Roman"/>
          <w:sz w:val="28"/>
          <w:szCs w:val="28"/>
        </w:rPr>
        <w:t>Методическая разработка занятия, посвящённая 70-летию Победы в Великой Отечественной войне.</w:t>
      </w:r>
    </w:p>
    <w:p w:rsidR="00C62A99" w:rsidRPr="00575453" w:rsidRDefault="00C62A99" w:rsidP="00264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Pr="00575453">
        <w:rPr>
          <w:rFonts w:ascii="Times New Roman" w:hAnsi="Times New Roman" w:cs="Times New Roman"/>
          <w:sz w:val="28"/>
          <w:szCs w:val="28"/>
        </w:rPr>
        <w:t xml:space="preserve">  «</w:t>
      </w:r>
      <w:r w:rsidR="00F902D1" w:rsidRPr="00575453">
        <w:rPr>
          <w:rFonts w:ascii="Times New Roman" w:hAnsi="Times New Roman" w:cs="Times New Roman"/>
          <w:sz w:val="28"/>
          <w:szCs w:val="28"/>
        </w:rPr>
        <w:t>Боевая техника Великой Отечественной Войны</w:t>
      </w:r>
      <w:r w:rsidRPr="00575453">
        <w:rPr>
          <w:rFonts w:ascii="Times New Roman" w:hAnsi="Times New Roman" w:cs="Times New Roman"/>
          <w:sz w:val="28"/>
          <w:szCs w:val="28"/>
        </w:rPr>
        <w:t>».</w:t>
      </w:r>
    </w:p>
    <w:p w:rsidR="00C62A99" w:rsidRPr="00575453" w:rsidRDefault="00C62A99" w:rsidP="00264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="00560243" w:rsidRPr="00575453">
        <w:rPr>
          <w:rFonts w:ascii="Times New Roman" w:hAnsi="Times New Roman" w:cs="Times New Roman"/>
          <w:sz w:val="28"/>
          <w:szCs w:val="28"/>
        </w:rPr>
        <w:t>занятие</w:t>
      </w:r>
      <w:r w:rsidR="00701AA0">
        <w:rPr>
          <w:rFonts w:ascii="Times New Roman" w:hAnsi="Times New Roman" w:cs="Times New Roman"/>
          <w:sz w:val="28"/>
          <w:szCs w:val="28"/>
        </w:rPr>
        <w:t xml:space="preserve"> – 40 минут</w:t>
      </w:r>
      <w:r w:rsidR="00560243" w:rsidRPr="00575453">
        <w:rPr>
          <w:rFonts w:ascii="Times New Roman" w:hAnsi="Times New Roman" w:cs="Times New Roman"/>
          <w:sz w:val="28"/>
          <w:szCs w:val="28"/>
        </w:rPr>
        <w:t>.</w:t>
      </w:r>
    </w:p>
    <w:p w:rsidR="00EA29E9" w:rsidRPr="00575453" w:rsidRDefault="00EA29E9" w:rsidP="00A001B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A99" w:rsidRDefault="00494144" w:rsidP="00BA51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94144" w:rsidRDefault="00494144" w:rsidP="00BA51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8A1" w:rsidRDefault="00390C89" w:rsidP="00BA5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75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Данное </w:t>
      </w:r>
      <w:r w:rsidR="004A1A82" w:rsidRPr="00575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занятие</w:t>
      </w:r>
      <w:r w:rsidRPr="00575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было разработано в рамках подготовки к празднованию 70-летия Победы в Великой Отечественной Войне.  </w:t>
      </w:r>
      <w:r w:rsidR="006D7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Данное занятие направлено </w:t>
      </w:r>
      <w:r w:rsidR="000C3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 </w:t>
      </w:r>
      <w:r w:rsidR="006D7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формирование и воспитание  </w:t>
      </w:r>
      <w:r w:rsidR="000C3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патриотических</w:t>
      </w:r>
      <w:r w:rsidR="006D7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чувств обучающихся.  </w:t>
      </w:r>
      <w:r w:rsidRPr="00575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При подготовке к </w:t>
      </w:r>
      <w:r w:rsidR="006D7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занятию</w:t>
      </w:r>
      <w:r w:rsidRPr="00575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есть необходимость дополнительной </w:t>
      </w:r>
      <w:r w:rsidR="006D7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работы</w:t>
      </w:r>
      <w:r w:rsidRPr="00575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6D7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изготовление </w:t>
      </w:r>
      <w:proofErr w:type="spellStart"/>
      <w:r w:rsidR="006D7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лего-моделей</w:t>
      </w:r>
      <w:proofErr w:type="spellEnd"/>
      <w:r w:rsidR="006D7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боевой техники, создание компьютерных рисунков,</w:t>
      </w:r>
      <w:r w:rsidRPr="00575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поэтому уместно будет данное занятие рассматривать как </w:t>
      </w:r>
      <w:r w:rsidR="006D7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итоговым занятием</w:t>
      </w:r>
      <w:r w:rsidRPr="00575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Дети, </w:t>
      </w:r>
      <w:r w:rsidR="003638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подготовив</w:t>
      </w:r>
      <w:r w:rsidR="000C3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модели</w:t>
      </w:r>
      <w:r w:rsidR="003638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575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="003638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оформили все в один единый проект «Музей боевой техники ВОВ», после чего презентовали его на открытом занятии.</w:t>
      </w:r>
    </w:p>
    <w:p w:rsidR="00351E61" w:rsidRDefault="00351E61" w:rsidP="00BA5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 xml:space="preserve">9 Мая! Великий праздник для нашего народа. День радости и вместе с тем день печали. В этот праздник мы  поздравляем ветеранов и чтим память погибших. Многие десятилетия эта традиция передается из поколения к поколению. И вот сейчас поздравляют ветеранов уже их правнуки. </w:t>
      </w:r>
    </w:p>
    <w:p w:rsidR="00FA3D1F" w:rsidRDefault="00D5317A" w:rsidP="00264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575453">
        <w:rPr>
          <w:rFonts w:ascii="Times New Roman" w:hAnsi="Times New Roman" w:cs="Times New Roman"/>
          <w:sz w:val="28"/>
          <w:szCs w:val="28"/>
        </w:rPr>
        <w:t>:</w:t>
      </w:r>
      <w:r w:rsidR="00FA3D1F" w:rsidRPr="005754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A3D1F" w:rsidRPr="00575453">
        <w:rPr>
          <w:rFonts w:ascii="Times New Roman" w:hAnsi="Times New Roman" w:cs="Times New Roman"/>
          <w:sz w:val="28"/>
          <w:szCs w:val="28"/>
        </w:rPr>
        <w:t>ознакомить обучающихся с боевой техникой</w:t>
      </w:r>
      <w:r w:rsidR="00FA3D1F">
        <w:rPr>
          <w:rFonts w:ascii="Times New Roman" w:hAnsi="Times New Roman" w:cs="Times New Roman"/>
          <w:sz w:val="28"/>
          <w:szCs w:val="28"/>
        </w:rPr>
        <w:t>,</w:t>
      </w:r>
      <w:r w:rsidR="00FA3D1F" w:rsidRPr="00575453">
        <w:rPr>
          <w:rFonts w:ascii="Times New Roman" w:hAnsi="Times New Roman" w:cs="Times New Roman"/>
          <w:sz w:val="28"/>
          <w:szCs w:val="28"/>
        </w:rPr>
        <w:t xml:space="preserve"> которая помогла нашему народу одержать победу.</w:t>
      </w:r>
    </w:p>
    <w:p w:rsidR="00D5317A" w:rsidRPr="00575453" w:rsidRDefault="00FA3D1F" w:rsidP="00264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A3D1F" w:rsidRDefault="003638A1" w:rsidP="00264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38A1">
        <w:rPr>
          <w:rFonts w:ascii="Times New Roman" w:hAnsi="Times New Roman" w:cs="Times New Roman"/>
          <w:i/>
          <w:sz w:val="28"/>
          <w:szCs w:val="28"/>
        </w:rPr>
        <w:t>о</w:t>
      </w:r>
      <w:r w:rsidR="00FA3D1F" w:rsidRPr="003638A1">
        <w:rPr>
          <w:rFonts w:ascii="Times New Roman" w:hAnsi="Times New Roman" w:cs="Times New Roman"/>
          <w:i/>
          <w:sz w:val="28"/>
          <w:szCs w:val="28"/>
        </w:rPr>
        <w:t>бучающиеся</w:t>
      </w:r>
      <w:proofErr w:type="gramEnd"/>
      <w:r w:rsidR="00FA3D1F" w:rsidRPr="003638A1">
        <w:rPr>
          <w:rFonts w:ascii="Times New Roman" w:hAnsi="Times New Roman" w:cs="Times New Roman"/>
          <w:i/>
          <w:sz w:val="28"/>
          <w:szCs w:val="28"/>
        </w:rPr>
        <w:t>:</w:t>
      </w:r>
      <w:r w:rsidR="002108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31E8">
        <w:rPr>
          <w:rFonts w:ascii="Times New Roman" w:hAnsi="Times New Roman" w:cs="Times New Roman"/>
          <w:sz w:val="28"/>
          <w:szCs w:val="28"/>
        </w:rPr>
        <w:t>познакомиться с</w:t>
      </w:r>
      <w:r>
        <w:rPr>
          <w:rFonts w:ascii="Times New Roman" w:hAnsi="Times New Roman" w:cs="Times New Roman"/>
          <w:sz w:val="28"/>
          <w:szCs w:val="28"/>
        </w:rPr>
        <w:t xml:space="preserve"> боев</w:t>
      </w:r>
      <w:r w:rsidR="000C31E8">
        <w:rPr>
          <w:rFonts w:ascii="Times New Roman" w:hAnsi="Times New Roman" w:cs="Times New Roman"/>
          <w:sz w:val="28"/>
          <w:szCs w:val="28"/>
        </w:rPr>
        <w:t>ой техникой,</w:t>
      </w:r>
      <w:r>
        <w:rPr>
          <w:rFonts w:ascii="Times New Roman" w:hAnsi="Times New Roman" w:cs="Times New Roman"/>
          <w:sz w:val="28"/>
          <w:szCs w:val="28"/>
        </w:rPr>
        <w:t xml:space="preserve"> которая использовалась в Великой Отечественной Войне.</w:t>
      </w:r>
    </w:p>
    <w:p w:rsidR="00FA3D1F" w:rsidRDefault="003638A1" w:rsidP="00264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р</w:t>
      </w:r>
      <w:r w:rsidR="00FA3D1F" w:rsidRPr="003638A1">
        <w:rPr>
          <w:rFonts w:ascii="Times New Roman" w:hAnsi="Times New Roman" w:cs="Times New Roman"/>
          <w:i/>
          <w:sz w:val="28"/>
          <w:szCs w:val="28"/>
        </w:rPr>
        <w:t>азвивающиеся</w:t>
      </w:r>
      <w:proofErr w:type="gramEnd"/>
      <w:r w:rsidR="00FA3D1F">
        <w:rPr>
          <w:rFonts w:ascii="Times New Roman" w:hAnsi="Times New Roman" w:cs="Times New Roman"/>
          <w:sz w:val="28"/>
          <w:szCs w:val="28"/>
        </w:rPr>
        <w:t xml:space="preserve">: </w:t>
      </w:r>
      <w:r w:rsidRPr="00575453">
        <w:rPr>
          <w:rFonts w:ascii="Times New Roman" w:hAnsi="Times New Roman" w:cs="Times New Roman"/>
          <w:sz w:val="28"/>
          <w:szCs w:val="28"/>
        </w:rPr>
        <w:t>расширить исторический кругозор, укрепить уважительное отношение к традициям народа.</w:t>
      </w:r>
    </w:p>
    <w:p w:rsidR="00D5317A" w:rsidRDefault="003638A1" w:rsidP="00264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FA3D1F" w:rsidRPr="003638A1">
        <w:rPr>
          <w:rFonts w:ascii="Times New Roman" w:hAnsi="Times New Roman" w:cs="Times New Roman"/>
          <w:i/>
          <w:sz w:val="28"/>
          <w:szCs w:val="28"/>
        </w:rPr>
        <w:t>оспитательные</w:t>
      </w:r>
      <w:r w:rsidR="00FA3D1F">
        <w:rPr>
          <w:rFonts w:ascii="Times New Roman" w:hAnsi="Times New Roman" w:cs="Times New Roman"/>
          <w:sz w:val="28"/>
          <w:szCs w:val="28"/>
        </w:rPr>
        <w:t xml:space="preserve">: </w:t>
      </w:r>
      <w:r w:rsidR="00FA3D1F" w:rsidRPr="00575453">
        <w:rPr>
          <w:rFonts w:ascii="Times New Roman" w:hAnsi="Times New Roman" w:cs="Times New Roman"/>
          <w:sz w:val="28"/>
          <w:szCs w:val="28"/>
        </w:rPr>
        <w:t>воспитание патриотических чувств к историческому прошлому нашей Родины, воспитать чувство гордости и уважения к прошлому своего Отечества, память о тех, кто защищал Родину и тем, кто пережил эту войну.</w:t>
      </w:r>
    </w:p>
    <w:p w:rsidR="00A001BE" w:rsidRPr="00575453" w:rsidRDefault="00A001BE" w:rsidP="00A00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5453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="000C31E8">
        <w:rPr>
          <w:rFonts w:ascii="Times New Roman" w:hAnsi="Times New Roman" w:cs="Times New Roman"/>
          <w:sz w:val="28"/>
          <w:szCs w:val="28"/>
        </w:rPr>
        <w:t>обучающиеся</w:t>
      </w:r>
      <w:r w:rsidRPr="00575453">
        <w:rPr>
          <w:rFonts w:ascii="Times New Roman" w:hAnsi="Times New Roman" w:cs="Times New Roman"/>
          <w:sz w:val="28"/>
          <w:szCs w:val="28"/>
        </w:rPr>
        <w:t xml:space="preserve"> начальной школы.</w:t>
      </w:r>
      <w:proofErr w:type="gramEnd"/>
    </w:p>
    <w:p w:rsidR="00A001BE" w:rsidRPr="00575453" w:rsidRDefault="00A001BE" w:rsidP="00A00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b/>
          <w:sz w:val="28"/>
          <w:szCs w:val="28"/>
        </w:rPr>
        <w:t xml:space="preserve">Условия для проведения занятия: </w:t>
      </w:r>
      <w:r>
        <w:rPr>
          <w:rFonts w:ascii="Times New Roman" w:hAnsi="Times New Roman" w:cs="Times New Roman"/>
          <w:sz w:val="28"/>
          <w:szCs w:val="28"/>
        </w:rPr>
        <w:t>Дом детского творчества,</w:t>
      </w:r>
      <w:r w:rsidRPr="00575453">
        <w:rPr>
          <w:rFonts w:ascii="Times New Roman" w:hAnsi="Times New Roman" w:cs="Times New Roman"/>
          <w:sz w:val="28"/>
          <w:szCs w:val="28"/>
        </w:rPr>
        <w:t xml:space="preserve"> кабинет № 3.</w:t>
      </w:r>
    </w:p>
    <w:p w:rsidR="00A001BE" w:rsidRPr="00575453" w:rsidRDefault="00A001BE" w:rsidP="00A001B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5453">
        <w:rPr>
          <w:rFonts w:ascii="Times New Roman" w:hAnsi="Times New Roman" w:cs="Times New Roman"/>
          <w:b/>
          <w:sz w:val="28"/>
          <w:szCs w:val="28"/>
        </w:rPr>
        <w:t>Средства и  методы:</w:t>
      </w:r>
      <w:r w:rsidRPr="00575453">
        <w:rPr>
          <w:rFonts w:ascii="Times New Roman" w:hAnsi="Times New Roman" w:cs="Times New Roman"/>
          <w:sz w:val="28"/>
          <w:szCs w:val="28"/>
        </w:rPr>
        <w:t xml:space="preserve"> интерактивные формы, </w:t>
      </w:r>
      <w:r w:rsidRPr="00BA5130">
        <w:rPr>
          <w:rFonts w:ascii="Times New Roman" w:hAnsi="Times New Roman" w:cs="Times New Roman"/>
          <w:sz w:val="28"/>
          <w:szCs w:val="28"/>
        </w:rPr>
        <w:t>теоретический,  коммуникативный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75453">
        <w:rPr>
          <w:rFonts w:ascii="Times New Roman" w:hAnsi="Times New Roman" w:cs="Times New Roman"/>
          <w:sz w:val="28"/>
          <w:szCs w:val="28"/>
        </w:rPr>
        <w:t xml:space="preserve">метод проектов, </w:t>
      </w:r>
    </w:p>
    <w:p w:rsidR="00A001BE" w:rsidRPr="00575453" w:rsidRDefault="00A001BE" w:rsidP="00A00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  <w:r w:rsidRPr="00575453">
        <w:rPr>
          <w:rFonts w:ascii="Times New Roman" w:hAnsi="Times New Roman" w:cs="Times New Roman"/>
          <w:sz w:val="28"/>
          <w:szCs w:val="28"/>
        </w:rPr>
        <w:t xml:space="preserve"> компьютер, интерактивная доска, </w:t>
      </w:r>
      <w:proofErr w:type="spellStart"/>
      <w:r w:rsidRPr="009901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мультимедийная</w:t>
      </w:r>
      <w:proofErr w:type="spellEnd"/>
      <w:r w:rsidRPr="009901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75453">
        <w:rPr>
          <w:rFonts w:ascii="Times New Roman" w:hAnsi="Times New Roman" w:cs="Times New Roman"/>
          <w:sz w:val="28"/>
          <w:szCs w:val="28"/>
        </w:rPr>
        <w:t xml:space="preserve">презентация, фонограммы, модели, выполненные из конструктора  </w:t>
      </w:r>
      <w:proofErr w:type="spellStart"/>
      <w:r w:rsidRPr="00575453">
        <w:rPr>
          <w:rFonts w:ascii="Times New Roman" w:hAnsi="Times New Roman" w:cs="Times New Roman"/>
          <w:sz w:val="28"/>
          <w:szCs w:val="28"/>
          <w:lang w:val="en-US"/>
        </w:rPr>
        <w:t>LegoWedo</w:t>
      </w:r>
      <w:proofErr w:type="spellEnd"/>
      <w:r w:rsidRPr="00575453">
        <w:rPr>
          <w:rFonts w:ascii="Times New Roman" w:hAnsi="Times New Roman" w:cs="Times New Roman"/>
          <w:sz w:val="28"/>
          <w:szCs w:val="28"/>
        </w:rPr>
        <w:t xml:space="preserve"> базового и ресурсного наборов.</w:t>
      </w:r>
    </w:p>
    <w:p w:rsidR="00162B7B" w:rsidRPr="00575453" w:rsidRDefault="00162B7B" w:rsidP="002648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5453">
        <w:rPr>
          <w:rFonts w:ascii="Times New Roman" w:hAnsi="Times New Roman" w:cs="Times New Roman"/>
          <w:b/>
          <w:bCs/>
          <w:sz w:val="28"/>
          <w:szCs w:val="28"/>
        </w:rPr>
        <w:t xml:space="preserve">Ожидаемые результаты: </w:t>
      </w:r>
    </w:p>
    <w:p w:rsidR="00162B7B" w:rsidRPr="00575453" w:rsidRDefault="003638A1" w:rsidP="003638A1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62B7B" w:rsidRPr="00575453">
        <w:rPr>
          <w:rFonts w:ascii="Times New Roman" w:hAnsi="Times New Roman" w:cs="Times New Roman"/>
          <w:bCs/>
          <w:sz w:val="28"/>
          <w:szCs w:val="28"/>
        </w:rPr>
        <w:t>понимание важности праздника – Дня Победы в жизни российского человека;</w:t>
      </w:r>
    </w:p>
    <w:p w:rsidR="00162B7B" w:rsidRPr="00575453" w:rsidRDefault="003638A1" w:rsidP="003638A1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62B7B" w:rsidRPr="00575453">
        <w:rPr>
          <w:rFonts w:ascii="Times New Roman" w:hAnsi="Times New Roman" w:cs="Times New Roman"/>
          <w:bCs/>
          <w:sz w:val="28"/>
          <w:szCs w:val="28"/>
        </w:rPr>
        <w:t xml:space="preserve">повышение социальной компетентности </w:t>
      </w:r>
      <w:proofErr w:type="gramStart"/>
      <w:r w:rsidR="00162B7B" w:rsidRPr="00575453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162B7B" w:rsidRPr="00575453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162B7B" w:rsidRPr="00575453" w:rsidRDefault="003638A1" w:rsidP="003638A1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60243" w:rsidRPr="00575453">
        <w:rPr>
          <w:rFonts w:ascii="Times New Roman" w:hAnsi="Times New Roman" w:cs="Times New Roman"/>
          <w:bCs/>
          <w:sz w:val="28"/>
          <w:szCs w:val="28"/>
        </w:rPr>
        <w:t xml:space="preserve">оформление выставки   детских рисунков боевой техники,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проекта из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лего-моделей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«Музей боевой техники ВОВ».</w:t>
      </w:r>
    </w:p>
    <w:p w:rsidR="00A001BE" w:rsidRPr="000C31E8" w:rsidRDefault="00A001BE" w:rsidP="00A00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рекомендации:</w:t>
      </w:r>
      <w:r w:rsidR="000C31E8">
        <w:rPr>
          <w:rFonts w:ascii="Times New Roman" w:hAnsi="Times New Roman" w:cs="Times New Roman"/>
          <w:sz w:val="28"/>
          <w:szCs w:val="28"/>
        </w:rPr>
        <w:t>данное занятие может быть использовано педагогами начальной школы для ознакомления детей с военной техникой на внеклассных занятиях.</w:t>
      </w:r>
    </w:p>
    <w:p w:rsidR="0000253E" w:rsidRPr="0009753F" w:rsidRDefault="0000253E" w:rsidP="003638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3F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:rsidR="0000253E" w:rsidRPr="00575453" w:rsidRDefault="0000253E" w:rsidP="00264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243" w:rsidRPr="00575453" w:rsidRDefault="00560243" w:rsidP="0026483E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>Организационный момент.</w:t>
      </w:r>
      <w:r w:rsidR="00701AA0">
        <w:rPr>
          <w:rFonts w:ascii="Times New Roman" w:hAnsi="Times New Roman" w:cs="Times New Roman"/>
          <w:sz w:val="28"/>
          <w:szCs w:val="28"/>
        </w:rPr>
        <w:t xml:space="preserve"> – 2 мин.</w:t>
      </w:r>
    </w:p>
    <w:p w:rsidR="00FA3D1F" w:rsidRPr="00FA3D1F" w:rsidRDefault="00FA3D1F" w:rsidP="0026483E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3D1F">
        <w:rPr>
          <w:rFonts w:ascii="Times New Roman" w:hAnsi="Times New Roman" w:cs="Times New Roman"/>
          <w:sz w:val="28"/>
          <w:szCs w:val="28"/>
        </w:rPr>
        <w:t xml:space="preserve">Актуализация знаний. Сообщение темы и целей </w:t>
      </w:r>
      <w:r w:rsidR="00043C36">
        <w:rPr>
          <w:rFonts w:ascii="Times New Roman" w:hAnsi="Times New Roman" w:cs="Times New Roman"/>
          <w:sz w:val="28"/>
          <w:szCs w:val="28"/>
        </w:rPr>
        <w:t>занятия</w:t>
      </w:r>
      <w:r w:rsidRPr="00FA3D1F">
        <w:rPr>
          <w:rFonts w:ascii="Times New Roman" w:hAnsi="Times New Roman" w:cs="Times New Roman"/>
          <w:sz w:val="28"/>
          <w:szCs w:val="28"/>
        </w:rPr>
        <w:t>.</w:t>
      </w:r>
      <w:r w:rsidR="00701AA0">
        <w:rPr>
          <w:rFonts w:ascii="Times New Roman" w:hAnsi="Times New Roman" w:cs="Times New Roman"/>
          <w:sz w:val="28"/>
          <w:szCs w:val="28"/>
        </w:rPr>
        <w:t xml:space="preserve"> – 4 мин.</w:t>
      </w:r>
    </w:p>
    <w:p w:rsidR="00FA3D1F" w:rsidRPr="00FA3D1F" w:rsidRDefault="00FA3D1F" w:rsidP="0026483E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3D1F">
        <w:rPr>
          <w:rFonts w:ascii="Times New Roman" w:hAnsi="Times New Roman" w:cs="Times New Roman"/>
          <w:sz w:val="28"/>
          <w:szCs w:val="28"/>
        </w:rPr>
        <w:t>Формирование новых знаний.</w:t>
      </w:r>
      <w:r w:rsidR="00701AA0">
        <w:rPr>
          <w:rFonts w:ascii="Times New Roman" w:hAnsi="Times New Roman" w:cs="Times New Roman"/>
          <w:sz w:val="28"/>
          <w:szCs w:val="28"/>
        </w:rPr>
        <w:t xml:space="preserve"> – 1</w:t>
      </w:r>
      <w:r w:rsidR="00C633DD">
        <w:rPr>
          <w:rFonts w:ascii="Times New Roman" w:hAnsi="Times New Roman" w:cs="Times New Roman"/>
          <w:sz w:val="28"/>
          <w:szCs w:val="28"/>
        </w:rPr>
        <w:t>0 мин</w:t>
      </w:r>
      <w:r w:rsidR="00701AA0">
        <w:rPr>
          <w:rFonts w:ascii="Times New Roman" w:hAnsi="Times New Roman" w:cs="Times New Roman"/>
          <w:sz w:val="28"/>
          <w:szCs w:val="28"/>
        </w:rPr>
        <w:t>.</w:t>
      </w:r>
    </w:p>
    <w:p w:rsidR="003638A1" w:rsidRDefault="00043C36" w:rsidP="0026483E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638A1">
        <w:rPr>
          <w:rFonts w:ascii="Times New Roman" w:hAnsi="Times New Roman" w:cs="Times New Roman"/>
          <w:sz w:val="28"/>
          <w:szCs w:val="28"/>
        </w:rPr>
        <w:t>З</w:t>
      </w:r>
      <w:r w:rsidR="0009753F" w:rsidRPr="003638A1">
        <w:rPr>
          <w:rFonts w:ascii="Times New Roman" w:hAnsi="Times New Roman" w:cs="Times New Roman"/>
          <w:sz w:val="28"/>
          <w:szCs w:val="28"/>
        </w:rPr>
        <w:t>а</w:t>
      </w:r>
      <w:r w:rsidRPr="003638A1">
        <w:rPr>
          <w:rFonts w:ascii="Times New Roman" w:hAnsi="Times New Roman" w:cs="Times New Roman"/>
          <w:sz w:val="28"/>
          <w:szCs w:val="28"/>
        </w:rPr>
        <w:t>щита проекта «Музей боевой техники</w:t>
      </w:r>
      <w:r w:rsidR="003638A1" w:rsidRPr="003638A1">
        <w:rPr>
          <w:rFonts w:ascii="Times New Roman" w:hAnsi="Times New Roman" w:cs="Times New Roman"/>
          <w:sz w:val="28"/>
          <w:szCs w:val="28"/>
        </w:rPr>
        <w:t xml:space="preserve"> ВОВ</w:t>
      </w:r>
      <w:r w:rsidRPr="003638A1">
        <w:rPr>
          <w:rFonts w:ascii="Times New Roman" w:hAnsi="Times New Roman" w:cs="Times New Roman"/>
          <w:sz w:val="28"/>
          <w:szCs w:val="28"/>
        </w:rPr>
        <w:t>».</w:t>
      </w:r>
      <w:r w:rsidR="00701AA0">
        <w:rPr>
          <w:rFonts w:ascii="Times New Roman" w:hAnsi="Times New Roman" w:cs="Times New Roman"/>
          <w:sz w:val="28"/>
          <w:szCs w:val="28"/>
        </w:rPr>
        <w:t>-15 мин.</w:t>
      </w:r>
    </w:p>
    <w:p w:rsidR="00043C36" w:rsidRPr="003638A1" w:rsidRDefault="0009753F" w:rsidP="0026483E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638A1">
        <w:rPr>
          <w:rFonts w:ascii="Times New Roman" w:hAnsi="Times New Roman" w:cs="Times New Roman"/>
          <w:sz w:val="28"/>
          <w:szCs w:val="28"/>
        </w:rPr>
        <w:t>Демонстрация творческих работ</w:t>
      </w:r>
      <w:r w:rsidR="00BD2ECE">
        <w:rPr>
          <w:rFonts w:ascii="Times New Roman" w:hAnsi="Times New Roman" w:cs="Times New Roman"/>
          <w:sz w:val="28"/>
          <w:szCs w:val="28"/>
        </w:rPr>
        <w:t xml:space="preserve"> на тему «Боевая техника ВОВ»</w:t>
      </w:r>
      <w:r w:rsidRPr="003638A1">
        <w:rPr>
          <w:rFonts w:ascii="Times New Roman" w:hAnsi="Times New Roman" w:cs="Times New Roman"/>
          <w:sz w:val="28"/>
          <w:szCs w:val="28"/>
        </w:rPr>
        <w:t>.</w:t>
      </w:r>
      <w:r w:rsidR="00701AA0">
        <w:rPr>
          <w:rFonts w:ascii="Times New Roman" w:hAnsi="Times New Roman" w:cs="Times New Roman"/>
          <w:sz w:val="28"/>
          <w:szCs w:val="28"/>
        </w:rPr>
        <w:t xml:space="preserve"> – </w:t>
      </w:r>
      <w:r w:rsidR="00C633DD">
        <w:rPr>
          <w:rFonts w:ascii="Times New Roman" w:hAnsi="Times New Roman" w:cs="Times New Roman"/>
          <w:sz w:val="28"/>
          <w:szCs w:val="28"/>
        </w:rPr>
        <w:t>7</w:t>
      </w:r>
      <w:r w:rsidR="00701AA0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09753F" w:rsidRDefault="0009753F" w:rsidP="0026483E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занятия.</w:t>
      </w:r>
      <w:r w:rsidR="00701AA0">
        <w:rPr>
          <w:rFonts w:ascii="Times New Roman" w:hAnsi="Times New Roman" w:cs="Times New Roman"/>
          <w:sz w:val="28"/>
          <w:szCs w:val="28"/>
        </w:rPr>
        <w:t>- 2 мин.</w:t>
      </w:r>
    </w:p>
    <w:p w:rsidR="00FA3D1F" w:rsidRDefault="00FA3D1F" w:rsidP="0026483E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A3D1F" w:rsidRPr="0009753F" w:rsidRDefault="0009753F" w:rsidP="004941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A3D1F" w:rsidRPr="000F182D" w:rsidRDefault="00FA3D1F" w:rsidP="0026483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82D">
        <w:rPr>
          <w:rFonts w:ascii="Times New Roman" w:hAnsi="Times New Roman" w:cs="Times New Roman"/>
          <w:b/>
          <w:sz w:val="28"/>
          <w:szCs w:val="28"/>
        </w:rPr>
        <w:t>Организация внимания</w:t>
      </w:r>
    </w:p>
    <w:p w:rsidR="00FA3D1F" w:rsidRDefault="00575453" w:rsidP="00264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iCs/>
          <w:sz w:val="28"/>
          <w:szCs w:val="28"/>
        </w:rPr>
        <w:t xml:space="preserve">Обучающиеся входят в </w:t>
      </w:r>
      <w:r w:rsidR="00613453">
        <w:rPr>
          <w:rFonts w:ascii="Times New Roman" w:hAnsi="Times New Roman" w:cs="Times New Roman"/>
          <w:iCs/>
          <w:sz w:val="28"/>
          <w:szCs w:val="28"/>
        </w:rPr>
        <w:t>кабинет</w:t>
      </w:r>
      <w:r w:rsidRPr="00575453">
        <w:rPr>
          <w:rFonts w:ascii="Times New Roman" w:hAnsi="Times New Roman" w:cs="Times New Roman"/>
          <w:iCs/>
          <w:sz w:val="28"/>
          <w:szCs w:val="28"/>
        </w:rPr>
        <w:t>, рассаживаются по местам под музы</w:t>
      </w:r>
      <w:r w:rsidR="00494144">
        <w:rPr>
          <w:rFonts w:ascii="Times New Roman" w:hAnsi="Times New Roman" w:cs="Times New Roman"/>
          <w:iCs/>
          <w:sz w:val="28"/>
          <w:szCs w:val="28"/>
        </w:rPr>
        <w:t xml:space="preserve">ку “Марш Победы” (Д. </w:t>
      </w:r>
      <w:proofErr w:type="spellStart"/>
      <w:r w:rsidR="00494144">
        <w:rPr>
          <w:rFonts w:ascii="Times New Roman" w:hAnsi="Times New Roman" w:cs="Times New Roman"/>
          <w:iCs/>
          <w:sz w:val="28"/>
          <w:szCs w:val="28"/>
        </w:rPr>
        <w:t>Тухманова</w:t>
      </w:r>
      <w:proofErr w:type="spellEnd"/>
      <w:r w:rsidR="00494144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3D1F" w:rsidRPr="00575453" w:rsidRDefault="00FA3D1F" w:rsidP="00264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 xml:space="preserve">Рассыпалось слово, попробуйте собрать его: д а б е </w:t>
      </w:r>
      <w:proofErr w:type="gramStart"/>
      <w:r w:rsidRPr="005754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75453">
        <w:rPr>
          <w:rFonts w:ascii="Times New Roman" w:hAnsi="Times New Roman" w:cs="Times New Roman"/>
          <w:sz w:val="28"/>
          <w:szCs w:val="28"/>
        </w:rPr>
        <w:t xml:space="preserve"> о (победа).</w:t>
      </w:r>
    </w:p>
    <w:p w:rsidR="00FA3D1F" w:rsidRPr="000F182D" w:rsidRDefault="00FA3D1F" w:rsidP="0026483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82D">
        <w:rPr>
          <w:rFonts w:ascii="Times New Roman" w:hAnsi="Times New Roman" w:cs="Times New Roman"/>
          <w:b/>
          <w:sz w:val="28"/>
          <w:szCs w:val="28"/>
        </w:rPr>
        <w:t xml:space="preserve">Актуализация знаний. Сообщение темы и целей </w:t>
      </w:r>
      <w:r w:rsidR="00043C36" w:rsidRPr="000F182D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0F182D">
        <w:rPr>
          <w:rFonts w:ascii="Times New Roman" w:hAnsi="Times New Roman" w:cs="Times New Roman"/>
          <w:b/>
          <w:sz w:val="28"/>
          <w:szCs w:val="28"/>
        </w:rPr>
        <w:t>.</w:t>
      </w:r>
    </w:p>
    <w:p w:rsidR="00043C36" w:rsidRPr="00043C36" w:rsidRDefault="00043C36" w:rsidP="00264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C36">
        <w:rPr>
          <w:rFonts w:ascii="Times New Roman" w:hAnsi="Times New Roman" w:cs="Times New Roman"/>
          <w:sz w:val="28"/>
          <w:szCs w:val="28"/>
        </w:rPr>
        <w:t>У нас необычный день – мы стоим на пороге самого светлого, самого святого праздника – Дня Победы над фашистской Германией.</w:t>
      </w:r>
    </w:p>
    <w:p w:rsidR="00043C36" w:rsidRPr="00575453" w:rsidRDefault="00043C36" w:rsidP="002648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5453">
        <w:rPr>
          <w:rFonts w:ascii="Times New Roman" w:hAnsi="Times New Roman" w:cs="Times New Roman"/>
          <w:sz w:val="28"/>
          <w:szCs w:val="28"/>
        </w:rPr>
        <w:t>Кто расскажет, когда и как началась война? (ребята отвечают на вопрос)</w:t>
      </w:r>
    </w:p>
    <w:p w:rsidR="00FA3D1F" w:rsidRPr="00575453" w:rsidRDefault="00FA3D1F" w:rsidP="00264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>- Сколько лет миновало со дня окончания Великой Отечественной войны? (70 лет)</w:t>
      </w:r>
    </w:p>
    <w:p w:rsidR="000C31E8" w:rsidRPr="000C31E8" w:rsidRDefault="00FA3D1F" w:rsidP="000C3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 xml:space="preserve">- Какие памятные места, связанные с этими событиями, есть в нашем </w:t>
      </w:r>
      <w:r w:rsidR="00043C36">
        <w:rPr>
          <w:rFonts w:ascii="Times New Roman" w:hAnsi="Times New Roman" w:cs="Times New Roman"/>
          <w:sz w:val="28"/>
          <w:szCs w:val="28"/>
        </w:rPr>
        <w:t>посёлке</w:t>
      </w:r>
      <w:r w:rsidRPr="00575453">
        <w:rPr>
          <w:rFonts w:ascii="Times New Roman" w:hAnsi="Times New Roman" w:cs="Times New Roman"/>
          <w:sz w:val="28"/>
          <w:szCs w:val="28"/>
        </w:rPr>
        <w:t>?</w:t>
      </w:r>
      <w:r w:rsidR="00043C36">
        <w:rPr>
          <w:rFonts w:ascii="Times New Roman" w:hAnsi="Times New Roman" w:cs="Times New Roman"/>
          <w:sz w:val="28"/>
          <w:szCs w:val="28"/>
        </w:rPr>
        <w:t xml:space="preserve"> (</w:t>
      </w:r>
      <w:r w:rsidR="000C31E8" w:rsidRPr="000C31E8">
        <w:rPr>
          <w:rFonts w:ascii="Times New Roman" w:hAnsi="Times New Roman" w:cs="Times New Roman"/>
          <w:sz w:val="28"/>
          <w:szCs w:val="28"/>
        </w:rPr>
        <w:t>Памятная стела "День Победы"</w:t>
      </w:r>
      <w:r w:rsidR="00386093">
        <w:rPr>
          <w:rFonts w:ascii="Times New Roman" w:hAnsi="Times New Roman" w:cs="Times New Roman"/>
          <w:sz w:val="28"/>
          <w:szCs w:val="28"/>
        </w:rPr>
        <w:t>)</w:t>
      </w:r>
    </w:p>
    <w:p w:rsidR="00FA3D1F" w:rsidRPr="00575453" w:rsidRDefault="000C31E8" w:rsidP="00386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1E8">
        <w:rPr>
          <w:rFonts w:ascii="Times New Roman" w:hAnsi="Times New Roman" w:cs="Times New Roman"/>
          <w:sz w:val="28"/>
          <w:szCs w:val="28"/>
        </w:rPr>
        <w:t xml:space="preserve">В честь победы советского народа в Великой Отечественной войне 9 мая 2005 был заложен памятный камень, а 8 мая 2006 года на улице Центральной </w:t>
      </w:r>
      <w:proofErr w:type="spellStart"/>
      <w:r w:rsidRPr="000C31E8">
        <w:rPr>
          <w:rFonts w:ascii="Times New Roman" w:hAnsi="Times New Roman" w:cs="Times New Roman"/>
          <w:sz w:val="28"/>
          <w:szCs w:val="28"/>
        </w:rPr>
        <w:t>ханымейцами</w:t>
      </w:r>
      <w:proofErr w:type="spellEnd"/>
      <w:r w:rsidRPr="000C31E8">
        <w:rPr>
          <w:rFonts w:ascii="Times New Roman" w:hAnsi="Times New Roman" w:cs="Times New Roman"/>
          <w:sz w:val="28"/>
          <w:szCs w:val="28"/>
        </w:rPr>
        <w:t xml:space="preserve"> и ООО «Мрамор» установлен памятник из мраморной крошки, посвященный всем павшим в боях за нашу Родину, всем, кто трудился в тылу или стал узником фашистских лагерей.</w:t>
      </w:r>
      <w:proofErr w:type="gramEnd"/>
    </w:p>
    <w:p w:rsidR="00FA3D1F" w:rsidRPr="00575453" w:rsidRDefault="00FA3D1F" w:rsidP="00264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 xml:space="preserve">Наша </w:t>
      </w:r>
      <w:r w:rsidRPr="00575453">
        <w:rPr>
          <w:rFonts w:ascii="Times New Roman" w:hAnsi="Times New Roman" w:cs="Times New Roman"/>
          <w:b/>
          <w:sz w:val="28"/>
          <w:szCs w:val="28"/>
        </w:rPr>
        <w:t>цель</w:t>
      </w:r>
      <w:r w:rsidRPr="00575453"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="00043C36">
        <w:rPr>
          <w:rFonts w:ascii="Times New Roman" w:hAnsi="Times New Roman" w:cs="Times New Roman"/>
          <w:sz w:val="28"/>
          <w:szCs w:val="28"/>
        </w:rPr>
        <w:t>п</w:t>
      </w:r>
      <w:r w:rsidR="00043C36" w:rsidRPr="00575453">
        <w:rPr>
          <w:rFonts w:ascii="Times New Roman" w:hAnsi="Times New Roman" w:cs="Times New Roman"/>
          <w:sz w:val="28"/>
          <w:szCs w:val="28"/>
        </w:rPr>
        <w:t>ознакомить</w:t>
      </w:r>
      <w:r w:rsidR="00043C36">
        <w:rPr>
          <w:rFonts w:ascii="Times New Roman" w:hAnsi="Times New Roman" w:cs="Times New Roman"/>
          <w:sz w:val="28"/>
          <w:szCs w:val="28"/>
        </w:rPr>
        <w:t>ся</w:t>
      </w:r>
      <w:r w:rsidR="00043C36" w:rsidRPr="00575453">
        <w:rPr>
          <w:rFonts w:ascii="Times New Roman" w:hAnsi="Times New Roman" w:cs="Times New Roman"/>
          <w:sz w:val="28"/>
          <w:szCs w:val="28"/>
        </w:rPr>
        <w:t xml:space="preserve"> с боевой техникой</w:t>
      </w:r>
      <w:r w:rsidR="00043C36">
        <w:rPr>
          <w:rFonts w:ascii="Times New Roman" w:hAnsi="Times New Roman" w:cs="Times New Roman"/>
          <w:sz w:val="28"/>
          <w:szCs w:val="28"/>
        </w:rPr>
        <w:t>,</w:t>
      </w:r>
      <w:r w:rsidR="00043C36" w:rsidRPr="00575453">
        <w:rPr>
          <w:rFonts w:ascii="Times New Roman" w:hAnsi="Times New Roman" w:cs="Times New Roman"/>
          <w:sz w:val="28"/>
          <w:szCs w:val="28"/>
        </w:rPr>
        <w:t xml:space="preserve"> которая помогла нашему народу одержать победу.</w:t>
      </w:r>
    </w:p>
    <w:p w:rsidR="00043C36" w:rsidRPr="000F182D" w:rsidRDefault="00043C36" w:rsidP="0026483E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82D">
        <w:rPr>
          <w:rFonts w:ascii="Times New Roman" w:hAnsi="Times New Roman" w:cs="Times New Roman"/>
          <w:b/>
          <w:sz w:val="28"/>
          <w:szCs w:val="28"/>
        </w:rPr>
        <w:t>Формирование новых знаний.</w:t>
      </w:r>
    </w:p>
    <w:p w:rsidR="004A1A82" w:rsidRPr="00575453" w:rsidRDefault="004A1A82" w:rsidP="0026483E">
      <w:pPr>
        <w:spacing w:after="0" w:line="240" w:lineRule="auto"/>
        <w:ind w:right="35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bCs/>
          <w:sz w:val="28"/>
          <w:szCs w:val="28"/>
        </w:rPr>
        <w:t>Сегодня мы бу</w:t>
      </w:r>
      <w:r w:rsidRPr="00575453">
        <w:rPr>
          <w:rFonts w:ascii="Times New Roman" w:hAnsi="Times New Roman" w:cs="Times New Roman"/>
          <w:sz w:val="28"/>
          <w:szCs w:val="28"/>
        </w:rPr>
        <w:t>дем говорить об историческом прошлом нашей Родины, о тех страницах Великой Отечественной Войны, которые не вправе забывать. Это победа наших дедов и прадедов. Мы, наше поколение должны сберечь память о тех, кто отдал жизнь, защищая нашу Родину, заботиться о живущих рядом с нами людях, переживших войну.</w:t>
      </w:r>
    </w:p>
    <w:p w:rsidR="004A1A82" w:rsidRPr="00575453" w:rsidRDefault="004A1A82" w:rsidP="00494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>Война - жесточ</w:t>
      </w:r>
      <w:r w:rsidR="00E65BD2">
        <w:rPr>
          <w:rFonts w:ascii="Times New Roman" w:hAnsi="Times New Roman" w:cs="Times New Roman"/>
          <w:sz w:val="28"/>
          <w:szCs w:val="28"/>
        </w:rPr>
        <w:t>е</w:t>
      </w:r>
      <w:r w:rsidRPr="00575453">
        <w:rPr>
          <w:rFonts w:ascii="Times New Roman" w:hAnsi="Times New Roman" w:cs="Times New Roman"/>
          <w:sz w:val="28"/>
          <w:szCs w:val="28"/>
        </w:rPr>
        <w:t xml:space="preserve">  нет слова</w:t>
      </w:r>
    </w:p>
    <w:p w:rsidR="004A1A82" w:rsidRPr="00575453" w:rsidRDefault="004A1A82" w:rsidP="00494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>Война – печальнее нет слова</w:t>
      </w:r>
    </w:p>
    <w:p w:rsidR="004A1A82" w:rsidRPr="00575453" w:rsidRDefault="004A1A82" w:rsidP="00494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>В тоске и славе этих лет</w:t>
      </w:r>
    </w:p>
    <w:p w:rsidR="004A1A82" w:rsidRPr="00575453" w:rsidRDefault="004A1A82" w:rsidP="00494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>И на устах у нас иного</w:t>
      </w:r>
    </w:p>
    <w:p w:rsidR="004A1A82" w:rsidRPr="00575453" w:rsidRDefault="004A1A82" w:rsidP="00494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 xml:space="preserve">Еще не может </w:t>
      </w:r>
      <w:proofErr w:type="gramStart"/>
      <w:r w:rsidRPr="00575453">
        <w:rPr>
          <w:rFonts w:ascii="Times New Roman" w:hAnsi="Times New Roman" w:cs="Times New Roman"/>
          <w:sz w:val="28"/>
          <w:szCs w:val="28"/>
        </w:rPr>
        <w:t>быть и нет</w:t>
      </w:r>
      <w:proofErr w:type="gramEnd"/>
      <w:r w:rsidRPr="00575453">
        <w:rPr>
          <w:rFonts w:ascii="Times New Roman" w:hAnsi="Times New Roman" w:cs="Times New Roman"/>
          <w:sz w:val="28"/>
          <w:szCs w:val="28"/>
        </w:rPr>
        <w:t>.</w:t>
      </w:r>
      <w:r w:rsidR="00BD1F63">
        <w:rPr>
          <w:rFonts w:ascii="Times New Roman" w:hAnsi="Times New Roman" w:cs="Times New Roman"/>
          <w:sz w:val="28"/>
          <w:szCs w:val="28"/>
        </w:rPr>
        <w:t xml:space="preserve"> (</w:t>
      </w:r>
      <w:r w:rsidR="00BD1F63" w:rsidRPr="00BD1F63">
        <w:rPr>
          <w:rFonts w:ascii="Times New Roman" w:hAnsi="Times New Roman" w:cs="Times New Roman"/>
          <w:sz w:val="28"/>
          <w:szCs w:val="28"/>
        </w:rPr>
        <w:t>Твардовский Александр</w:t>
      </w:r>
      <w:r w:rsidR="00BD1F63">
        <w:rPr>
          <w:rFonts w:ascii="Times New Roman" w:hAnsi="Times New Roman" w:cs="Times New Roman"/>
          <w:sz w:val="28"/>
          <w:szCs w:val="28"/>
        </w:rPr>
        <w:t>)</w:t>
      </w:r>
    </w:p>
    <w:p w:rsidR="00BE29BD" w:rsidRPr="00575453" w:rsidRDefault="00390C89" w:rsidP="00264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ab/>
      </w:r>
      <w:r w:rsidR="00BE29BD" w:rsidRPr="00575453">
        <w:rPr>
          <w:rFonts w:ascii="Times New Roman" w:hAnsi="Times New Roman" w:cs="Times New Roman"/>
          <w:sz w:val="28"/>
          <w:szCs w:val="28"/>
        </w:rPr>
        <w:t xml:space="preserve">Победа над фашистской Германией и ее союзниками была одержана совместными усилиями государств антифашистской коалиции, народов, </w:t>
      </w:r>
      <w:r w:rsidR="00BE29BD" w:rsidRPr="00575453">
        <w:rPr>
          <w:rFonts w:ascii="Times New Roman" w:hAnsi="Times New Roman" w:cs="Times New Roman"/>
          <w:sz w:val="28"/>
          <w:szCs w:val="28"/>
        </w:rPr>
        <w:lastRenderedPageBreak/>
        <w:t>боровшихся против оккупантов и их пособников. Но решающую роль в этой вооруженной схватке сыграл Советский Союз. Именно советская страна явилась самым активным и последовательным борцом против фашистских захватчиков, стремившихся поработить народы всего мира.</w:t>
      </w:r>
    </w:p>
    <w:p w:rsidR="00BE29BD" w:rsidRPr="00575453" w:rsidRDefault="00BE29BD" w:rsidP="00264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>На территории Советского Союза было сформировано значительное количество национальных воинских формирований общей численностью 550 тыс. человек, на вооружение которых было безвозмездно передано около 960 тыс. винтовок, карабинов и автоматов, более 40,5 тыс. пулеметов, 16,5 тыс. орудий и минометов, свыше 2300 самолетов, более 1100 танков и САУ</w:t>
      </w:r>
      <w:r w:rsidR="00386093">
        <w:rPr>
          <w:rFonts w:ascii="Times New Roman" w:hAnsi="Times New Roman" w:cs="Times New Roman"/>
          <w:sz w:val="28"/>
          <w:szCs w:val="28"/>
        </w:rPr>
        <w:t xml:space="preserve"> (самоходные артиллерийские установки)</w:t>
      </w:r>
      <w:r w:rsidRPr="005754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9BD" w:rsidRPr="00575453" w:rsidRDefault="00BE29BD" w:rsidP="002648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 xml:space="preserve">Итоги и последствия Великой Отечественной войны грандиозны по своим масштабам и историческому значению. Не «военное счастье», не случайности привели Красную армию к блистательной победе. Советская экономика в течение всей войны успешно справлялась с обеспечением фронта необходимым вооружением и боеприпасами. </w:t>
      </w:r>
    </w:p>
    <w:p w:rsidR="0009753F" w:rsidRDefault="0009753F" w:rsidP="0026483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144">
        <w:rPr>
          <w:rFonts w:ascii="Times New Roman" w:hAnsi="Times New Roman" w:cs="Times New Roman"/>
          <w:b/>
          <w:sz w:val="28"/>
          <w:szCs w:val="28"/>
          <w:u w:val="single"/>
        </w:rPr>
        <w:t>Защита проекта «Музей боевой техники»</w:t>
      </w:r>
      <w:proofErr w:type="gramStart"/>
      <w:r w:rsidRPr="0049414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выступление детей)</w:t>
      </w:r>
    </w:p>
    <w:p w:rsidR="00A563C4" w:rsidRDefault="00A001BE" w:rsidP="00A56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1BE">
        <w:rPr>
          <w:rFonts w:ascii="Times New Roman" w:hAnsi="Times New Roman" w:cs="Times New Roman"/>
          <w:sz w:val="28"/>
          <w:szCs w:val="28"/>
        </w:rPr>
        <w:t>Сейчас вашему вниманию будет</w:t>
      </w:r>
      <w:r w:rsidR="00710728">
        <w:rPr>
          <w:rFonts w:ascii="Times New Roman" w:hAnsi="Times New Roman" w:cs="Times New Roman"/>
          <w:sz w:val="28"/>
          <w:szCs w:val="28"/>
        </w:rPr>
        <w:t>,</w:t>
      </w:r>
      <w:r w:rsidRPr="00A001BE">
        <w:rPr>
          <w:rFonts w:ascii="Times New Roman" w:hAnsi="Times New Roman" w:cs="Times New Roman"/>
          <w:sz w:val="28"/>
          <w:szCs w:val="28"/>
        </w:rPr>
        <w:t>представ</w:t>
      </w:r>
      <w:r w:rsidR="00710728">
        <w:rPr>
          <w:rFonts w:ascii="Times New Roman" w:hAnsi="Times New Roman" w:cs="Times New Roman"/>
          <w:sz w:val="28"/>
          <w:szCs w:val="28"/>
        </w:rPr>
        <w:t xml:space="preserve"> проект «Музей боевой техники ВОВ». </w:t>
      </w:r>
    </w:p>
    <w:p w:rsidR="00710728" w:rsidRPr="0009753F" w:rsidRDefault="00A563C4" w:rsidP="00494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99060</wp:posOffset>
            </wp:positionV>
            <wp:extent cx="2018030" cy="1356360"/>
            <wp:effectExtent l="133350" t="114300" r="134620" b="148590"/>
            <wp:wrapTight wrapText="bothSides">
              <wp:wrapPolygon edited="0">
                <wp:start x="-816" y="-1820"/>
                <wp:lineTo x="-1427" y="-1213"/>
                <wp:lineTo x="-1223" y="23056"/>
                <wp:lineTo x="-1020" y="23966"/>
                <wp:lineTo x="22837" y="23966"/>
                <wp:lineTo x="23041" y="3640"/>
                <wp:lineTo x="22429" y="-910"/>
                <wp:lineTo x="22429" y="-1820"/>
                <wp:lineTo x="-816" y="-1820"/>
              </wp:wrapPolygon>
            </wp:wrapTight>
            <wp:docPr id="1" name="Рисунок 1" descr="H:\моё\проект музей боевой техники\DSC02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оё\проект музей боевой техники\DSC029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3563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386093">
        <w:rPr>
          <w:rFonts w:ascii="Times New Roman" w:hAnsi="Times New Roman" w:cs="Times New Roman"/>
          <w:b/>
          <w:sz w:val="28"/>
          <w:szCs w:val="28"/>
        </w:rPr>
        <w:t>Даниил</w:t>
      </w:r>
      <w:r w:rsidR="00710728" w:rsidRPr="00710728">
        <w:rPr>
          <w:rFonts w:ascii="Times New Roman" w:hAnsi="Times New Roman" w:cs="Times New Roman"/>
          <w:b/>
          <w:sz w:val="28"/>
          <w:szCs w:val="28"/>
        </w:rPr>
        <w:t>:</w:t>
      </w:r>
      <w:r w:rsidR="00710728" w:rsidRPr="0009753F">
        <w:rPr>
          <w:rFonts w:ascii="Times New Roman" w:hAnsi="Times New Roman" w:cs="Times New Roman"/>
          <w:sz w:val="28"/>
          <w:szCs w:val="28"/>
        </w:rPr>
        <w:t xml:space="preserve">В творческом соревновании конструкторских бюро, разрабатывавших в конце тридцатых годов новые истребители, большого успеха добился коллектив, которым руководил А.С.Яковлев. Созданный им опытный истребитель И-26 отлично прошел испытания и под маркой </w:t>
      </w:r>
      <w:r w:rsidR="00710728" w:rsidRPr="0009753F">
        <w:rPr>
          <w:rFonts w:ascii="Times New Roman" w:hAnsi="Times New Roman" w:cs="Times New Roman"/>
          <w:b/>
          <w:color w:val="002060"/>
          <w:sz w:val="28"/>
          <w:szCs w:val="28"/>
        </w:rPr>
        <w:t>Як-1</w:t>
      </w:r>
      <w:r w:rsidR="00710728" w:rsidRPr="0009753F">
        <w:rPr>
          <w:rFonts w:ascii="Times New Roman" w:hAnsi="Times New Roman" w:cs="Times New Roman"/>
          <w:sz w:val="28"/>
          <w:szCs w:val="28"/>
        </w:rPr>
        <w:t xml:space="preserve"> был принят в серийное производство. По своим пилотажным и боевым качествам Як-1 был в числе лучших фронтовых истребителей. </w:t>
      </w:r>
    </w:p>
    <w:p w:rsidR="00710728" w:rsidRPr="0009753F" w:rsidRDefault="00710728" w:rsidP="00494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53F">
        <w:rPr>
          <w:rFonts w:ascii="Times New Roman" w:hAnsi="Times New Roman" w:cs="Times New Roman"/>
          <w:sz w:val="28"/>
          <w:szCs w:val="28"/>
        </w:rPr>
        <w:t xml:space="preserve">В годы Великой Отечественной войны он неоднократно модифицировался. На его основе были созданы более совершенные истребители Як-1М и Як-3. Як-1М — одноместный истребитель, развитие Як-1. Создан в 1943 г. в двух экземплярах: опытный экземпляр N 1 и дублер. Як-1М был самым легким и маневренным истребителем в мире для своего времени. </w:t>
      </w:r>
    </w:p>
    <w:p w:rsidR="00710728" w:rsidRPr="0009753F" w:rsidRDefault="00710728" w:rsidP="00710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53F">
        <w:rPr>
          <w:rFonts w:ascii="Times New Roman" w:hAnsi="Times New Roman" w:cs="Times New Roman"/>
          <w:sz w:val="28"/>
          <w:szCs w:val="28"/>
        </w:rPr>
        <w:t>Один из самых грозных боевых самолетов Второй мировой войны Ильюшин Ил-2 производился в огромных количествах.</w:t>
      </w:r>
    </w:p>
    <w:p w:rsidR="0009753F" w:rsidRPr="0009753F" w:rsidRDefault="00A563C4" w:rsidP="00710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111760</wp:posOffset>
            </wp:positionV>
            <wp:extent cx="2063115" cy="1386205"/>
            <wp:effectExtent l="133350" t="114300" r="127635" b="137795"/>
            <wp:wrapTight wrapText="bothSides">
              <wp:wrapPolygon edited="0">
                <wp:start x="-798" y="-1781"/>
                <wp:lineTo x="-1396" y="-1187"/>
                <wp:lineTo x="-1396" y="22560"/>
                <wp:lineTo x="-997" y="23747"/>
                <wp:lineTo x="22737" y="23747"/>
                <wp:lineTo x="22936" y="3562"/>
                <wp:lineTo x="22537" y="-1781"/>
                <wp:lineTo x="-798" y="-1781"/>
              </wp:wrapPolygon>
            </wp:wrapTight>
            <wp:docPr id="2" name="Рисунок 2" descr="H:\моё\проект музей боевой техники\DSC02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моё\проект музей боевой техники\DSC029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63115" cy="13862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10728" w:rsidRPr="00710728">
        <w:rPr>
          <w:rFonts w:ascii="Times New Roman" w:hAnsi="Times New Roman" w:cs="Times New Roman"/>
          <w:b/>
          <w:sz w:val="28"/>
          <w:szCs w:val="28"/>
        </w:rPr>
        <w:t xml:space="preserve">Станислав: </w:t>
      </w:r>
      <w:r w:rsidR="0009753F" w:rsidRPr="000F182D">
        <w:rPr>
          <w:rFonts w:ascii="Times New Roman" w:hAnsi="Times New Roman" w:cs="Times New Roman"/>
          <w:sz w:val="28"/>
          <w:szCs w:val="28"/>
        </w:rPr>
        <w:t>Танк Т-60</w:t>
      </w:r>
      <w:r w:rsidR="0009753F" w:rsidRPr="0009753F">
        <w:rPr>
          <w:rFonts w:ascii="Times New Roman" w:hAnsi="Times New Roman" w:cs="Times New Roman"/>
          <w:sz w:val="28"/>
          <w:szCs w:val="28"/>
        </w:rPr>
        <w:t xml:space="preserve"> был создан в 1941 году в результате глубокой модернизации танка Т-40, проведенной под руководством Н.А. Астрова в условиях начавшейся Великой Отечественной войны. По сравнению с Т-40 он имел усиленную броневую защиту и более мощное вооружение — 20-мм пушку вместо крупнокалиберного пулемета. На этом серийном танке впервые было применено устройство для подогрева зимой охлаждающей жидкости двигателя. Модернизацией достигалось улучшение </w:t>
      </w:r>
      <w:r w:rsidR="0009753F" w:rsidRPr="0009753F">
        <w:rPr>
          <w:rFonts w:ascii="Times New Roman" w:hAnsi="Times New Roman" w:cs="Times New Roman"/>
          <w:sz w:val="28"/>
          <w:szCs w:val="28"/>
        </w:rPr>
        <w:lastRenderedPageBreak/>
        <w:t xml:space="preserve">основных боевых характеристик при упрощении конструкции танка, но при этом сужались боевые возможности — ликвидировалась плавучесть. Как и у танка Т-40, в ходовой части Т-60 использованы четыре обрезиненных опорных катка на борт, три поддерживающих катка, расположенное спереди ведущее колесо и заднее направляющее колесо. Подвеска индивидуальная торсионная. </w:t>
      </w:r>
    </w:p>
    <w:p w:rsidR="0009753F" w:rsidRPr="0009753F" w:rsidRDefault="0009753F" w:rsidP="00494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53F">
        <w:rPr>
          <w:rFonts w:ascii="Times New Roman" w:hAnsi="Times New Roman" w:cs="Times New Roman"/>
          <w:sz w:val="28"/>
          <w:szCs w:val="28"/>
        </w:rPr>
        <w:t xml:space="preserve">Однако в условиях нехватки танков главным достоинством Т-60 была простота производства на автомобильных заводах с широким использованием автомобильных узлов и механизмов. Всего за короткий срок было выпущено 6045 танков Т-60, которые сыграли важную роль в сражениях начального периода Великой Отечественной войны. </w:t>
      </w:r>
    </w:p>
    <w:p w:rsidR="0009753F" w:rsidRPr="0009753F" w:rsidRDefault="0009753F" w:rsidP="00494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53F">
        <w:rPr>
          <w:rFonts w:ascii="Times New Roman" w:hAnsi="Times New Roman" w:cs="Times New Roman"/>
          <w:sz w:val="28"/>
          <w:szCs w:val="28"/>
        </w:rPr>
        <w:t>Танки Т-34-76 находились на вооружении в танковых частях Красной Армии всю Великую Отечественную войну и принимали участие практически во всех боевых операциях, включая штурм Берлина. Кроме Красной Армии, средние танки Т-34 состояли на вооружении Войска Польского, Народно-освободительной армии Югославии и Чехословацкого корпуса, которые воевали против фашистской Германии.</w:t>
      </w:r>
    </w:p>
    <w:p w:rsidR="0009753F" w:rsidRPr="0009753F" w:rsidRDefault="00A563C4" w:rsidP="00494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3810635</wp:posOffset>
            </wp:positionH>
            <wp:positionV relativeFrom="paragraph">
              <wp:posOffset>163830</wp:posOffset>
            </wp:positionV>
            <wp:extent cx="2084705" cy="1399540"/>
            <wp:effectExtent l="114300" t="76200" r="125095" b="86360"/>
            <wp:wrapTight wrapText="bothSides">
              <wp:wrapPolygon edited="0">
                <wp:start x="-1184" y="-1176"/>
                <wp:lineTo x="-1184" y="22933"/>
                <wp:lineTo x="22501" y="22933"/>
                <wp:lineTo x="22699" y="22933"/>
                <wp:lineTo x="22896" y="22639"/>
                <wp:lineTo x="22699" y="22345"/>
                <wp:lineTo x="22699" y="3528"/>
                <wp:lineTo x="22501" y="-882"/>
                <wp:lineTo x="22501" y="-1176"/>
                <wp:lineTo x="-1184" y="-1176"/>
              </wp:wrapPolygon>
            </wp:wrapTight>
            <wp:docPr id="3" name="Рисунок 3" descr="H:\моё\проект музей боевой техники\DSC02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моё\проект музей боевой техники\DSC029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84705" cy="13995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9588E"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710728" w:rsidRPr="0071072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9753F" w:rsidRPr="0009753F">
        <w:rPr>
          <w:rFonts w:ascii="Times New Roman" w:hAnsi="Times New Roman" w:cs="Times New Roman"/>
          <w:sz w:val="28"/>
          <w:szCs w:val="28"/>
        </w:rPr>
        <w:t>В 1938 году Красная Армия приняла на вооружение средний бронеавтомобиль БА-10</w:t>
      </w:r>
      <w:r w:rsidR="000F182D">
        <w:rPr>
          <w:rFonts w:ascii="Times New Roman" w:hAnsi="Times New Roman" w:cs="Times New Roman"/>
          <w:sz w:val="28"/>
          <w:szCs w:val="28"/>
        </w:rPr>
        <w:t>.</w:t>
      </w:r>
    </w:p>
    <w:p w:rsidR="0009753F" w:rsidRPr="0009753F" w:rsidRDefault="0009753F" w:rsidP="00494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53F">
        <w:rPr>
          <w:rFonts w:ascii="Times New Roman" w:hAnsi="Times New Roman" w:cs="Times New Roman"/>
          <w:sz w:val="28"/>
          <w:szCs w:val="28"/>
        </w:rPr>
        <w:t xml:space="preserve">Бронеавтомобиль был выполнен по классической компоновочной схеме с передним расположением двигателя, передними управляющими колесами и двумя задними ведущими мостами. Экипаж БА-10 состоял из 4 человек: командира, водителя, наводчика и пулеметчика. </w:t>
      </w:r>
    </w:p>
    <w:p w:rsidR="0009753F" w:rsidRPr="0009753F" w:rsidRDefault="0009753F" w:rsidP="00494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53F">
        <w:rPr>
          <w:rFonts w:ascii="Times New Roman" w:hAnsi="Times New Roman" w:cs="Times New Roman"/>
          <w:sz w:val="28"/>
          <w:szCs w:val="28"/>
        </w:rPr>
        <w:t>С 1939 года начался выпуск модернизированной модели БА-10М, которая отличалась от базовой машины усиленной броневой защитой лобовой проекции, усовершенствованным рулевым управлением, наружным расположением бензобаков и новой радиостанцией</w:t>
      </w:r>
      <w:proofErr w:type="gramStart"/>
      <w:r w:rsidRPr="0009753F">
        <w:rPr>
          <w:rFonts w:ascii="Times New Roman" w:hAnsi="Times New Roman" w:cs="Times New Roman"/>
          <w:sz w:val="28"/>
          <w:szCs w:val="28"/>
        </w:rPr>
        <w:t>/ В</w:t>
      </w:r>
      <w:proofErr w:type="gramEnd"/>
      <w:r w:rsidRPr="0009753F">
        <w:rPr>
          <w:rFonts w:ascii="Times New Roman" w:hAnsi="Times New Roman" w:cs="Times New Roman"/>
          <w:sz w:val="28"/>
          <w:szCs w:val="28"/>
        </w:rPr>
        <w:t xml:space="preserve"> небольших количествах для </w:t>
      </w:r>
      <w:proofErr w:type="spellStart"/>
      <w:r w:rsidRPr="0009753F">
        <w:rPr>
          <w:rFonts w:ascii="Times New Roman" w:hAnsi="Times New Roman" w:cs="Times New Roman"/>
          <w:sz w:val="28"/>
          <w:szCs w:val="28"/>
        </w:rPr>
        <w:t>бронепоездных</w:t>
      </w:r>
      <w:proofErr w:type="spellEnd"/>
      <w:r w:rsidRPr="0009753F">
        <w:rPr>
          <w:rFonts w:ascii="Times New Roman" w:hAnsi="Times New Roman" w:cs="Times New Roman"/>
          <w:sz w:val="28"/>
          <w:szCs w:val="28"/>
        </w:rPr>
        <w:t xml:space="preserve"> частей выпускались железнодорожные бронеавтомобили БА-10жд с боевой массой 5,8 т. </w:t>
      </w:r>
    </w:p>
    <w:p w:rsidR="0009753F" w:rsidRPr="0009753F" w:rsidRDefault="0009753F" w:rsidP="00494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53F">
        <w:rPr>
          <w:rFonts w:ascii="Times New Roman" w:hAnsi="Times New Roman" w:cs="Times New Roman"/>
          <w:sz w:val="28"/>
          <w:szCs w:val="28"/>
        </w:rPr>
        <w:t xml:space="preserve">Позднее бронемашины БА 10 принимали участие в освободительном походе и </w:t>
      </w:r>
      <w:proofErr w:type="spellStart"/>
      <w:r w:rsidRPr="0009753F">
        <w:rPr>
          <w:rFonts w:ascii="Times New Roman" w:hAnsi="Times New Roman" w:cs="Times New Roman"/>
          <w:sz w:val="28"/>
          <w:szCs w:val="28"/>
        </w:rPr>
        <w:t>советско</w:t>
      </w:r>
      <w:proofErr w:type="spellEnd"/>
      <w:r w:rsidRPr="0009753F">
        <w:rPr>
          <w:rFonts w:ascii="Times New Roman" w:hAnsi="Times New Roman" w:cs="Times New Roman"/>
          <w:sz w:val="28"/>
          <w:szCs w:val="28"/>
        </w:rPr>
        <w:t xml:space="preserve"> финской войне. Во время Великой Отечественной воины они использовались в войсках до 1944 года, а в некоторых подразделениях вплоть до конца воины. Они хорошо зарекомендовали себя как средство разведки и боевого охранения, а при грамотном применении успешно боролись и с танками противника. </w:t>
      </w:r>
    </w:p>
    <w:p w:rsidR="00520D19" w:rsidRDefault="000F182D" w:rsidP="00520D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3825875</wp:posOffset>
            </wp:positionH>
            <wp:positionV relativeFrom="paragraph">
              <wp:posOffset>90805</wp:posOffset>
            </wp:positionV>
            <wp:extent cx="2065655" cy="1397635"/>
            <wp:effectExtent l="114300" t="76200" r="125095" b="88265"/>
            <wp:wrapTight wrapText="bothSides">
              <wp:wrapPolygon edited="0">
                <wp:start x="-1195" y="-1178"/>
                <wp:lineTo x="-1195" y="22964"/>
                <wp:lineTo x="22510" y="22964"/>
                <wp:lineTo x="22709" y="22964"/>
                <wp:lineTo x="22908" y="22670"/>
                <wp:lineTo x="22709" y="22375"/>
                <wp:lineTo x="22709" y="3533"/>
                <wp:lineTo x="22510" y="-883"/>
                <wp:lineTo x="22510" y="-1178"/>
                <wp:lineTo x="-1195" y="-1178"/>
              </wp:wrapPolygon>
            </wp:wrapTight>
            <wp:docPr id="4" name="Рисунок 4" descr="H:\моё\проект музей боевой техники\DSC02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моё\проект музей боевой техники\DSC029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65655" cy="1397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D2ECE" w:rsidRPr="00BD2ECE">
        <w:rPr>
          <w:rFonts w:ascii="Times New Roman" w:hAnsi="Times New Roman" w:cs="Times New Roman"/>
          <w:b/>
          <w:sz w:val="28"/>
          <w:szCs w:val="28"/>
        </w:rPr>
        <w:t>Ангелина:</w:t>
      </w:r>
      <w:r w:rsidR="00E65BD2" w:rsidRPr="00E65BD2">
        <w:rPr>
          <w:rFonts w:ascii="Times New Roman" w:hAnsi="Times New Roman" w:cs="Times New Roman"/>
          <w:color w:val="000000"/>
          <w:sz w:val="28"/>
          <w:szCs w:val="28"/>
        </w:rPr>
        <w:t xml:space="preserve">Противотанковая пушка МТ-12 (2А29) "Рапира". </w:t>
      </w:r>
      <w:r w:rsidR="00520D1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E65BD2" w:rsidRPr="00E65BD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время буксируемые противотанковые пушки являются относительной редкостью, и большинство таких орудий стоит на вооружении армий республик бывшего </w:t>
      </w:r>
      <w:r w:rsidR="00E65BD2" w:rsidRPr="00E65BD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Советского Союза. В некоторых государствах — бывших членах Варшавского пакта также осталось значительное количество 100-мм противотанковых пушек Т-12 (известных также под обозначением 2А19) и МТ-12 (модернизированный вариант). Т-12 была принята на вооружение в середине 50-х годов. В результате эксплуатации выявилась необходимость внесения небольших изменений в конструкцию лафета, и в 1972 году появилась улучшенная модификация МТ-12.Пушки Т-12 и МТ-12 имеют одинаковую боевую часть — длинный тонкий ствол длиной 60 калибров с дульным тормозом-солонкой». Раздвижные станины оснащены дополнительным убирающимся колесиком, установленным у сошников. Главным отличием модернизированной модели МТ-12 является то, что она оснащена торсионной подвеской, при стрельбе блокируемой для обеспечения стабильности</w:t>
      </w:r>
      <w:proofErr w:type="gramStart"/>
      <w:r w:rsidR="00E65BD2" w:rsidRPr="00E65BD2">
        <w:rPr>
          <w:rFonts w:ascii="Times New Roman" w:hAnsi="Times New Roman" w:cs="Times New Roman"/>
          <w:color w:val="000000"/>
          <w:sz w:val="28"/>
          <w:szCs w:val="28"/>
        </w:rPr>
        <w:t>.Х</w:t>
      </w:r>
      <w:proofErr w:type="gramEnd"/>
      <w:r w:rsidR="00E65BD2" w:rsidRPr="00E65BD2">
        <w:rPr>
          <w:rFonts w:ascii="Times New Roman" w:hAnsi="Times New Roman" w:cs="Times New Roman"/>
          <w:color w:val="000000"/>
          <w:sz w:val="28"/>
          <w:szCs w:val="28"/>
        </w:rPr>
        <w:t>отя пушка Т-12/МТ-12 рассчитана в первую очередь для огня прямой наводкой, она оснащена дополнительным панорамным прицелом и может использоваться в качестве обыкновенной полевой пушки для стрельбы фугасными боеприпасами с закрытых позиций.</w:t>
      </w:r>
    </w:p>
    <w:p w:rsidR="00E65BD2" w:rsidRPr="00E65BD2" w:rsidRDefault="00E65BD2" w:rsidP="00520D1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BD2">
        <w:rPr>
          <w:rFonts w:ascii="Times New Roman" w:hAnsi="Times New Roman" w:cs="Times New Roman"/>
          <w:color w:val="000000"/>
          <w:sz w:val="28"/>
          <w:szCs w:val="28"/>
        </w:rPr>
        <w:t xml:space="preserve">Для борьбы с бронированными целями применяется бронебойно-подкалиберный снаряд со стреловидной боевой частью, обладающей высокой кинетической энергией, способной на дистанции 1000 метров пробить броню толщиной 215 мм. Такие боеприпасы обычно ассоциируются с танковыми пушками, но Т-12 и МТ-12 используют снаряды единого заряжания, отличные от боеприпасов 100-мм танковой пушки Д-10, установленной на танках семейства Т-54 и Т-55. Также из пушки Т-12/МТ-12 можно вести огонь кумулятивными противотанковыми снарядами и </w:t>
      </w:r>
      <w:proofErr w:type="spellStart"/>
      <w:r w:rsidRPr="00E65BD2">
        <w:rPr>
          <w:rFonts w:ascii="Times New Roman" w:hAnsi="Times New Roman" w:cs="Times New Roman"/>
          <w:color w:val="000000"/>
          <w:sz w:val="28"/>
          <w:szCs w:val="28"/>
        </w:rPr>
        <w:t>ПТУРСами</w:t>
      </w:r>
      <w:proofErr w:type="spellEnd"/>
      <w:r w:rsidRPr="00E65BD2">
        <w:rPr>
          <w:rFonts w:ascii="Times New Roman" w:hAnsi="Times New Roman" w:cs="Times New Roman"/>
          <w:color w:val="000000"/>
          <w:sz w:val="28"/>
          <w:szCs w:val="28"/>
        </w:rPr>
        <w:t xml:space="preserve"> 9М117 "Кастет", наводимыми по лазерному лучу.</w:t>
      </w:r>
    </w:p>
    <w:p w:rsidR="00E65BD2" w:rsidRDefault="00E65BD2" w:rsidP="00E65B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BD2">
        <w:rPr>
          <w:rFonts w:ascii="Times New Roman" w:hAnsi="Times New Roman" w:cs="Times New Roman"/>
          <w:color w:val="000000"/>
          <w:sz w:val="28"/>
          <w:szCs w:val="28"/>
        </w:rPr>
        <w:t>Одна из модификаций Т-12 выпускалась в бывшей Югославии: 100-мм ствол был установлен на лафет 122-мм гаубицы Д-30. Эта модификация получила обозначение "ТОПАЗ".</w:t>
      </w:r>
    </w:p>
    <w:p w:rsidR="00520D19" w:rsidRDefault="00A563C4" w:rsidP="004941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124460</wp:posOffset>
            </wp:positionV>
            <wp:extent cx="2106930" cy="1416050"/>
            <wp:effectExtent l="133350" t="114300" r="121920" b="146050"/>
            <wp:wrapTight wrapText="bothSides">
              <wp:wrapPolygon edited="0">
                <wp:start x="-781" y="-1743"/>
                <wp:lineTo x="-1367" y="-1162"/>
                <wp:lineTo x="-1367" y="21503"/>
                <wp:lineTo x="-976" y="23828"/>
                <wp:lineTo x="22655" y="23828"/>
                <wp:lineTo x="22850" y="3487"/>
                <wp:lineTo x="22459" y="-1743"/>
                <wp:lineTo x="-781" y="-1743"/>
              </wp:wrapPolygon>
            </wp:wrapTight>
            <wp:docPr id="5" name="Рисунок 5" descr="H:\моё\проект музей боевой техники\DSC02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моё\проект музей боевой техники\DSC029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06930" cy="1416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56C1B"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241BD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65BD2" w:rsidRPr="00E65BD2">
        <w:rPr>
          <w:rFonts w:ascii="Times New Roman" w:hAnsi="Times New Roman" w:cs="Times New Roman"/>
          <w:b/>
          <w:sz w:val="28"/>
          <w:szCs w:val="28"/>
        </w:rPr>
        <w:t>Д</w:t>
      </w:r>
      <w:r w:rsidR="00E65BD2" w:rsidRPr="00520D19">
        <w:rPr>
          <w:rFonts w:ascii="Times New Roman" w:hAnsi="Times New Roman" w:cs="Times New Roman"/>
          <w:sz w:val="28"/>
          <w:szCs w:val="28"/>
        </w:rPr>
        <w:t>-74 - корпусная 122-мм пушка</w:t>
      </w:r>
      <w:r w:rsidR="00520D1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5BD2" w:rsidRPr="00520D19">
        <w:rPr>
          <w:rFonts w:ascii="Times New Roman" w:hAnsi="Times New Roman" w:cs="Times New Roman"/>
          <w:sz w:val="28"/>
          <w:szCs w:val="28"/>
        </w:rPr>
        <w:t>В конце 40-х годов Советской Армии потребовалась замена 122-мм пушке А-19 (М1931/37), разработанной в спешке и выпускавшейся в небольших количествах до 1945 года, но признанной чересчур тяжелой, а также обладавшей слишком малой дальностью стрельбы для намеченной для нее роли борьбы с артиллерией противника.</w:t>
      </w:r>
      <w:proofErr w:type="gramEnd"/>
      <w:r w:rsidR="00E65BD2" w:rsidRPr="00520D19">
        <w:rPr>
          <w:rFonts w:ascii="Times New Roman" w:hAnsi="Times New Roman" w:cs="Times New Roman"/>
          <w:sz w:val="28"/>
          <w:szCs w:val="28"/>
        </w:rPr>
        <w:t xml:space="preserve"> В результате на вооружение была принята 130-мм полевая пушка М-46, однако разработка конструкторского бюро под руководством Петрова также была запущена в небольших количествах в производство. Впоследствии именно эта пушка, впервые появившаяся в войсках в 1955 году, и получила обозначение 122-мм полевая пушка Д-74.Хотя пушка Д-74 поступала в очень ограниченных количествах в части Советской Армии (возможно, до сих пор эти орудия находятся в резерве), большая часть выпущенных орудий направлялась на экспорт в такие страны, как Китай, Египет, Куба, Северная Корея и Вьетнам. </w:t>
      </w:r>
      <w:r w:rsidR="00E65BD2" w:rsidRPr="00520D19">
        <w:rPr>
          <w:rFonts w:ascii="Times New Roman" w:hAnsi="Times New Roman" w:cs="Times New Roman"/>
          <w:sz w:val="28"/>
          <w:szCs w:val="28"/>
        </w:rPr>
        <w:lastRenderedPageBreak/>
        <w:t>Одна партия пушек была даже поставлена в Перу, а на китайцев Д-74 произвела такое впечатление, что они наладили собственное производство аналогов, получивших обозначение 122-мм пушка Тип 60.</w:t>
      </w:r>
    </w:p>
    <w:p w:rsidR="00E65BD2" w:rsidRPr="00520D19" w:rsidRDefault="00E65BD2" w:rsidP="004941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D19">
        <w:rPr>
          <w:rFonts w:ascii="Times New Roman" w:hAnsi="Times New Roman" w:cs="Times New Roman"/>
          <w:sz w:val="28"/>
          <w:szCs w:val="28"/>
        </w:rPr>
        <w:t xml:space="preserve">Ствол пушки Д-74 установлен на том же лафете, что и у гаубицы-пушки Д-20 — обычном </w:t>
      </w:r>
      <w:proofErr w:type="spellStart"/>
      <w:r w:rsidRPr="00520D19">
        <w:rPr>
          <w:rFonts w:ascii="Times New Roman" w:hAnsi="Times New Roman" w:cs="Times New Roman"/>
          <w:sz w:val="28"/>
          <w:szCs w:val="28"/>
        </w:rPr>
        <w:t>двухстанинном</w:t>
      </w:r>
      <w:proofErr w:type="spellEnd"/>
      <w:r w:rsidRPr="00520D19">
        <w:rPr>
          <w:rFonts w:ascii="Times New Roman" w:hAnsi="Times New Roman" w:cs="Times New Roman"/>
          <w:sz w:val="28"/>
          <w:szCs w:val="28"/>
        </w:rPr>
        <w:t xml:space="preserve"> с поддоном и плитой для вывешивания колес в положении для стрельбы, С помощью этой плиты всю пушку достаточно быстро и легко развернуть на 360°. Длинный ствол длиной приблизительно 50 калибров оснащен </w:t>
      </w:r>
      <w:proofErr w:type="spellStart"/>
      <w:r w:rsidRPr="00520D19">
        <w:rPr>
          <w:rFonts w:ascii="Times New Roman" w:hAnsi="Times New Roman" w:cs="Times New Roman"/>
          <w:sz w:val="28"/>
          <w:szCs w:val="28"/>
        </w:rPr>
        <w:t>двухщелевым</w:t>
      </w:r>
      <w:proofErr w:type="spellEnd"/>
      <w:r w:rsidRPr="00520D19">
        <w:rPr>
          <w:rFonts w:ascii="Times New Roman" w:hAnsi="Times New Roman" w:cs="Times New Roman"/>
          <w:sz w:val="28"/>
          <w:szCs w:val="28"/>
        </w:rPr>
        <w:t xml:space="preserve"> дульным тормозом. Пушка имеет относительно небольшой щит и дополнительные колесики на концах станин для удобства обслуживания.</w:t>
      </w:r>
    </w:p>
    <w:p w:rsidR="00E65BD2" w:rsidRPr="00520D19" w:rsidRDefault="00E65BD2" w:rsidP="004941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D19">
        <w:rPr>
          <w:rFonts w:ascii="Times New Roman" w:hAnsi="Times New Roman" w:cs="Times New Roman"/>
          <w:sz w:val="28"/>
          <w:szCs w:val="28"/>
        </w:rPr>
        <w:t>Типы применяемых боеприпасов пушки Д-74 в основном аналогичны тем, что используются другими 122-мм артиллерийскими системами с картузным заряжанием, но мощность метательных зарядов может быть различной. Максимальная дальность стрельбы составляет 24 000 метров. Как это принято у артиллерийских систем советской разработки, пушка Д-74 может применяться для борьбы с бронированными целями. Для этого используется бронебойный снаряд весом 25 кг с твердым сердечником, способный на дистанции 1000 метров пробить броню толщиной 185 мм. Однако в настоящее время боеприпасы такого типа у всех артиллерийских систем считаются устаревшими и практически не используются.</w:t>
      </w:r>
    </w:p>
    <w:p w:rsidR="00241BD2" w:rsidRPr="00241BD2" w:rsidRDefault="00A563C4" w:rsidP="00E65B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153035</wp:posOffset>
            </wp:positionV>
            <wp:extent cx="2107565" cy="1416685"/>
            <wp:effectExtent l="133350" t="114300" r="121285" b="145415"/>
            <wp:wrapTight wrapText="bothSides">
              <wp:wrapPolygon edited="0">
                <wp:start x="-781" y="-1743"/>
                <wp:lineTo x="-1367" y="-1162"/>
                <wp:lineTo x="-1367" y="21494"/>
                <wp:lineTo x="-976" y="23817"/>
                <wp:lineTo x="22648" y="23817"/>
                <wp:lineTo x="22843" y="3485"/>
                <wp:lineTo x="22453" y="-1743"/>
                <wp:lineTo x="-781" y="-1743"/>
              </wp:wrapPolygon>
            </wp:wrapTight>
            <wp:docPr id="6" name="Рисунок 6" descr="H:\моё\проект музей боевой техники\DSC02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моё\проект музей боевой техники\DSC029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07565" cy="14166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D2ECE">
        <w:rPr>
          <w:rFonts w:ascii="Times New Roman" w:hAnsi="Times New Roman" w:cs="Times New Roman"/>
          <w:b/>
          <w:sz w:val="28"/>
          <w:szCs w:val="28"/>
        </w:rPr>
        <w:t xml:space="preserve">Артём: </w:t>
      </w:r>
      <w:r w:rsidR="00241BD2" w:rsidRPr="00241BD2">
        <w:rPr>
          <w:rFonts w:ascii="Times New Roman" w:hAnsi="Times New Roman" w:cs="Times New Roman"/>
          <w:sz w:val="28"/>
          <w:szCs w:val="28"/>
        </w:rPr>
        <w:t xml:space="preserve">В 1937—1938 годах </w:t>
      </w:r>
      <w:proofErr w:type="gramStart"/>
      <w:r w:rsidR="00241BD2" w:rsidRPr="00241BD2">
        <w:rPr>
          <w:rFonts w:ascii="Times New Roman" w:hAnsi="Times New Roman" w:cs="Times New Roman"/>
          <w:sz w:val="28"/>
          <w:szCs w:val="28"/>
        </w:rPr>
        <w:t xml:space="preserve">реактивные снаряды, разработанные РНИИ под руководством Г. Э. </w:t>
      </w:r>
      <w:proofErr w:type="spellStart"/>
      <w:r w:rsidR="00241BD2" w:rsidRPr="00241BD2">
        <w:rPr>
          <w:rFonts w:ascii="Times New Roman" w:hAnsi="Times New Roman" w:cs="Times New Roman"/>
          <w:sz w:val="28"/>
          <w:szCs w:val="28"/>
        </w:rPr>
        <w:t>Лангемака</w:t>
      </w:r>
      <w:proofErr w:type="spellEnd"/>
      <w:r w:rsidR="00241BD2" w:rsidRPr="00241BD2">
        <w:rPr>
          <w:rFonts w:ascii="Times New Roman" w:hAnsi="Times New Roman" w:cs="Times New Roman"/>
          <w:sz w:val="28"/>
          <w:szCs w:val="28"/>
        </w:rPr>
        <w:t xml:space="preserve"> приняты</w:t>
      </w:r>
      <w:proofErr w:type="gramEnd"/>
      <w:r w:rsidR="00241BD2" w:rsidRPr="00241BD2">
        <w:rPr>
          <w:rFonts w:ascii="Times New Roman" w:hAnsi="Times New Roman" w:cs="Times New Roman"/>
          <w:sz w:val="28"/>
          <w:szCs w:val="28"/>
        </w:rPr>
        <w:t xml:space="preserve"> на вооружение РККВФ. Реактивные снаряды РС-82 калибра 82 мм устанавливали на истребителях И-15, И-16, И-153. Летом 1939 года РС-82 на И-16 и И-153 успешно применялись в боях с японскими войсками на реке Халхин-Гол.</w:t>
      </w:r>
    </w:p>
    <w:p w:rsidR="00241BD2" w:rsidRPr="00241BD2" w:rsidRDefault="00241BD2" w:rsidP="00494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BD2">
        <w:rPr>
          <w:rFonts w:ascii="Times New Roman" w:hAnsi="Times New Roman" w:cs="Times New Roman"/>
          <w:sz w:val="28"/>
          <w:szCs w:val="28"/>
        </w:rPr>
        <w:t xml:space="preserve">В 1939—1941 годах сотрудники РНИИ И. И. </w:t>
      </w:r>
      <w:proofErr w:type="spellStart"/>
      <w:r w:rsidRPr="00241BD2">
        <w:rPr>
          <w:rFonts w:ascii="Times New Roman" w:hAnsi="Times New Roman" w:cs="Times New Roman"/>
          <w:sz w:val="28"/>
          <w:szCs w:val="28"/>
        </w:rPr>
        <w:t>Гвай</w:t>
      </w:r>
      <w:proofErr w:type="spellEnd"/>
      <w:r w:rsidRPr="00241BD2">
        <w:rPr>
          <w:rFonts w:ascii="Times New Roman" w:hAnsi="Times New Roman" w:cs="Times New Roman"/>
          <w:sz w:val="28"/>
          <w:szCs w:val="28"/>
        </w:rPr>
        <w:t xml:space="preserve">, В. Н. </w:t>
      </w:r>
      <w:proofErr w:type="spellStart"/>
      <w:r w:rsidRPr="00241BD2">
        <w:rPr>
          <w:rFonts w:ascii="Times New Roman" w:hAnsi="Times New Roman" w:cs="Times New Roman"/>
          <w:sz w:val="28"/>
          <w:szCs w:val="28"/>
        </w:rPr>
        <w:t>Галковский</w:t>
      </w:r>
      <w:proofErr w:type="spellEnd"/>
      <w:r w:rsidRPr="00241BD2">
        <w:rPr>
          <w:rFonts w:ascii="Times New Roman" w:hAnsi="Times New Roman" w:cs="Times New Roman"/>
          <w:sz w:val="28"/>
          <w:szCs w:val="28"/>
        </w:rPr>
        <w:t>, А. П. Павленко, А. С. Попов и другие создали многозарядную пусковую установку, смонтированную на грузовом автомобиле.</w:t>
      </w:r>
    </w:p>
    <w:p w:rsidR="00241BD2" w:rsidRDefault="00241BD2" w:rsidP="00494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BD2">
        <w:rPr>
          <w:rFonts w:ascii="Times New Roman" w:hAnsi="Times New Roman" w:cs="Times New Roman"/>
          <w:sz w:val="28"/>
          <w:szCs w:val="28"/>
        </w:rPr>
        <w:t xml:space="preserve">В марте 1941 года были успешно проведены полигонные испытания установок, получивших обозначение БМ-13 (боевая машина со снарядами калибра 132 мм). Реактивный снаряд РС-132 калибра 132 мм и пусковая установка на базе грузового автомобиля ЗИС-6 БМ-13 были приняты на вооружение 21 июня 1941 года; именно этот тип боевых машин и получил впервые прозвище «Катюша». Первый на Ленинградском фронте залп батареи «Катюш» был произведён 3 августа 1941 года под Кингисеппом (командир батареи старший лейтенант П. Н. Дегтярёв). С весны 1942 года реактивный миномёт устанавливался преимущественно на ввозимые по ленд-лизу английские и американские </w:t>
      </w:r>
      <w:proofErr w:type="spellStart"/>
      <w:r w:rsidRPr="00241BD2">
        <w:rPr>
          <w:rFonts w:ascii="Times New Roman" w:hAnsi="Times New Roman" w:cs="Times New Roman"/>
          <w:sz w:val="28"/>
          <w:szCs w:val="28"/>
        </w:rPr>
        <w:t>полноприводные</w:t>
      </w:r>
      <w:proofErr w:type="spellEnd"/>
      <w:r w:rsidRPr="00241BD2">
        <w:rPr>
          <w:rFonts w:ascii="Times New Roman" w:hAnsi="Times New Roman" w:cs="Times New Roman"/>
          <w:sz w:val="28"/>
          <w:szCs w:val="28"/>
        </w:rPr>
        <w:t xml:space="preserve"> шасси. Наиболее известным среди них стал </w:t>
      </w:r>
      <w:proofErr w:type="spellStart"/>
      <w:r w:rsidRPr="00241BD2">
        <w:rPr>
          <w:rFonts w:ascii="Times New Roman" w:hAnsi="Times New Roman" w:cs="Times New Roman"/>
          <w:sz w:val="28"/>
          <w:szCs w:val="28"/>
        </w:rPr>
        <w:t>Studebaker</w:t>
      </w:r>
      <w:proofErr w:type="spellEnd"/>
      <w:r w:rsidRPr="00241BD2">
        <w:rPr>
          <w:rFonts w:ascii="Times New Roman" w:hAnsi="Times New Roman" w:cs="Times New Roman"/>
          <w:sz w:val="28"/>
          <w:szCs w:val="28"/>
        </w:rPr>
        <w:t xml:space="preserve"> US6. На протяжении Великой Отечественной войны было создано значительное количество вариантов снарядов РС и пусковых установок к ним; всего советская промышленность </w:t>
      </w:r>
      <w:r w:rsidRPr="00241BD2">
        <w:rPr>
          <w:rFonts w:ascii="Times New Roman" w:hAnsi="Times New Roman" w:cs="Times New Roman"/>
          <w:sz w:val="28"/>
          <w:szCs w:val="28"/>
        </w:rPr>
        <w:lastRenderedPageBreak/>
        <w:t>за годы войны произвела более 10 000 боевых машин реактивной артиллерии.</w:t>
      </w:r>
    </w:p>
    <w:p w:rsidR="0087412F" w:rsidRDefault="00C56C1B" w:rsidP="004941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3742055</wp:posOffset>
            </wp:positionH>
            <wp:positionV relativeFrom="paragraph">
              <wp:posOffset>163830</wp:posOffset>
            </wp:positionV>
            <wp:extent cx="2160270" cy="1451610"/>
            <wp:effectExtent l="133350" t="114300" r="125730" b="148590"/>
            <wp:wrapTight wrapText="bothSides">
              <wp:wrapPolygon edited="0">
                <wp:start x="-762" y="-1701"/>
                <wp:lineTo x="-1333" y="-1134"/>
                <wp:lineTo x="-1333" y="21543"/>
                <wp:lineTo x="-952" y="23811"/>
                <wp:lineTo x="22476" y="23811"/>
                <wp:lineTo x="22857" y="21543"/>
                <wp:lineTo x="22857" y="3402"/>
                <wp:lineTo x="22286" y="-850"/>
                <wp:lineTo x="22286" y="-1701"/>
                <wp:lineTo x="-762" y="-1701"/>
              </wp:wrapPolygon>
            </wp:wrapTight>
            <wp:docPr id="8" name="Рисунок 8" descr="H:\моё\проект музей боевой техники\DSC02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моё\проект музей боевой техники\DSC0296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60270" cy="1451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Станислав: </w:t>
      </w:r>
      <w:r w:rsidR="0087412F" w:rsidRPr="0087412F">
        <w:rPr>
          <w:rFonts w:ascii="Times New Roman" w:hAnsi="Times New Roman" w:cs="Times New Roman"/>
          <w:sz w:val="28"/>
          <w:szCs w:val="28"/>
        </w:rPr>
        <w:t xml:space="preserve">Заложена 5 февраля 1930 года на заводе №189 в Ленинграде. 6 ноября 1931 года лодка была спущена на воду и 11 октября 1933 года вступила в строй. 14 октября 1933 года подводная лодка "Щ-302" ("Окунь") вошла в состав Морских сил Балтийского моря. В сентябре 1939 года "Щ-302" в составе 14-го дивизиона </w:t>
      </w:r>
      <w:proofErr w:type="gramStart"/>
      <w:r w:rsidR="0087412F" w:rsidRPr="0087412F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="0087412F" w:rsidRPr="0087412F">
        <w:rPr>
          <w:rFonts w:ascii="Times New Roman" w:hAnsi="Times New Roman" w:cs="Times New Roman"/>
          <w:sz w:val="28"/>
          <w:szCs w:val="28"/>
        </w:rPr>
        <w:t xml:space="preserve"> КБФ участвовала в патрулировании Финского залива, а в октябре встала к стенке завода №194 для прохождения капремонта и модернизации. Начало Великой Отечественной войны лодка встретила под командованием капитан-лейтенанта </w:t>
      </w:r>
      <w:proofErr w:type="spellStart"/>
      <w:r w:rsidR="0087412F" w:rsidRPr="0087412F">
        <w:rPr>
          <w:rFonts w:ascii="Times New Roman" w:hAnsi="Times New Roman" w:cs="Times New Roman"/>
          <w:sz w:val="28"/>
          <w:szCs w:val="28"/>
        </w:rPr>
        <w:t>Драченова</w:t>
      </w:r>
      <w:proofErr w:type="spellEnd"/>
      <w:r w:rsidR="0087412F" w:rsidRPr="0087412F">
        <w:rPr>
          <w:rFonts w:ascii="Times New Roman" w:hAnsi="Times New Roman" w:cs="Times New Roman"/>
          <w:sz w:val="28"/>
          <w:szCs w:val="28"/>
        </w:rPr>
        <w:t xml:space="preserve"> Петра Никитича в составе учебного дивизиона, где проходила испытания после </w:t>
      </w:r>
      <w:proofErr w:type="spellStart"/>
      <w:r w:rsidR="0087412F" w:rsidRPr="0087412F">
        <w:rPr>
          <w:rFonts w:ascii="Times New Roman" w:hAnsi="Times New Roman" w:cs="Times New Roman"/>
          <w:sz w:val="28"/>
          <w:szCs w:val="28"/>
        </w:rPr>
        <w:t>можернизации</w:t>
      </w:r>
      <w:proofErr w:type="spellEnd"/>
      <w:r w:rsidR="0087412F" w:rsidRPr="0087412F">
        <w:rPr>
          <w:rFonts w:ascii="Times New Roman" w:hAnsi="Times New Roman" w:cs="Times New Roman"/>
          <w:sz w:val="28"/>
          <w:szCs w:val="28"/>
        </w:rPr>
        <w:t xml:space="preserve"> и ремонта. В августе 1941 года на "Щ-302" был назначен новый командир, им стал </w:t>
      </w:r>
      <w:proofErr w:type="spellStart"/>
      <w:r w:rsidR="0087412F" w:rsidRPr="0087412F">
        <w:rPr>
          <w:rFonts w:ascii="Times New Roman" w:hAnsi="Times New Roman" w:cs="Times New Roman"/>
          <w:sz w:val="28"/>
          <w:szCs w:val="28"/>
        </w:rPr>
        <w:t>Нечкин</w:t>
      </w:r>
      <w:proofErr w:type="spellEnd"/>
      <w:r w:rsidR="0087412F" w:rsidRPr="0087412F">
        <w:rPr>
          <w:rFonts w:ascii="Times New Roman" w:hAnsi="Times New Roman" w:cs="Times New Roman"/>
          <w:sz w:val="28"/>
          <w:szCs w:val="28"/>
        </w:rPr>
        <w:t xml:space="preserve"> Вадим Дмитриевич. 22 сентября 1941 года во время налета немецкой авиации на Кронштадт, лодка получила повреждения прочного корпуса, а 27 сентября столкнулась с тральщиком "ТЩ-53" в результате было разрезано перо кормовых горизонтальных рулей и погнут их </w:t>
      </w:r>
      <w:proofErr w:type="spellStart"/>
      <w:r w:rsidR="0087412F" w:rsidRPr="0087412F">
        <w:rPr>
          <w:rFonts w:ascii="Times New Roman" w:hAnsi="Times New Roman" w:cs="Times New Roman"/>
          <w:sz w:val="28"/>
          <w:szCs w:val="28"/>
        </w:rPr>
        <w:t>баллер</w:t>
      </w:r>
      <w:proofErr w:type="spellEnd"/>
      <w:r w:rsidR="0087412F" w:rsidRPr="0087412F">
        <w:rPr>
          <w:rFonts w:ascii="Times New Roman" w:hAnsi="Times New Roman" w:cs="Times New Roman"/>
          <w:sz w:val="28"/>
          <w:szCs w:val="28"/>
        </w:rPr>
        <w:t xml:space="preserve">. В свой первый боевой выход подводная лодка "Щ-302" отправилась лишь 10 октября 1942 года. Ночью 11 октября "Щ-302" под эскортом </w:t>
      </w:r>
      <w:proofErr w:type="spellStart"/>
      <w:r w:rsidR="0087412F" w:rsidRPr="0087412F">
        <w:rPr>
          <w:rFonts w:ascii="Times New Roman" w:hAnsi="Times New Roman" w:cs="Times New Roman"/>
          <w:sz w:val="28"/>
          <w:szCs w:val="28"/>
        </w:rPr>
        <w:t>канлодки</w:t>
      </w:r>
      <w:proofErr w:type="spellEnd"/>
      <w:r w:rsidR="0087412F" w:rsidRPr="0087412F">
        <w:rPr>
          <w:rFonts w:ascii="Times New Roman" w:hAnsi="Times New Roman" w:cs="Times New Roman"/>
          <w:sz w:val="28"/>
          <w:szCs w:val="28"/>
        </w:rPr>
        <w:t xml:space="preserve"> "Москва" и базовых тральщиков достигла </w:t>
      </w:r>
      <w:proofErr w:type="spellStart"/>
      <w:r w:rsidR="0087412F" w:rsidRPr="0087412F">
        <w:rPr>
          <w:rFonts w:ascii="Times New Roman" w:hAnsi="Times New Roman" w:cs="Times New Roman"/>
          <w:sz w:val="28"/>
          <w:szCs w:val="28"/>
        </w:rPr>
        <w:t>Лавенсаари</w:t>
      </w:r>
      <w:proofErr w:type="spellEnd"/>
      <w:r w:rsidR="0087412F" w:rsidRPr="0087412F">
        <w:rPr>
          <w:rFonts w:ascii="Times New Roman" w:hAnsi="Times New Roman" w:cs="Times New Roman"/>
          <w:sz w:val="28"/>
          <w:szCs w:val="28"/>
        </w:rPr>
        <w:t xml:space="preserve">. Однако из-за разбушевавшейся погоды корабли эскорта укрылись в бухте </w:t>
      </w:r>
      <w:proofErr w:type="spellStart"/>
      <w:r w:rsidR="0087412F" w:rsidRPr="0087412F">
        <w:rPr>
          <w:rFonts w:ascii="Times New Roman" w:hAnsi="Times New Roman" w:cs="Times New Roman"/>
          <w:sz w:val="28"/>
          <w:szCs w:val="28"/>
        </w:rPr>
        <w:t>Ногге-Каппельлахт</w:t>
      </w:r>
      <w:proofErr w:type="spellEnd"/>
      <w:r w:rsidR="0087412F" w:rsidRPr="0087412F">
        <w:rPr>
          <w:rFonts w:ascii="Times New Roman" w:hAnsi="Times New Roman" w:cs="Times New Roman"/>
          <w:sz w:val="28"/>
          <w:szCs w:val="28"/>
        </w:rPr>
        <w:t xml:space="preserve">, очевидно, не заметив сигналов "Щ-302", продолжила движение. Больше лодку никто не видел, на связь она так и не вышла и в базу не вернулась. Скорей всего лодка </w:t>
      </w:r>
      <w:proofErr w:type="gramStart"/>
      <w:r w:rsidR="0087412F" w:rsidRPr="0087412F">
        <w:rPr>
          <w:rFonts w:ascii="Times New Roman" w:hAnsi="Times New Roman" w:cs="Times New Roman"/>
          <w:sz w:val="28"/>
          <w:szCs w:val="28"/>
        </w:rPr>
        <w:t>погибла</w:t>
      </w:r>
      <w:proofErr w:type="gramEnd"/>
      <w:r w:rsidR="0087412F" w:rsidRPr="0087412F">
        <w:rPr>
          <w:rFonts w:ascii="Times New Roman" w:hAnsi="Times New Roman" w:cs="Times New Roman"/>
          <w:sz w:val="28"/>
          <w:szCs w:val="28"/>
        </w:rPr>
        <w:t xml:space="preserve"> нарвавшись на мину заграждения. 14 октября 1942 года финский самолет "SB-10" заметил большое нефтяное пятно, севернее острова Большой </w:t>
      </w:r>
      <w:proofErr w:type="spellStart"/>
      <w:r w:rsidR="0087412F" w:rsidRPr="0087412F">
        <w:rPr>
          <w:rFonts w:ascii="Times New Roman" w:hAnsi="Times New Roman" w:cs="Times New Roman"/>
          <w:sz w:val="28"/>
          <w:szCs w:val="28"/>
        </w:rPr>
        <w:t>Тютерс</w:t>
      </w:r>
      <w:proofErr w:type="spellEnd"/>
      <w:r w:rsidR="0087412F" w:rsidRPr="0087412F">
        <w:rPr>
          <w:rFonts w:ascii="Times New Roman" w:hAnsi="Times New Roman" w:cs="Times New Roman"/>
          <w:sz w:val="28"/>
          <w:szCs w:val="28"/>
        </w:rPr>
        <w:t xml:space="preserve"> и сбросил на него несколько глубинных бомб. Вместе с подводной лодкой "Щ-302" погибло 37 членов экипажа.</w:t>
      </w:r>
    </w:p>
    <w:p w:rsidR="00937DF5" w:rsidRPr="00937DF5" w:rsidRDefault="00A563C4" w:rsidP="008741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3791585</wp:posOffset>
            </wp:positionH>
            <wp:positionV relativeFrom="paragraph">
              <wp:posOffset>152400</wp:posOffset>
            </wp:positionV>
            <wp:extent cx="2110105" cy="1417955"/>
            <wp:effectExtent l="133350" t="114300" r="118745" b="144145"/>
            <wp:wrapTight wrapText="bothSides">
              <wp:wrapPolygon edited="0">
                <wp:start x="-780" y="-1741"/>
                <wp:lineTo x="-1365" y="-1161"/>
                <wp:lineTo x="-1365" y="21474"/>
                <wp:lineTo x="-975" y="23796"/>
                <wp:lineTo x="22621" y="23796"/>
                <wp:lineTo x="22816" y="3482"/>
                <wp:lineTo x="22426" y="-1741"/>
                <wp:lineTo x="-780" y="-1741"/>
              </wp:wrapPolygon>
            </wp:wrapTight>
            <wp:docPr id="7" name="Рисунок 7" descr="H:\моё\проект музей боевой техники\DSC02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моё\проект музей боевой техники\DSC0296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10105" cy="14179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D2ECE">
        <w:rPr>
          <w:rFonts w:ascii="Times New Roman" w:hAnsi="Times New Roman" w:cs="Times New Roman"/>
          <w:b/>
          <w:sz w:val="28"/>
          <w:szCs w:val="28"/>
        </w:rPr>
        <w:t xml:space="preserve">Даниил: </w:t>
      </w:r>
      <w:r w:rsidR="00937DF5" w:rsidRPr="00937DF5">
        <w:rPr>
          <w:rFonts w:ascii="Times New Roman" w:hAnsi="Times New Roman" w:cs="Times New Roman"/>
          <w:sz w:val="28"/>
          <w:szCs w:val="28"/>
        </w:rPr>
        <w:t xml:space="preserve">Мотоциклы 2 Мировой войны с 1920 года были уже усовершенствованы и достаточно просты в управлении. Имели маскировочную окраску, и даже вмонтированный пулемёт. В  основном имели одноцилиндровый двигатель. Основным поставщиком такого транспорта  была Англия, и стоил он на то время </w:t>
      </w:r>
      <w:smartTag w:uri="urn:schemas-microsoft-com:office:smarttags" w:element="metricconverter">
        <w:smartTagPr>
          <w:attr w:name="ProductID" w:val="68 фунтов"/>
        </w:smartTagPr>
        <w:r w:rsidR="00937DF5" w:rsidRPr="00937DF5">
          <w:rPr>
            <w:rFonts w:ascii="Times New Roman" w:hAnsi="Times New Roman" w:cs="Times New Roman"/>
            <w:sz w:val="28"/>
            <w:szCs w:val="28"/>
          </w:rPr>
          <w:t>68 фунто</w:t>
        </w:r>
        <w:proofErr w:type="gramStart"/>
        <w:r w:rsidR="00937DF5" w:rsidRPr="00937DF5">
          <w:rPr>
            <w:rFonts w:ascii="Times New Roman" w:hAnsi="Times New Roman" w:cs="Times New Roman"/>
            <w:sz w:val="28"/>
            <w:szCs w:val="28"/>
          </w:rPr>
          <w:t>в</w:t>
        </w:r>
      </w:smartTag>
      <w:r w:rsidR="00937DF5" w:rsidRPr="00937DF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37DF5" w:rsidRPr="00937DF5">
        <w:rPr>
          <w:rFonts w:ascii="Times New Roman" w:hAnsi="Times New Roman" w:cs="Times New Roman"/>
          <w:sz w:val="28"/>
          <w:szCs w:val="28"/>
        </w:rPr>
        <w:t xml:space="preserve"> то есть 1105 рублей). </w:t>
      </w:r>
    </w:p>
    <w:p w:rsidR="00937DF5" w:rsidRPr="00937DF5" w:rsidRDefault="00937DF5" w:rsidP="00937D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DF5">
        <w:rPr>
          <w:rFonts w:ascii="Times New Roman" w:hAnsi="Times New Roman" w:cs="Times New Roman"/>
          <w:sz w:val="28"/>
          <w:szCs w:val="28"/>
        </w:rPr>
        <w:t xml:space="preserve">     Во время 2 мировой Войны мотоциклы были основным средством передвижения. В 1942 году были сформированы мотоциклетные батальоны.</w:t>
      </w:r>
    </w:p>
    <w:p w:rsidR="00937DF5" w:rsidRPr="00937DF5" w:rsidRDefault="00937DF5" w:rsidP="00937D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DF5">
        <w:rPr>
          <w:rFonts w:ascii="Times New Roman" w:hAnsi="Times New Roman" w:cs="Times New Roman"/>
          <w:sz w:val="28"/>
          <w:szCs w:val="28"/>
        </w:rPr>
        <w:t xml:space="preserve">     За всю войну в СССР было поставлено на вооружение Армии 34190 мотоциклов. Это были мотоциклы марок  « </w:t>
      </w:r>
      <w:r w:rsidRPr="00937DF5">
        <w:rPr>
          <w:rFonts w:ascii="Times New Roman" w:hAnsi="Times New Roman" w:cs="Times New Roman"/>
          <w:sz w:val="28"/>
          <w:szCs w:val="28"/>
          <w:lang w:val="en-US"/>
        </w:rPr>
        <w:t>HarleyDavidson</w:t>
      </w:r>
      <w:r w:rsidRPr="00937DF5">
        <w:rPr>
          <w:rFonts w:ascii="Times New Roman" w:hAnsi="Times New Roman" w:cs="Times New Roman"/>
          <w:sz w:val="28"/>
          <w:szCs w:val="28"/>
        </w:rPr>
        <w:t xml:space="preserve"> » и   « </w:t>
      </w:r>
      <w:r w:rsidRPr="00937DF5">
        <w:rPr>
          <w:rFonts w:ascii="Times New Roman" w:hAnsi="Times New Roman" w:cs="Times New Roman"/>
          <w:sz w:val="28"/>
          <w:szCs w:val="28"/>
          <w:lang w:val="en-US"/>
        </w:rPr>
        <w:t>Indian</w:t>
      </w:r>
      <w:r w:rsidRPr="00937DF5"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937DF5" w:rsidRPr="00937DF5" w:rsidRDefault="00937DF5" w:rsidP="00937D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DF5">
        <w:rPr>
          <w:rFonts w:ascii="Times New Roman" w:hAnsi="Times New Roman" w:cs="Times New Roman"/>
          <w:sz w:val="28"/>
          <w:szCs w:val="28"/>
        </w:rPr>
        <w:lastRenderedPageBreak/>
        <w:t xml:space="preserve">     Первые советские мотоциклы модели Л – 300  и   ХМЗ  - 350, Харьковского завода, уступали по качеству  « </w:t>
      </w:r>
      <w:r w:rsidRPr="00937DF5">
        <w:rPr>
          <w:rFonts w:ascii="Times New Roman" w:hAnsi="Times New Roman" w:cs="Times New Roman"/>
          <w:sz w:val="28"/>
          <w:szCs w:val="28"/>
          <w:lang w:val="en-US"/>
        </w:rPr>
        <w:t>HarleyDavidson</w:t>
      </w:r>
      <w:r w:rsidRPr="00937DF5">
        <w:rPr>
          <w:rFonts w:ascii="Times New Roman" w:hAnsi="Times New Roman" w:cs="Times New Roman"/>
          <w:sz w:val="28"/>
          <w:szCs w:val="28"/>
        </w:rPr>
        <w:t xml:space="preserve"> » и вскоре перестали выпускаться. Наладили выпуск ИЖ - 8 , ИЖ - 9 и Л – 8. </w:t>
      </w:r>
    </w:p>
    <w:p w:rsidR="00937DF5" w:rsidRPr="00937DF5" w:rsidRDefault="00937DF5" w:rsidP="00937D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DF5">
        <w:rPr>
          <w:rFonts w:ascii="Times New Roman" w:hAnsi="Times New Roman" w:cs="Times New Roman"/>
          <w:sz w:val="28"/>
          <w:szCs w:val="28"/>
        </w:rPr>
        <w:t xml:space="preserve">     Мотоциклы Красной  Армии в военное время были отличным способом транспортировки боевой техники, служили средством связи и доставляли раненых бойцов в госпиталь  с места боя.</w:t>
      </w:r>
    </w:p>
    <w:p w:rsidR="00841594" w:rsidRPr="00841594" w:rsidRDefault="004D1404" w:rsidP="004941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119380</wp:posOffset>
            </wp:positionV>
            <wp:extent cx="2860675" cy="1533525"/>
            <wp:effectExtent l="152400" t="114300" r="377825" b="333375"/>
            <wp:wrapTight wrapText="bothSides">
              <wp:wrapPolygon edited="0">
                <wp:start x="863" y="-1610"/>
                <wp:lineTo x="0" y="-805"/>
                <wp:lineTo x="-1151" y="1610"/>
                <wp:lineTo x="-719" y="24149"/>
                <wp:lineTo x="863" y="26296"/>
                <wp:lineTo x="1582" y="26296"/>
                <wp:lineTo x="21432" y="26296"/>
                <wp:lineTo x="22151" y="26296"/>
                <wp:lineTo x="24021" y="24686"/>
                <wp:lineTo x="23877" y="24149"/>
                <wp:lineTo x="24309" y="20124"/>
                <wp:lineTo x="24309" y="2683"/>
                <wp:lineTo x="24453" y="1610"/>
                <wp:lineTo x="22871" y="-1342"/>
                <wp:lineTo x="22151" y="-1610"/>
                <wp:lineTo x="863" y="-1610"/>
              </wp:wrapPolygon>
            </wp:wrapTight>
            <wp:docPr id="11" name="Рисунок 1" descr="F:\моё\проект музей боевой техники\DSC03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ё\проект музей боевой техники\DSC0302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60675" cy="1533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86093">
        <w:rPr>
          <w:rFonts w:ascii="Times New Roman" w:hAnsi="Times New Roman" w:cs="Times New Roman"/>
          <w:b/>
          <w:sz w:val="28"/>
          <w:szCs w:val="28"/>
        </w:rPr>
        <w:t>Дан</w:t>
      </w:r>
      <w:r w:rsidR="007F5D08">
        <w:rPr>
          <w:rFonts w:ascii="Times New Roman" w:hAnsi="Times New Roman" w:cs="Times New Roman"/>
          <w:b/>
          <w:sz w:val="28"/>
          <w:szCs w:val="28"/>
        </w:rPr>
        <w:t>и</w:t>
      </w:r>
      <w:r w:rsidR="00386093">
        <w:rPr>
          <w:rFonts w:ascii="Times New Roman" w:hAnsi="Times New Roman" w:cs="Times New Roman"/>
          <w:b/>
          <w:sz w:val="28"/>
          <w:szCs w:val="28"/>
        </w:rPr>
        <w:t xml:space="preserve">ил: </w:t>
      </w:r>
      <w:r w:rsidR="00520D19" w:rsidRPr="00841594">
        <w:rPr>
          <w:rFonts w:ascii="Times New Roman" w:hAnsi="Times New Roman" w:cs="Times New Roman"/>
          <w:sz w:val="28"/>
          <w:szCs w:val="28"/>
        </w:rPr>
        <w:t>Одним из опорных элементов манёвренной противовоздушной обороны в годы Великой Отечественной войны были зенитные бронепоезда. Они сыграли существенную роль в обеспечении ПВО крупных узлов и участков железнодорожной инфраструктуры, сопровождении эшелонов с грузами особого назначения.</w:t>
      </w:r>
    </w:p>
    <w:p w:rsidR="00841594" w:rsidRPr="00841594" w:rsidRDefault="00520D19" w:rsidP="004941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594">
        <w:rPr>
          <w:rFonts w:ascii="Times New Roman" w:hAnsi="Times New Roman" w:cs="Times New Roman"/>
          <w:sz w:val="28"/>
          <w:szCs w:val="28"/>
        </w:rPr>
        <w:t>Первые бронепоезда появились в России в начале ХХ века и представляли собой, как тогда говорили, «крепости на колёсах». Оснащённые самой совершенной по тем временам техникой и артиллерийским вооружением, они были грозной силой в борьбе с пехотой и конницей врага.</w:t>
      </w:r>
    </w:p>
    <w:p w:rsidR="00F15B58" w:rsidRDefault="00520D19" w:rsidP="004941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594">
        <w:rPr>
          <w:rFonts w:ascii="Times New Roman" w:hAnsi="Times New Roman" w:cs="Times New Roman"/>
          <w:sz w:val="28"/>
          <w:szCs w:val="28"/>
        </w:rPr>
        <w:t>По состоянию на 22 июня 1941 года Крас</w:t>
      </w:r>
      <w:r w:rsidR="007F5D08">
        <w:rPr>
          <w:rFonts w:ascii="Times New Roman" w:hAnsi="Times New Roman" w:cs="Times New Roman"/>
          <w:sz w:val="28"/>
          <w:szCs w:val="28"/>
        </w:rPr>
        <w:t xml:space="preserve">ная армия имела 53 бронепоезда. </w:t>
      </w:r>
      <w:r w:rsidR="00F15B58" w:rsidRPr="00F15B58">
        <w:rPr>
          <w:rFonts w:ascii="Times New Roman" w:hAnsi="Times New Roman" w:cs="Times New Roman"/>
          <w:sz w:val="28"/>
          <w:szCs w:val="28"/>
        </w:rPr>
        <w:t xml:space="preserve">Наиболее удачную конструкцию </w:t>
      </w:r>
      <w:r w:rsidR="000F182D">
        <w:rPr>
          <w:rFonts w:ascii="Times New Roman" w:hAnsi="Times New Roman" w:cs="Times New Roman"/>
          <w:sz w:val="28"/>
          <w:szCs w:val="28"/>
        </w:rPr>
        <w:t>имел бронепоезд "</w:t>
      </w:r>
      <w:proofErr w:type="spellStart"/>
      <w:r w:rsidR="000F182D">
        <w:rPr>
          <w:rFonts w:ascii="Times New Roman" w:hAnsi="Times New Roman" w:cs="Times New Roman"/>
          <w:sz w:val="28"/>
          <w:szCs w:val="28"/>
        </w:rPr>
        <w:t>Козьма</w:t>
      </w:r>
      <w:proofErr w:type="spellEnd"/>
      <w:r w:rsidR="000F182D">
        <w:rPr>
          <w:rFonts w:ascii="Times New Roman" w:hAnsi="Times New Roman" w:cs="Times New Roman"/>
          <w:sz w:val="28"/>
          <w:szCs w:val="28"/>
        </w:rPr>
        <w:t xml:space="preserve"> Минин".</w:t>
      </w:r>
    </w:p>
    <w:p w:rsidR="00F15B58" w:rsidRDefault="00F15B58" w:rsidP="004941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B58">
        <w:rPr>
          <w:rFonts w:ascii="Times New Roman" w:hAnsi="Times New Roman" w:cs="Times New Roman"/>
          <w:sz w:val="28"/>
          <w:szCs w:val="28"/>
        </w:rPr>
        <w:t>Бронепоезд "Илья Муромец" был построен в 1942 году в Муроме. Он был защищен броней толщиной 45 мм и за всю войну не получил ни одной пробоины. Бронепоезд прошел путь от Мурома до Франкфурта-на-Одере. За время войны он уничтожил 7 самолетов, 14 орудий и минометных батарей, 36 огневых точек противника, 875 солдат и офицеров. За боевые заслуги 31-й отдельный особый Горьковский дивизион бронепоездов, в который входили бронепоезда "Илья Муромец" и "</w:t>
      </w:r>
      <w:proofErr w:type="spellStart"/>
      <w:r w:rsidRPr="00F15B58">
        <w:rPr>
          <w:rFonts w:ascii="Times New Roman" w:hAnsi="Times New Roman" w:cs="Times New Roman"/>
          <w:sz w:val="28"/>
          <w:szCs w:val="28"/>
        </w:rPr>
        <w:t>Козьма</w:t>
      </w:r>
      <w:proofErr w:type="spellEnd"/>
      <w:r w:rsidRPr="00F15B58">
        <w:rPr>
          <w:rFonts w:ascii="Times New Roman" w:hAnsi="Times New Roman" w:cs="Times New Roman"/>
          <w:sz w:val="28"/>
          <w:szCs w:val="28"/>
        </w:rPr>
        <w:t xml:space="preserve"> Минин", был награжден орденом Александра Невского. В 1971 году в Муроме был поставлен на вечную стоянку </w:t>
      </w:r>
      <w:proofErr w:type="spellStart"/>
      <w:r w:rsidRPr="00F15B58">
        <w:rPr>
          <w:rFonts w:ascii="Times New Roman" w:hAnsi="Times New Roman" w:cs="Times New Roman"/>
          <w:sz w:val="28"/>
          <w:szCs w:val="28"/>
        </w:rPr>
        <w:t>бронепаровоз</w:t>
      </w:r>
      <w:proofErr w:type="spellEnd"/>
      <w:r w:rsidRPr="00F15B58">
        <w:rPr>
          <w:rFonts w:ascii="Times New Roman" w:hAnsi="Times New Roman" w:cs="Times New Roman"/>
          <w:sz w:val="28"/>
          <w:szCs w:val="28"/>
        </w:rPr>
        <w:t xml:space="preserve"> "Ильи Муромца".</w:t>
      </w:r>
    </w:p>
    <w:p w:rsidR="00BD2ECE" w:rsidRDefault="000F182D" w:rsidP="00520D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929640</wp:posOffset>
            </wp:positionH>
            <wp:positionV relativeFrom="paragraph">
              <wp:posOffset>409575</wp:posOffset>
            </wp:positionV>
            <wp:extent cx="3679825" cy="1858010"/>
            <wp:effectExtent l="171450" t="133350" r="358775" b="313690"/>
            <wp:wrapTight wrapText="bothSides">
              <wp:wrapPolygon edited="0">
                <wp:start x="1230" y="-1550"/>
                <wp:lineTo x="335" y="-1329"/>
                <wp:lineTo x="-1006" y="664"/>
                <wp:lineTo x="-783" y="23254"/>
                <wp:lineTo x="335" y="25247"/>
                <wp:lineTo x="671" y="25247"/>
                <wp:lineTo x="22029" y="25247"/>
                <wp:lineTo x="22364" y="25247"/>
                <wp:lineTo x="23370" y="23697"/>
                <wp:lineTo x="23370" y="23254"/>
                <wp:lineTo x="23594" y="19932"/>
                <wp:lineTo x="23594" y="1993"/>
                <wp:lineTo x="23706" y="886"/>
                <wp:lineTo x="22364" y="-1329"/>
                <wp:lineTo x="21470" y="-1550"/>
                <wp:lineTo x="1230" y="-1550"/>
              </wp:wrapPolygon>
            </wp:wrapTight>
            <wp:docPr id="15" name="Рисунок 2" descr="F:\моё\проект музей боевой техники\DSC03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оё\проект музей боевой техники\DSC0303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825" cy="1858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D2ECE"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BD2ECE" w:rsidRPr="00494144" w:rsidRDefault="00BD2ECE" w:rsidP="00BD2ECE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14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Демонстрация творческих работ</w:t>
      </w:r>
      <w:r w:rsidR="00494144" w:rsidRPr="0049414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D2ECE" w:rsidRDefault="00BD2ECE" w:rsidP="00BD2E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вашему вниманию представляется демонстрация детских компьютерных рисунков на тему «Боевая техника ВОВ».</w:t>
      </w:r>
    </w:p>
    <w:p w:rsidR="00550A40" w:rsidRDefault="004D1404" w:rsidP="00BD2E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209550</wp:posOffset>
            </wp:positionV>
            <wp:extent cx="1854200" cy="1402080"/>
            <wp:effectExtent l="114300" t="76200" r="127000" b="83820"/>
            <wp:wrapTight wrapText="bothSides">
              <wp:wrapPolygon edited="0">
                <wp:start x="-1332" y="-1174"/>
                <wp:lineTo x="-1332" y="22891"/>
                <wp:lineTo x="22636" y="22891"/>
                <wp:lineTo x="22858" y="22891"/>
                <wp:lineTo x="23079" y="22598"/>
                <wp:lineTo x="22858" y="22304"/>
                <wp:lineTo x="22858" y="3522"/>
                <wp:lineTo x="22636" y="-880"/>
                <wp:lineTo x="22636" y="-1174"/>
                <wp:lineTo x="-1332" y="-1174"/>
              </wp:wrapPolygon>
            </wp:wrapTight>
            <wp:docPr id="14" name="Рисунок 14" descr="F:\Открытка к дню победы\Знатов Нники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ка к дню победы\Знатов Нникита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094" r="7965" b="47770"/>
                    <a:stretch/>
                  </pic:blipFill>
                  <pic:spPr bwMode="auto">
                    <a:xfrm>
                      <a:off x="0" y="0"/>
                      <a:ext cx="1854200" cy="14020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213360</wp:posOffset>
            </wp:positionV>
            <wp:extent cx="1870710" cy="1403985"/>
            <wp:effectExtent l="114300" t="76200" r="110490" b="81915"/>
            <wp:wrapTight wrapText="bothSides">
              <wp:wrapPolygon edited="0">
                <wp:start x="-1320" y="-1172"/>
                <wp:lineTo x="-1320" y="22860"/>
                <wp:lineTo x="22436" y="22860"/>
                <wp:lineTo x="22656" y="22860"/>
                <wp:lineTo x="22876" y="22567"/>
                <wp:lineTo x="22656" y="22274"/>
                <wp:lineTo x="22656" y="3517"/>
                <wp:lineTo x="22436" y="-879"/>
                <wp:lineTo x="22436" y="-1172"/>
                <wp:lineTo x="-1320" y="-1172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619" t="6350" r="18781" b="8251"/>
                    <a:stretch/>
                  </pic:blipFill>
                  <pic:spPr bwMode="auto">
                    <a:xfrm>
                      <a:off x="0" y="0"/>
                      <a:ext cx="1870710" cy="14039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2068195</wp:posOffset>
            </wp:positionH>
            <wp:positionV relativeFrom="paragraph">
              <wp:posOffset>217170</wp:posOffset>
            </wp:positionV>
            <wp:extent cx="1875155" cy="1393825"/>
            <wp:effectExtent l="114300" t="76200" r="125095" b="73025"/>
            <wp:wrapTight wrapText="bothSides">
              <wp:wrapPolygon edited="0">
                <wp:start x="-1317" y="-1181"/>
                <wp:lineTo x="-1317" y="22732"/>
                <wp:lineTo x="22602" y="22732"/>
                <wp:lineTo x="22822" y="22732"/>
                <wp:lineTo x="23041" y="22436"/>
                <wp:lineTo x="22822" y="22436"/>
                <wp:lineTo x="22822" y="3543"/>
                <wp:lineTo x="22602" y="-886"/>
                <wp:lineTo x="22602" y="-1181"/>
                <wp:lineTo x="-1317" y="-1181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213" t="8889" r="7106" b="14282"/>
                    <a:stretch/>
                  </pic:blipFill>
                  <pic:spPr bwMode="auto">
                    <a:xfrm>
                      <a:off x="0" y="0"/>
                      <a:ext cx="1875155" cy="1393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430530</wp:posOffset>
            </wp:positionH>
            <wp:positionV relativeFrom="paragraph">
              <wp:posOffset>1967865</wp:posOffset>
            </wp:positionV>
            <wp:extent cx="2225675" cy="1437005"/>
            <wp:effectExtent l="114300" t="76200" r="98425" b="86995"/>
            <wp:wrapTight wrapText="bothSides">
              <wp:wrapPolygon edited="0">
                <wp:start x="-1109" y="-1145"/>
                <wp:lineTo x="-1109" y="22908"/>
                <wp:lineTo x="22370" y="22908"/>
                <wp:lineTo x="22555" y="22908"/>
                <wp:lineTo x="22555" y="3436"/>
                <wp:lineTo x="22370" y="-859"/>
                <wp:lineTo x="22370" y="-1145"/>
                <wp:lineTo x="-1109" y="-1145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491" t="7620" r="11168" b="7616"/>
                    <a:stretch/>
                  </pic:blipFill>
                  <pic:spPr bwMode="auto">
                    <a:xfrm>
                      <a:off x="0" y="0"/>
                      <a:ext cx="2225675" cy="14370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D1404" w:rsidRDefault="004D1404" w:rsidP="00386093">
      <w:pPr>
        <w:tabs>
          <w:tab w:val="center" w:pos="-2160"/>
          <w:tab w:val="left" w:pos="0"/>
          <w:tab w:val="left" w:pos="2700"/>
          <w:tab w:val="left" w:pos="2880"/>
          <w:tab w:val="left" w:pos="3240"/>
          <w:tab w:val="left" w:pos="3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3103245</wp:posOffset>
            </wp:positionH>
            <wp:positionV relativeFrom="paragraph">
              <wp:posOffset>23495</wp:posOffset>
            </wp:positionV>
            <wp:extent cx="2233295" cy="1397635"/>
            <wp:effectExtent l="114300" t="76200" r="109855" b="88265"/>
            <wp:wrapTight wrapText="bothSides">
              <wp:wrapPolygon edited="0">
                <wp:start x="-1105" y="-1178"/>
                <wp:lineTo x="-1105" y="22964"/>
                <wp:lineTo x="22294" y="22964"/>
                <wp:lineTo x="22478" y="22964"/>
                <wp:lineTo x="22662" y="22670"/>
                <wp:lineTo x="22478" y="22375"/>
                <wp:lineTo x="22478" y="3533"/>
                <wp:lineTo x="22294" y="-883"/>
                <wp:lineTo x="22294" y="-1178"/>
                <wp:lineTo x="-1105" y="-1178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031" t="24128" r="41793" b="31109"/>
                    <a:stretch/>
                  </pic:blipFill>
                  <pic:spPr bwMode="auto">
                    <a:xfrm>
                      <a:off x="0" y="0"/>
                      <a:ext cx="2233295" cy="1397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633DD" w:rsidRDefault="00C633DD" w:rsidP="00C633DD">
      <w:pPr>
        <w:tabs>
          <w:tab w:val="center" w:pos="-2160"/>
          <w:tab w:val="left" w:pos="540"/>
          <w:tab w:val="left" w:pos="2700"/>
          <w:tab w:val="left" w:pos="2880"/>
          <w:tab w:val="left" w:pos="3240"/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3DD" w:rsidRDefault="00C633DD" w:rsidP="00C633DD">
      <w:pPr>
        <w:tabs>
          <w:tab w:val="center" w:pos="-2160"/>
          <w:tab w:val="left" w:pos="540"/>
          <w:tab w:val="left" w:pos="2700"/>
          <w:tab w:val="left" w:pos="2880"/>
          <w:tab w:val="left" w:pos="3240"/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3DD" w:rsidRDefault="00C633DD" w:rsidP="00C633DD">
      <w:pPr>
        <w:tabs>
          <w:tab w:val="center" w:pos="-2160"/>
          <w:tab w:val="left" w:pos="540"/>
          <w:tab w:val="left" w:pos="2700"/>
          <w:tab w:val="left" w:pos="2880"/>
          <w:tab w:val="left" w:pos="3240"/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3DD" w:rsidRDefault="00C633DD" w:rsidP="00C633DD">
      <w:pPr>
        <w:tabs>
          <w:tab w:val="center" w:pos="-2160"/>
          <w:tab w:val="left" w:pos="540"/>
          <w:tab w:val="left" w:pos="2700"/>
          <w:tab w:val="left" w:pos="2880"/>
          <w:tab w:val="left" w:pos="3240"/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3DD" w:rsidRDefault="00C633DD" w:rsidP="00C633DD">
      <w:pPr>
        <w:tabs>
          <w:tab w:val="center" w:pos="-2160"/>
          <w:tab w:val="left" w:pos="540"/>
          <w:tab w:val="left" w:pos="2700"/>
          <w:tab w:val="left" w:pos="2880"/>
          <w:tab w:val="left" w:pos="3240"/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3DD" w:rsidRDefault="00C633DD" w:rsidP="00C633DD">
      <w:pPr>
        <w:tabs>
          <w:tab w:val="center" w:pos="-2160"/>
          <w:tab w:val="left" w:pos="540"/>
          <w:tab w:val="left" w:pos="2700"/>
          <w:tab w:val="left" w:pos="2880"/>
          <w:tab w:val="left" w:pos="3240"/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3DD" w:rsidRDefault="00C633DD" w:rsidP="00C633DD">
      <w:pPr>
        <w:tabs>
          <w:tab w:val="center" w:pos="-2160"/>
          <w:tab w:val="left" w:pos="540"/>
          <w:tab w:val="left" w:pos="2700"/>
          <w:tab w:val="left" w:pos="2880"/>
          <w:tab w:val="left" w:pos="3240"/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633DD" w:rsidRPr="00C633DD" w:rsidRDefault="00C633DD" w:rsidP="00C633DD">
      <w:pPr>
        <w:tabs>
          <w:tab w:val="center" w:pos="-2160"/>
          <w:tab w:val="left" w:pos="540"/>
          <w:tab w:val="left" w:pos="2700"/>
          <w:tab w:val="left" w:pos="2880"/>
          <w:tab w:val="left" w:pos="3240"/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3DD">
        <w:rPr>
          <w:rFonts w:ascii="Times New Roman" w:hAnsi="Times New Roman" w:cs="Times New Roman"/>
          <w:b/>
          <w:sz w:val="28"/>
          <w:szCs w:val="28"/>
        </w:rPr>
        <w:t xml:space="preserve">6. Подведение итогов занятия. </w:t>
      </w:r>
    </w:p>
    <w:p w:rsidR="00386093" w:rsidRPr="00575453" w:rsidRDefault="00386093" w:rsidP="00386093">
      <w:pPr>
        <w:tabs>
          <w:tab w:val="center" w:pos="-2160"/>
          <w:tab w:val="left" w:pos="0"/>
          <w:tab w:val="left" w:pos="2700"/>
          <w:tab w:val="left" w:pos="2880"/>
          <w:tab w:val="left" w:pos="3240"/>
          <w:tab w:val="left" w:pos="3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 xml:space="preserve">Каждый год в эти майские дни наш народ вспоминает грозные годы войны, чтит память </w:t>
      </w:r>
      <w:proofErr w:type="gramStart"/>
      <w:r w:rsidRPr="00575453"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 w:rsidRPr="00575453">
        <w:rPr>
          <w:rFonts w:ascii="Times New Roman" w:hAnsi="Times New Roman" w:cs="Times New Roman"/>
          <w:sz w:val="28"/>
          <w:szCs w:val="28"/>
        </w:rPr>
        <w:t xml:space="preserve">. Хотя прошло более полувека со дня Победы, но время не властно над памятью людей разных поколений. </w:t>
      </w:r>
    </w:p>
    <w:p w:rsidR="00386093" w:rsidRDefault="00386093" w:rsidP="00386093">
      <w:pPr>
        <w:tabs>
          <w:tab w:val="center" w:pos="-2160"/>
          <w:tab w:val="left" w:pos="540"/>
          <w:tab w:val="left" w:pos="2700"/>
          <w:tab w:val="left" w:pos="2880"/>
          <w:tab w:val="left" w:pos="3240"/>
          <w:tab w:val="left" w:pos="37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 xml:space="preserve">Этого праздника люди ждали 1418 дней. Столько дней продолжалась В. О. война. Советские воины прошагали тысячи километров, освободив нашу страну и страны Европы от фашистов.  </w:t>
      </w:r>
    </w:p>
    <w:p w:rsidR="00386093" w:rsidRPr="00575453" w:rsidRDefault="00386093" w:rsidP="00386093">
      <w:pPr>
        <w:tabs>
          <w:tab w:val="center" w:pos="-2160"/>
          <w:tab w:val="left" w:pos="0"/>
          <w:tab w:val="left" w:pos="2700"/>
          <w:tab w:val="left" w:pos="2880"/>
          <w:tab w:val="left" w:pos="3240"/>
          <w:tab w:val="left" w:pos="37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 xml:space="preserve">                           Победа! Победа!</w:t>
      </w:r>
    </w:p>
    <w:p w:rsidR="00386093" w:rsidRPr="00575453" w:rsidRDefault="00386093" w:rsidP="00386093">
      <w:pPr>
        <w:tabs>
          <w:tab w:val="center" w:pos="-2160"/>
          <w:tab w:val="left" w:pos="0"/>
          <w:tab w:val="left" w:pos="2700"/>
          <w:tab w:val="left" w:pos="2880"/>
          <w:tab w:val="left" w:pos="3240"/>
          <w:tab w:val="left" w:pos="37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 xml:space="preserve">                           Во имя Отчизны Победа!  </w:t>
      </w:r>
    </w:p>
    <w:p w:rsidR="00386093" w:rsidRPr="00575453" w:rsidRDefault="00386093" w:rsidP="00386093">
      <w:pPr>
        <w:tabs>
          <w:tab w:val="center" w:pos="-2160"/>
          <w:tab w:val="left" w:pos="0"/>
          <w:tab w:val="left" w:pos="2700"/>
          <w:tab w:val="left" w:pos="2880"/>
          <w:tab w:val="left" w:pos="3240"/>
          <w:tab w:val="left" w:pos="37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 xml:space="preserve">                           Во имя </w:t>
      </w:r>
      <w:proofErr w:type="gramStart"/>
      <w:r w:rsidRPr="00575453">
        <w:rPr>
          <w:rFonts w:ascii="Times New Roman" w:hAnsi="Times New Roman" w:cs="Times New Roman"/>
          <w:sz w:val="28"/>
          <w:szCs w:val="28"/>
        </w:rPr>
        <w:t>живущих</w:t>
      </w:r>
      <w:proofErr w:type="gramEnd"/>
      <w:r w:rsidRPr="00575453">
        <w:rPr>
          <w:rFonts w:ascii="Times New Roman" w:hAnsi="Times New Roman" w:cs="Times New Roman"/>
          <w:sz w:val="28"/>
          <w:szCs w:val="28"/>
        </w:rPr>
        <w:t>, Победа!</w:t>
      </w:r>
    </w:p>
    <w:p w:rsidR="00386093" w:rsidRPr="00575453" w:rsidRDefault="00386093" w:rsidP="00386093">
      <w:pPr>
        <w:tabs>
          <w:tab w:val="center" w:pos="-2160"/>
          <w:tab w:val="left" w:pos="540"/>
          <w:tab w:val="left" w:pos="2700"/>
          <w:tab w:val="left" w:pos="2880"/>
          <w:tab w:val="left" w:pos="3240"/>
          <w:tab w:val="left" w:pos="37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 xml:space="preserve">                              Еще тогда нас не было на свете, </w:t>
      </w:r>
    </w:p>
    <w:p w:rsidR="00386093" w:rsidRPr="00575453" w:rsidRDefault="00386093" w:rsidP="00386093">
      <w:pPr>
        <w:tabs>
          <w:tab w:val="center" w:pos="-2160"/>
          <w:tab w:val="left" w:pos="540"/>
          <w:tab w:val="left" w:pos="2700"/>
          <w:tab w:val="left" w:pos="2880"/>
          <w:tab w:val="left" w:pos="3240"/>
          <w:tab w:val="left" w:pos="37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 xml:space="preserve">                              Когда гремел салют из края в край</w:t>
      </w:r>
    </w:p>
    <w:p w:rsidR="00386093" w:rsidRPr="00575453" w:rsidRDefault="00386093" w:rsidP="00386093">
      <w:pPr>
        <w:tabs>
          <w:tab w:val="center" w:pos="-2160"/>
          <w:tab w:val="left" w:pos="540"/>
          <w:tab w:val="left" w:pos="2700"/>
          <w:tab w:val="left" w:pos="2880"/>
          <w:tab w:val="left" w:pos="3240"/>
          <w:tab w:val="left" w:pos="37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 xml:space="preserve">                              Солдаты, подарили вы планете</w:t>
      </w:r>
    </w:p>
    <w:p w:rsidR="00386093" w:rsidRDefault="00386093" w:rsidP="00386093">
      <w:pPr>
        <w:tabs>
          <w:tab w:val="center" w:pos="-2160"/>
          <w:tab w:val="left" w:pos="540"/>
          <w:tab w:val="left" w:pos="2700"/>
          <w:tab w:val="left" w:pos="2880"/>
          <w:tab w:val="left" w:pos="3240"/>
          <w:tab w:val="left" w:pos="37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453">
        <w:rPr>
          <w:rFonts w:ascii="Times New Roman" w:hAnsi="Times New Roman" w:cs="Times New Roman"/>
          <w:sz w:val="28"/>
          <w:szCs w:val="28"/>
        </w:rPr>
        <w:t xml:space="preserve">                              Великий май, победный май!</w:t>
      </w:r>
      <w:r w:rsidR="00BD1F63" w:rsidRPr="00BD1F63">
        <w:rPr>
          <w:rFonts w:ascii="Times New Roman" w:hAnsi="Times New Roman" w:cs="Times New Roman"/>
          <w:sz w:val="28"/>
          <w:szCs w:val="28"/>
        </w:rPr>
        <w:t>(Р.Рождественский)</w:t>
      </w:r>
    </w:p>
    <w:p w:rsidR="00C633DD" w:rsidRPr="00BD1F63" w:rsidRDefault="00C633DD" w:rsidP="00386093">
      <w:pPr>
        <w:tabs>
          <w:tab w:val="center" w:pos="-2160"/>
          <w:tab w:val="left" w:pos="540"/>
          <w:tab w:val="left" w:pos="2700"/>
          <w:tab w:val="left" w:pos="2880"/>
          <w:tab w:val="left" w:pos="3240"/>
          <w:tab w:val="left" w:pos="37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Ребята давайте подведём итог сегодняшнего занятия:</w:t>
      </w:r>
    </w:p>
    <w:p w:rsidR="0009753F" w:rsidRPr="0009753F" w:rsidRDefault="0009753F" w:rsidP="007107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53F">
        <w:rPr>
          <w:rFonts w:ascii="Times New Roman" w:hAnsi="Times New Roman" w:cs="Times New Roman"/>
          <w:sz w:val="28"/>
          <w:szCs w:val="28"/>
        </w:rPr>
        <w:t>- что нового вы сегодня узнали?</w:t>
      </w:r>
    </w:p>
    <w:p w:rsidR="0009753F" w:rsidRDefault="0009753F" w:rsidP="007107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боевую технику, которая использовалась в ВОВ?</w:t>
      </w:r>
    </w:p>
    <w:p w:rsidR="0009753F" w:rsidRDefault="0009753F" w:rsidP="007107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дней длилась ВОВ?</w:t>
      </w:r>
    </w:p>
    <w:p w:rsidR="0009753F" w:rsidRDefault="0009753F" w:rsidP="00710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всем за участие. Все молоды. Занятие окончено. </w:t>
      </w:r>
      <w:r w:rsidR="00210877">
        <w:rPr>
          <w:rFonts w:ascii="Times New Roman" w:hAnsi="Times New Roman" w:cs="Times New Roman"/>
          <w:sz w:val="28"/>
          <w:szCs w:val="28"/>
        </w:rPr>
        <w:t>Досвидания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9753F" w:rsidSect="00D10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499"/>
    <w:multiLevelType w:val="hybridMultilevel"/>
    <w:tmpl w:val="A7644844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028029DC"/>
    <w:multiLevelType w:val="hybridMultilevel"/>
    <w:tmpl w:val="65DCF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34E8"/>
    <w:multiLevelType w:val="hybridMultilevel"/>
    <w:tmpl w:val="46383862"/>
    <w:lvl w:ilvl="0" w:tplc="CC2A20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405862"/>
    <w:multiLevelType w:val="hybridMultilevel"/>
    <w:tmpl w:val="27F064A8"/>
    <w:lvl w:ilvl="0" w:tplc="FF1C77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880E98"/>
    <w:multiLevelType w:val="hybridMultilevel"/>
    <w:tmpl w:val="F9B67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034E2"/>
    <w:multiLevelType w:val="hybridMultilevel"/>
    <w:tmpl w:val="DF4864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F4455"/>
    <w:multiLevelType w:val="hybridMultilevel"/>
    <w:tmpl w:val="ED8A8A0C"/>
    <w:lvl w:ilvl="0" w:tplc="55AE7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626AE"/>
    <w:multiLevelType w:val="hybridMultilevel"/>
    <w:tmpl w:val="2B6AF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A2561"/>
    <w:multiLevelType w:val="hybridMultilevel"/>
    <w:tmpl w:val="E514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381886"/>
    <w:multiLevelType w:val="hybridMultilevel"/>
    <w:tmpl w:val="FDE83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94169"/>
    <w:multiLevelType w:val="hybridMultilevel"/>
    <w:tmpl w:val="38BCDEE0"/>
    <w:lvl w:ilvl="0" w:tplc="D74646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E6F92"/>
    <w:multiLevelType w:val="hybridMultilevel"/>
    <w:tmpl w:val="2B6C3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26042"/>
    <w:multiLevelType w:val="hybridMultilevel"/>
    <w:tmpl w:val="3DF65460"/>
    <w:lvl w:ilvl="0" w:tplc="2BCA5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297285"/>
    <w:multiLevelType w:val="hybridMultilevel"/>
    <w:tmpl w:val="CE52AD6E"/>
    <w:lvl w:ilvl="0" w:tplc="17D8F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12"/>
  </w:num>
  <w:num w:numId="11">
    <w:abstractNumId w:val="2"/>
  </w:num>
  <w:num w:numId="12">
    <w:abstractNumId w:val="13"/>
  </w:num>
  <w:num w:numId="13">
    <w:abstractNumId w:val="10"/>
  </w:num>
  <w:num w:numId="14">
    <w:abstractNumId w:val="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62A99"/>
    <w:rsid w:val="0000253E"/>
    <w:rsid w:val="00043C36"/>
    <w:rsid w:val="0008689C"/>
    <w:rsid w:val="0009753F"/>
    <w:rsid w:val="000A6C84"/>
    <w:rsid w:val="000C31E8"/>
    <w:rsid w:val="000F182D"/>
    <w:rsid w:val="0016192F"/>
    <w:rsid w:val="00162B7B"/>
    <w:rsid w:val="00210877"/>
    <w:rsid w:val="00237304"/>
    <w:rsid w:val="00241BD2"/>
    <w:rsid w:val="0026483E"/>
    <w:rsid w:val="002814AE"/>
    <w:rsid w:val="0029588E"/>
    <w:rsid w:val="002C5610"/>
    <w:rsid w:val="002F61FB"/>
    <w:rsid w:val="00351E61"/>
    <w:rsid w:val="003638A1"/>
    <w:rsid w:val="00386093"/>
    <w:rsid w:val="00390C89"/>
    <w:rsid w:val="00494144"/>
    <w:rsid w:val="004A1A82"/>
    <w:rsid w:val="004D1404"/>
    <w:rsid w:val="00520D19"/>
    <w:rsid w:val="00550A40"/>
    <w:rsid w:val="00560243"/>
    <w:rsid w:val="00575453"/>
    <w:rsid w:val="005A519C"/>
    <w:rsid w:val="00613453"/>
    <w:rsid w:val="006D74B3"/>
    <w:rsid w:val="00701AA0"/>
    <w:rsid w:val="00710728"/>
    <w:rsid w:val="00764504"/>
    <w:rsid w:val="007F5D08"/>
    <w:rsid w:val="00841594"/>
    <w:rsid w:val="0087412F"/>
    <w:rsid w:val="00937DF5"/>
    <w:rsid w:val="009C7694"/>
    <w:rsid w:val="00A001BE"/>
    <w:rsid w:val="00A563C4"/>
    <w:rsid w:val="00B77AE8"/>
    <w:rsid w:val="00BA5130"/>
    <w:rsid w:val="00BD1F63"/>
    <w:rsid w:val="00BD2ECE"/>
    <w:rsid w:val="00BE29BD"/>
    <w:rsid w:val="00C3766D"/>
    <w:rsid w:val="00C53200"/>
    <w:rsid w:val="00C541B3"/>
    <w:rsid w:val="00C56C1B"/>
    <w:rsid w:val="00C62A99"/>
    <w:rsid w:val="00C633DD"/>
    <w:rsid w:val="00D107DB"/>
    <w:rsid w:val="00D5317A"/>
    <w:rsid w:val="00D762BA"/>
    <w:rsid w:val="00E65BD2"/>
    <w:rsid w:val="00EA29E9"/>
    <w:rsid w:val="00F15B58"/>
    <w:rsid w:val="00F902D1"/>
    <w:rsid w:val="00FA3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A99"/>
    <w:pPr>
      <w:ind w:left="720"/>
      <w:contextualSpacing/>
    </w:pPr>
  </w:style>
  <w:style w:type="paragraph" w:styleId="a4">
    <w:name w:val="No Spacing"/>
    <w:uiPriority w:val="1"/>
    <w:qFormat/>
    <w:rsid w:val="00390C8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37304"/>
  </w:style>
  <w:style w:type="character" w:styleId="a5">
    <w:name w:val="Hyperlink"/>
    <w:basedOn w:val="a0"/>
    <w:rsid w:val="002373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microsoft.com/office/2007/relationships/stylesWithEffects" Target="stylesWithEffects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74043-14D6-4DAF-94F4-2BE292AC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2985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Дом</cp:lastModifiedBy>
  <cp:revision>3</cp:revision>
  <cp:lastPrinted>2015-04-25T09:17:00Z</cp:lastPrinted>
  <dcterms:created xsi:type="dcterms:W3CDTF">2021-04-15T16:57:00Z</dcterms:created>
  <dcterms:modified xsi:type="dcterms:W3CDTF">2021-05-03T10:01:00Z</dcterms:modified>
</cp:coreProperties>
</file>