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79" w:rsidRDefault="007E1DAB" w:rsidP="004D0B4C">
      <w:pPr>
        <w:jc w:val="center"/>
        <w:rPr>
          <w:rFonts w:cs="Times New Roman"/>
          <w:b/>
          <w:sz w:val="36"/>
          <w:szCs w:val="36"/>
        </w:rPr>
      </w:pPr>
      <w:r w:rsidRPr="007E1DAB">
        <w:rPr>
          <w:rFonts w:cs="Times New Roman"/>
          <w:b/>
          <w:szCs w:val="32"/>
        </w:rPr>
        <w:t xml:space="preserve">Социальные права лиц с ОВЗ и инвалидов в рамках </w:t>
      </w:r>
      <w:r w:rsidR="004D0B4C">
        <w:rPr>
          <w:rFonts w:cs="Times New Roman"/>
          <w:b/>
          <w:szCs w:val="32"/>
        </w:rPr>
        <w:t xml:space="preserve">     </w:t>
      </w:r>
      <w:r w:rsidRPr="007E1DAB">
        <w:rPr>
          <w:rFonts w:cs="Times New Roman"/>
          <w:b/>
          <w:szCs w:val="32"/>
        </w:rPr>
        <w:t xml:space="preserve">законодательной базы РФ. </w:t>
      </w:r>
      <w:r w:rsidR="004D0B4C">
        <w:rPr>
          <w:rFonts w:cs="Times New Roman"/>
          <w:b/>
          <w:szCs w:val="32"/>
        </w:rPr>
        <w:t>Н</w:t>
      </w:r>
      <w:r w:rsidRPr="007E1DAB">
        <w:rPr>
          <w:rFonts w:cs="Times New Roman"/>
          <w:b/>
          <w:szCs w:val="32"/>
        </w:rPr>
        <w:t>аправления социальной защиты лиц с ОВЗ и инвалидностью</w:t>
      </w:r>
      <w:r w:rsidR="004D0B4C">
        <w:rPr>
          <w:rFonts w:cs="Times New Roman"/>
          <w:b/>
          <w:sz w:val="36"/>
          <w:szCs w:val="36"/>
        </w:rPr>
        <w:t xml:space="preserve"> </w:t>
      </w:r>
      <w:r w:rsidR="004D0B4C" w:rsidRPr="004D0B4C">
        <w:rPr>
          <w:rFonts w:cs="Times New Roman"/>
          <w:b/>
          <w:szCs w:val="32"/>
        </w:rPr>
        <w:t>в Хабаровском промышленно</w:t>
      </w:r>
      <w:r w:rsidR="004D0B4C">
        <w:rPr>
          <w:rFonts w:cs="Times New Roman"/>
          <w:b/>
          <w:szCs w:val="32"/>
        </w:rPr>
        <w:t xml:space="preserve"> – экономическом техникуме.</w:t>
      </w:r>
    </w:p>
    <w:p w:rsidR="000231FD" w:rsidRDefault="007E1DAB" w:rsidP="001F544D">
      <w:pPr>
        <w:spacing w:after="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Во всем мире инвалиды и лица с ОВЗ относятся к категории населения</w:t>
      </w:r>
      <w:r w:rsidR="003D44AA">
        <w:rPr>
          <w:rFonts w:cs="Times New Roman"/>
          <w:szCs w:val="32"/>
        </w:rPr>
        <w:t>,</w:t>
      </w:r>
      <w:r>
        <w:rPr>
          <w:rFonts w:cs="Times New Roman"/>
          <w:szCs w:val="32"/>
        </w:rPr>
        <w:t xml:space="preserve"> которое особо остро ощущает проявления неравенства в экономическом, социальном, моральном и политических аспектах, вследствие имеющихся у них нарушений и ограничений жизнедеятельности. Инвалиды и лица с ОВЗ составляют особую категорию населения, численность которой постоянно увеличивается. Сегодня в России насчитывается более 13 миллионов инвалидов и лиц с ОВЗ</w:t>
      </w:r>
      <w:r w:rsidR="003D44AA">
        <w:rPr>
          <w:rFonts w:cs="Times New Roman"/>
          <w:szCs w:val="32"/>
        </w:rPr>
        <w:t>,</w:t>
      </w:r>
      <w:r>
        <w:rPr>
          <w:rFonts w:cs="Times New Roman"/>
          <w:szCs w:val="32"/>
        </w:rPr>
        <w:t xml:space="preserve"> что составляет 10% населения страны. Ежегодно признаются инвалидами 3,5 миллионов человек, в том числе более 1 миллиона впервые, причем 95% остаются таковыми на всю жизнь. Взрослые люди, потерявшие здоровье, дети, уже родившиеся с тяжелым недугом, не понаслышке знают, как тяжело жить в современном обществе, которое отгородилось от людей с ограниченными возможностями здоровья </w:t>
      </w:r>
      <w:r w:rsidR="000231FD">
        <w:rPr>
          <w:rFonts w:cs="Times New Roman"/>
          <w:szCs w:val="32"/>
        </w:rPr>
        <w:t xml:space="preserve">глухой стеной непонимания и равнодушия. </w:t>
      </w:r>
    </w:p>
    <w:p w:rsidR="000231FD" w:rsidRDefault="000231FD" w:rsidP="001F544D">
      <w:pPr>
        <w:spacing w:after="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Мировым сообществом необходимость соблюдения прав и свобод лиц </w:t>
      </w:r>
      <w:r w:rsidR="007E1DAB"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с ОВЗ и инвалидностью, а также необходимость их социальной защиты рассматривается как проблема первостепенной важности. Конвенция ООН «О правах инвалидов» принятая 13.12.2006г стала первым международным договором в области прав человека, принятым в новом столетии. Ее принятие стало историческим шагом в направлении содействия обеспечению прав инвалидов на международном договорном уровне. </w:t>
      </w:r>
    </w:p>
    <w:p w:rsidR="00096F16" w:rsidRDefault="000231FD" w:rsidP="002039FF">
      <w:pPr>
        <w:spacing w:after="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Инвалидность и ограничения возможности здоровья </w:t>
      </w:r>
      <w:r w:rsidR="003D44AA">
        <w:rPr>
          <w:rFonts w:cs="Times New Roman"/>
          <w:szCs w:val="32"/>
        </w:rPr>
        <w:t>- э</w:t>
      </w:r>
      <w:r>
        <w:rPr>
          <w:rFonts w:cs="Times New Roman"/>
          <w:szCs w:val="32"/>
        </w:rPr>
        <w:t xml:space="preserve">то не только проблема личности, но и  государства и общества в целом. Эта категория граждан остро нуждается не только в социально защите, но и в понимании их проблем со стороны окружающих людей. Подписание Российской Федерации конвенции ООН («О ратификации конвенции о правах инвалидов» от 03.05.2017) фактически утвердила </w:t>
      </w:r>
      <w:proofErr w:type="gramStart"/>
      <w:r>
        <w:rPr>
          <w:rFonts w:cs="Times New Roman"/>
          <w:szCs w:val="32"/>
        </w:rPr>
        <w:t>принципы</w:t>
      </w:r>
      <w:proofErr w:type="gramEnd"/>
      <w:r>
        <w:rPr>
          <w:rFonts w:cs="Times New Roman"/>
          <w:szCs w:val="32"/>
        </w:rPr>
        <w:t xml:space="preserve"> на которых строится политика </w:t>
      </w:r>
      <w:r>
        <w:rPr>
          <w:rFonts w:cs="Times New Roman"/>
          <w:szCs w:val="32"/>
        </w:rPr>
        <w:lastRenderedPageBreak/>
        <w:t>нашего государства в их отношении. Для Российской Федерации подписание конвенции является показателем готовности страны к соблюдению междунар</w:t>
      </w:r>
      <w:r w:rsidR="002039FF">
        <w:rPr>
          <w:rFonts w:cs="Times New Roman"/>
          <w:szCs w:val="32"/>
        </w:rPr>
        <w:t xml:space="preserve">одных стандартов </w:t>
      </w:r>
      <w:r>
        <w:rPr>
          <w:rFonts w:cs="Times New Roman"/>
          <w:szCs w:val="32"/>
        </w:rPr>
        <w:t>экономических</w:t>
      </w:r>
      <w:r w:rsidR="002039FF">
        <w:rPr>
          <w:rFonts w:cs="Times New Roman"/>
          <w:szCs w:val="32"/>
        </w:rPr>
        <w:t>,</w:t>
      </w:r>
      <w:r w:rsidR="00096F16">
        <w:rPr>
          <w:rFonts w:cs="Times New Roman"/>
          <w:szCs w:val="32"/>
        </w:rPr>
        <w:t xml:space="preserve"> социальных, юридических и других прав инвалидов и лиц с ОВЗ.</w:t>
      </w:r>
    </w:p>
    <w:p w:rsidR="00747098" w:rsidRDefault="00747098" w:rsidP="002039FF">
      <w:pPr>
        <w:spacing w:after="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В Российской Федерации последовательно проводится работа по социальной защите инвалидов и лиц с ОВЗ, </w:t>
      </w:r>
      <w:proofErr w:type="gramStart"/>
      <w:r>
        <w:rPr>
          <w:rFonts w:cs="Times New Roman"/>
          <w:szCs w:val="32"/>
        </w:rPr>
        <w:t>направленная</w:t>
      </w:r>
      <w:proofErr w:type="gramEnd"/>
      <w:r>
        <w:rPr>
          <w:rFonts w:cs="Times New Roman"/>
          <w:szCs w:val="32"/>
        </w:rPr>
        <w:t xml:space="preserve"> на улучшение их социального положения, повышения доходов и их качества жизни. Государственная политика РФ в области социальной поддержки граждан формируется в соответствии с положениями Конституции РФ, а также положениями Федерального закона РФ «О социальн</w:t>
      </w:r>
      <w:r w:rsidR="003D44AA">
        <w:rPr>
          <w:rFonts w:cs="Times New Roman"/>
          <w:szCs w:val="32"/>
        </w:rPr>
        <w:t>ой</w:t>
      </w:r>
      <w:r>
        <w:rPr>
          <w:rFonts w:cs="Times New Roman"/>
          <w:szCs w:val="32"/>
        </w:rPr>
        <w:t xml:space="preserve"> защите инвалидов в Российской Федерации» (принятыми 24.11.1995), согласно которых социал</w:t>
      </w:r>
      <w:r w:rsidR="003D44AA">
        <w:rPr>
          <w:rFonts w:cs="Times New Roman"/>
          <w:szCs w:val="32"/>
        </w:rPr>
        <w:t xml:space="preserve">ьной задачей является создание </w:t>
      </w:r>
      <w:r>
        <w:rPr>
          <w:rFonts w:cs="Times New Roman"/>
          <w:szCs w:val="32"/>
        </w:rPr>
        <w:t xml:space="preserve"> равных возможностей для инвалидов и лиц с ОВЗ во всех сферах жизни и интеграции их в общество путем обеспечения доступности физического, социального, экономического и культурного окружения, здравоохранения и образования, информации и связи</w:t>
      </w:r>
      <w:r w:rsidR="003D44AA">
        <w:rPr>
          <w:rFonts w:cs="Times New Roman"/>
          <w:szCs w:val="32"/>
        </w:rPr>
        <w:t>,</w:t>
      </w:r>
      <w:r>
        <w:rPr>
          <w:rFonts w:cs="Times New Roman"/>
          <w:szCs w:val="32"/>
        </w:rPr>
        <w:t xml:space="preserve"> а также формирование позитивного отношения к инвалидам и теме инвалидности в целом.</w:t>
      </w:r>
    </w:p>
    <w:p w:rsidR="00747098" w:rsidRDefault="00747098" w:rsidP="00025786">
      <w:pPr>
        <w:spacing w:after="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Социальная защита инвалидов и лиц с ОВЗ представлена комплексом правовых, экономических и социальных гарантий, з</w:t>
      </w:r>
      <w:r w:rsidR="003D44AA">
        <w:rPr>
          <w:rFonts w:cs="Times New Roman"/>
          <w:szCs w:val="32"/>
        </w:rPr>
        <w:t xml:space="preserve">акрепленных законодательно и в </w:t>
      </w:r>
      <w:r>
        <w:rPr>
          <w:rFonts w:cs="Times New Roman"/>
          <w:szCs w:val="32"/>
        </w:rPr>
        <w:t>подзаконных актах на государственном уровне с использованием двухступенчатой системы правовых акто</w:t>
      </w:r>
      <w:r w:rsidR="009B6EDE">
        <w:rPr>
          <w:rFonts w:cs="Times New Roman"/>
          <w:szCs w:val="32"/>
        </w:rPr>
        <w:t>в -</w:t>
      </w:r>
      <w:r>
        <w:rPr>
          <w:rFonts w:cs="Times New Roman"/>
          <w:szCs w:val="32"/>
        </w:rPr>
        <w:t xml:space="preserve"> Федерального и регионального законодательства.</w:t>
      </w:r>
    </w:p>
    <w:p w:rsidR="00096F16" w:rsidRDefault="00747098" w:rsidP="00025786">
      <w:pPr>
        <w:spacing w:after="0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Социальная защита</w:t>
      </w:r>
      <w:r w:rsidR="009B6EDE"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- это система </w:t>
      </w:r>
      <w:proofErr w:type="gramStart"/>
      <w:r>
        <w:rPr>
          <w:rFonts w:cs="Times New Roman"/>
          <w:szCs w:val="32"/>
        </w:rPr>
        <w:t>распределительных</w:t>
      </w:r>
      <w:proofErr w:type="gramEnd"/>
      <w:r>
        <w:rPr>
          <w:rFonts w:cs="Times New Roman"/>
          <w:szCs w:val="32"/>
        </w:rPr>
        <w:t xml:space="preserve"> отношений в процессе которых за счет части национального дохода образуются и используются общественные фонды денежных средств материального обеспечения и обслуживания граждан, эта забота государства о </w:t>
      </w:r>
      <w:proofErr w:type="gramStart"/>
      <w:r>
        <w:rPr>
          <w:rFonts w:cs="Times New Roman"/>
          <w:szCs w:val="32"/>
        </w:rPr>
        <w:t>человеке</w:t>
      </w:r>
      <w:proofErr w:type="gramEnd"/>
      <w:r>
        <w:rPr>
          <w:rFonts w:cs="Times New Roman"/>
          <w:szCs w:val="32"/>
        </w:rPr>
        <w:t xml:space="preserve"> утратившем полностью или частично способность трудиться; деятельность государства поп воплощению в жизнь целей и приоритетных задач социальной политики, по реализации совокупности законодательно </w:t>
      </w:r>
      <w:r w:rsidR="00096F16">
        <w:rPr>
          <w:rFonts w:cs="Times New Roman"/>
          <w:szCs w:val="32"/>
        </w:rPr>
        <w:t xml:space="preserve">закрепленных экономических, правовых и социальных гарантий, </w:t>
      </w:r>
      <w:r w:rsidR="00096F16">
        <w:rPr>
          <w:rFonts w:cs="Times New Roman"/>
          <w:szCs w:val="32"/>
        </w:rPr>
        <w:lastRenderedPageBreak/>
        <w:t>обеспечивающих каждому члену общества соблюдение социальных прав</w:t>
      </w:r>
      <w:r w:rsidR="009B6EDE">
        <w:rPr>
          <w:rFonts w:cs="Times New Roman"/>
          <w:szCs w:val="32"/>
        </w:rPr>
        <w:t>,</w:t>
      </w:r>
      <w:r w:rsidR="00096F16">
        <w:rPr>
          <w:rFonts w:cs="Times New Roman"/>
          <w:szCs w:val="32"/>
        </w:rPr>
        <w:t xml:space="preserve"> в том числе право на достойный уровень жизни. </w:t>
      </w:r>
    </w:p>
    <w:p w:rsidR="007E1DAB" w:rsidRDefault="00096F16" w:rsidP="00025786">
      <w:pPr>
        <w:spacing w:after="0"/>
        <w:rPr>
          <w:rFonts w:cs="Times New Roman"/>
          <w:szCs w:val="32"/>
        </w:rPr>
      </w:pPr>
      <w:r>
        <w:rPr>
          <w:rFonts w:cs="Times New Roman"/>
          <w:szCs w:val="32"/>
        </w:rPr>
        <w:t>В Хабаровском крае проживает более 87000 инвалидов и лиц с ОВЗ. Федеральный Закон «Об образовании в Российской Федерации»</w:t>
      </w:r>
      <w:r w:rsidR="003D44AA">
        <w:rPr>
          <w:rFonts w:cs="Times New Roman"/>
          <w:szCs w:val="32"/>
        </w:rPr>
        <w:t>,</w:t>
      </w:r>
      <w:r>
        <w:rPr>
          <w:rFonts w:cs="Times New Roman"/>
          <w:szCs w:val="32"/>
        </w:rPr>
        <w:t xml:space="preserve"> принятый 29.12.2012 , а также Федеральный Закон «О защите инвалидов в Российской Федерации» закрепили положение о том, что государство гарантирует инвалидам и лицам с ОВЗ необходимые условия получения образования профессиональной подготовки и трудоустройства. П</w:t>
      </w:r>
      <w:r w:rsidR="008E2548">
        <w:rPr>
          <w:rFonts w:cs="Times New Roman"/>
          <w:szCs w:val="32"/>
        </w:rPr>
        <w:t xml:space="preserve">роблемы профессионального </w:t>
      </w:r>
      <w:r>
        <w:rPr>
          <w:rFonts w:cs="Times New Roman"/>
          <w:szCs w:val="32"/>
        </w:rPr>
        <w:t>становления и трудоустройства инвалидов и лиц с ОВЗ в условиях России очень актуальны, так как овладение приоритетными профессиями и специальностями дает им возможность быть конкурентоспособными на региональных рынках труда</w:t>
      </w:r>
      <w:proofErr w:type="gramStart"/>
      <w:r>
        <w:rPr>
          <w:rFonts w:cs="Times New Roman"/>
          <w:szCs w:val="32"/>
        </w:rPr>
        <w:t xml:space="preserve"> ,</w:t>
      </w:r>
      <w:proofErr w:type="gramEnd"/>
      <w:r>
        <w:rPr>
          <w:rFonts w:cs="Times New Roman"/>
          <w:szCs w:val="32"/>
        </w:rPr>
        <w:t xml:space="preserve"> а для этого они должны получить образование. Государственная политика Российской Федерации направлена на создание условий в профессиональных образовательных организациях каждого региона для обучения граждан с ограниченными возможностями з</w:t>
      </w:r>
      <w:r w:rsidR="008E2548">
        <w:rPr>
          <w:rFonts w:cs="Times New Roman"/>
          <w:szCs w:val="32"/>
        </w:rPr>
        <w:t>доровья и инвалидностью. Основы</w:t>
      </w:r>
      <w:r>
        <w:rPr>
          <w:rFonts w:cs="Times New Roman"/>
          <w:szCs w:val="32"/>
        </w:rPr>
        <w:t xml:space="preserve"> данной политики заложил Указ Президента Российской Федерации №</w:t>
      </w:r>
      <w:r w:rsidR="00FE5813"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597 «О мероприятиях </w:t>
      </w:r>
      <w:r w:rsidR="00FE5813">
        <w:rPr>
          <w:rFonts w:cs="Times New Roman"/>
          <w:szCs w:val="32"/>
        </w:rPr>
        <w:t>по реализации государственной социальной политики»</w:t>
      </w:r>
      <w:r w:rsidR="003D44AA">
        <w:rPr>
          <w:rFonts w:cs="Times New Roman"/>
          <w:szCs w:val="32"/>
        </w:rPr>
        <w:t>,</w:t>
      </w:r>
      <w:r w:rsidR="00FE5813">
        <w:rPr>
          <w:rFonts w:cs="Times New Roman"/>
          <w:szCs w:val="32"/>
        </w:rPr>
        <w:t xml:space="preserve"> </w:t>
      </w:r>
      <w:r w:rsidR="008E2548">
        <w:rPr>
          <w:rFonts w:cs="Times New Roman"/>
          <w:szCs w:val="32"/>
        </w:rPr>
        <w:t>направленный</w:t>
      </w:r>
      <w:r>
        <w:rPr>
          <w:rFonts w:cs="Times New Roman"/>
          <w:szCs w:val="32"/>
        </w:rPr>
        <w:t xml:space="preserve"> </w:t>
      </w:r>
      <w:r w:rsidR="00FE5813">
        <w:rPr>
          <w:rFonts w:cs="Times New Roman"/>
          <w:szCs w:val="32"/>
        </w:rPr>
        <w:t xml:space="preserve">на повышение эффективности реализации мероприятий по содействию трудоустройству инвалидов, на обеспечение доступности профессионального образования, включая совершенствование методов профессиональной ориентации детей-инвалидов и лиц с ограниченными возможностями здоровья,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возможностей, а также индивидуальных программ реабилитации  инвалидов, на создание условий для повышения уровня занятости инвалидов, в том числе на оборудованных для них рабочих местах. </w:t>
      </w:r>
    </w:p>
    <w:p w:rsidR="00FE5813" w:rsidRDefault="00FE5813" w:rsidP="00025786">
      <w:pPr>
        <w:spacing w:after="0"/>
        <w:ind w:left="-17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Исполнителем государственной политики в сфере организации инклюзивного профессионального образования является профессиональная образовательная организация. Указом Президента </w:t>
      </w:r>
      <w:r>
        <w:rPr>
          <w:rFonts w:cs="Times New Roman"/>
          <w:szCs w:val="32"/>
        </w:rPr>
        <w:lastRenderedPageBreak/>
        <w:t>Российской Федерации от 07.05.2012 г. № 599 «О мерах по реализации государственной политики  в области образования и науки» поставлена задача увеличить к 2020 году «долю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4</w:t>
      </w:r>
      <w:r w:rsidR="008E2548">
        <w:rPr>
          <w:rFonts w:cs="Times New Roman"/>
          <w:szCs w:val="32"/>
        </w:rPr>
        <w:t xml:space="preserve"> </w:t>
      </w:r>
      <w:r>
        <w:rPr>
          <w:rFonts w:cs="Times New Roman"/>
          <w:szCs w:val="32"/>
        </w:rPr>
        <w:t xml:space="preserve">до 25 </w:t>
      </w:r>
      <w:r w:rsidR="008E2548">
        <w:rPr>
          <w:rFonts w:cs="Times New Roman"/>
          <w:szCs w:val="32"/>
        </w:rPr>
        <w:t>процентов</w:t>
      </w:r>
      <w:r>
        <w:rPr>
          <w:rFonts w:cs="Times New Roman"/>
          <w:szCs w:val="32"/>
        </w:rPr>
        <w:t>»</w:t>
      </w:r>
    </w:p>
    <w:p w:rsidR="008E2548" w:rsidRDefault="008E2548" w:rsidP="004D0B4C">
      <w:pPr>
        <w:spacing w:after="0"/>
        <w:ind w:left="-113"/>
        <w:rPr>
          <w:rFonts w:cs="Times New Roman"/>
          <w:szCs w:val="32"/>
        </w:rPr>
      </w:pPr>
      <w:r>
        <w:rPr>
          <w:rFonts w:cs="Times New Roman"/>
          <w:szCs w:val="32"/>
        </w:rPr>
        <w:t>Для информационной и методической поддержки профессиональных образовательных организаций, в которых осуществляется обучение инвалидов  и лиц с ограниченными возможностями здоровья и с инвалидность</w:t>
      </w:r>
      <w:r w:rsidR="009B6EDE">
        <w:rPr>
          <w:rFonts w:cs="Times New Roman"/>
          <w:szCs w:val="32"/>
        </w:rPr>
        <w:t>ю</w:t>
      </w:r>
      <w:r>
        <w:rPr>
          <w:rFonts w:cs="Times New Roman"/>
          <w:szCs w:val="32"/>
        </w:rPr>
        <w:t>, в регионах созданы базовые профессиональные образовательные организации, обеспечивающие поддержку инклюзивн</w:t>
      </w:r>
      <w:r w:rsidR="003D44AA">
        <w:rPr>
          <w:rFonts w:cs="Times New Roman"/>
          <w:szCs w:val="32"/>
        </w:rPr>
        <w:t>ого профессионального образовани</w:t>
      </w:r>
      <w:r>
        <w:rPr>
          <w:rFonts w:cs="Times New Roman"/>
          <w:szCs w:val="32"/>
        </w:rPr>
        <w:t>я.</w:t>
      </w:r>
    </w:p>
    <w:p w:rsidR="00EE6F6B" w:rsidRDefault="008E2548" w:rsidP="004D0B4C">
      <w:pPr>
        <w:spacing w:after="0" w:line="240" w:lineRule="auto"/>
        <w:ind w:left="-113"/>
        <w:rPr>
          <w:rFonts w:cs="Times New Roman"/>
          <w:szCs w:val="32"/>
        </w:rPr>
      </w:pPr>
      <w:r>
        <w:rPr>
          <w:rFonts w:cs="Times New Roman"/>
          <w:szCs w:val="32"/>
        </w:rPr>
        <w:t>Начиная с 2011 года Хабаровский край на конкурсной основе участвует в реализации мероприятий Федеральной программы Российской Федерации «Доступная среда»</w:t>
      </w:r>
      <w:r w:rsidR="009B6EDE">
        <w:rPr>
          <w:rFonts w:cs="Times New Roman"/>
          <w:szCs w:val="32"/>
        </w:rPr>
        <w:t>.</w:t>
      </w:r>
      <w:r>
        <w:rPr>
          <w:rFonts w:cs="Times New Roman"/>
          <w:szCs w:val="32"/>
        </w:rPr>
        <w:t xml:space="preserve"> На сегодняшний момент доля образовательных организаций</w:t>
      </w:r>
      <w:r w:rsidR="009B6EDE">
        <w:rPr>
          <w:rFonts w:cs="Times New Roman"/>
          <w:szCs w:val="32"/>
        </w:rPr>
        <w:t>,</w:t>
      </w:r>
      <w:r>
        <w:rPr>
          <w:rFonts w:cs="Times New Roman"/>
          <w:szCs w:val="32"/>
        </w:rPr>
        <w:t xml:space="preserve"> где созданы специальные условия, составляют 30% . В Хабаровске продолжается развитие инклюзивного образования для инвалидов и лиц с ОВЗ, задача которых – создать безбарьерную среду и условия для получения профессионального образования инвалидами и лицами с ограниченными возможностями здоровья. </w:t>
      </w:r>
    </w:p>
    <w:p w:rsidR="00EE6F6B" w:rsidRPr="002278DE" w:rsidRDefault="00133529" w:rsidP="009B6EDE">
      <w:pPr>
        <w:ind w:left="-113" w:firstLine="0"/>
      </w:pPr>
      <w:r>
        <w:t xml:space="preserve">            В 2016 году Хабаровский промышленно – экономический техникум вошел в число</w:t>
      </w:r>
      <w:r w:rsidR="000F6482">
        <w:t xml:space="preserve"> краевых </w:t>
      </w:r>
      <w:r>
        <w:t xml:space="preserve"> </w:t>
      </w:r>
      <w:r w:rsidR="000F6482">
        <w:t xml:space="preserve">образовательных организаций, осуществляющих программу инклюзивного образования для лиц с ОВЗ и инвалидов. </w:t>
      </w:r>
      <w:r>
        <w:t xml:space="preserve">   </w:t>
      </w:r>
      <w:r w:rsidR="00EE6F6B" w:rsidRPr="002278DE">
        <w:t>Согласно Федеральному закону Российской Федерации от 29 декабря 2012 г. N 273-ФЗ,</w:t>
      </w:r>
      <w:r w:rsidR="000F6482">
        <w:t xml:space="preserve"> в</w:t>
      </w:r>
      <w:r w:rsidR="00EE6F6B" w:rsidRPr="002278DE">
        <w:t> </w:t>
      </w:r>
      <w:r w:rsidR="003D44AA">
        <w:t>т</w:t>
      </w:r>
      <w:r w:rsidR="00EE6F6B" w:rsidRPr="002278DE">
        <w:t>ехникуме созданы</w:t>
      </w:r>
      <w:r w:rsidR="003D44AA">
        <w:t xml:space="preserve"> все</w:t>
      </w:r>
      <w:r w:rsidR="00EE6F6B" w:rsidRPr="002278DE">
        <w:t xml:space="preserve"> условия для обучения  инвалидов и лиц с ОВЗ, для их сопровождения и осуществления индивидуального подхода к обучению: работают педагоги организаторы, социальный педагог,</w:t>
      </w:r>
      <w:r w:rsidR="003D44AA">
        <w:t xml:space="preserve"> психолог,</w:t>
      </w:r>
      <w:r w:rsidR="00EE6F6B" w:rsidRPr="002278DE">
        <w:t xml:space="preserve"> медицинский пункт, так же созданы материально</w:t>
      </w:r>
      <w:r w:rsidR="004D0B4C">
        <w:t xml:space="preserve"> -</w:t>
      </w:r>
      <w:r w:rsidR="00EE6F6B" w:rsidRPr="002278DE">
        <w:t xml:space="preserve"> технические условия для комфортного обучения. Специализированный учет лиц с ограниченными возможностями </w:t>
      </w:r>
      <w:r w:rsidR="00EE6F6B" w:rsidRPr="002278DE">
        <w:lastRenderedPageBreak/>
        <w:t>здоровья  и инвалидностью проводится на этапах их поступления, обучения в техникуме и трудоустройства.</w:t>
      </w:r>
    </w:p>
    <w:p w:rsidR="004D0B4C" w:rsidRPr="002278DE" w:rsidRDefault="009B6EDE" w:rsidP="00E834FB">
      <w:pPr>
        <w:spacing w:after="0"/>
        <w:ind w:left="709" w:firstLine="0"/>
      </w:pPr>
      <w:proofErr w:type="gramStart"/>
      <w:r w:rsidRPr="002278DE">
        <w:t>Обучение по специальностям среднего профессионального образования (по профессиональным программам подготов</w:t>
      </w:r>
      <w:r>
        <w:t>ки специалистов среднего звена)</w:t>
      </w:r>
      <w:r w:rsidR="004D0B4C">
        <w:t xml:space="preserve">  </w:t>
      </w:r>
      <w:r w:rsidR="004D0B4C" w:rsidRPr="002278DE">
        <w:t>для обучающихся с ограниченными возможностями здоровья и инвалидностью</w:t>
      </w:r>
      <w:proofErr w:type="gramEnd"/>
    </w:p>
    <w:p w:rsidR="009B6EDE" w:rsidRDefault="004D0B4C" w:rsidP="00E834FB">
      <w:pPr>
        <w:spacing w:after="0"/>
        <w:ind w:left="709" w:firstLine="0"/>
      </w:pPr>
      <w:r>
        <w:t xml:space="preserve"> </w:t>
      </w:r>
      <w:r w:rsidR="009B6EDE">
        <w:t>включает в себя:</w:t>
      </w:r>
    </w:p>
    <w:p w:rsidR="00EE6F6B" w:rsidRPr="002278DE" w:rsidRDefault="0070747D" w:rsidP="00BF326A">
      <w:pPr>
        <w:spacing w:after="0"/>
        <w:ind w:left="709" w:firstLine="0"/>
      </w:pPr>
      <w:r>
        <w:t xml:space="preserve"> - </w:t>
      </w:r>
      <w:r w:rsidR="009B6EDE">
        <w:t>и</w:t>
      </w:r>
      <w:r w:rsidR="00EE6F6B" w:rsidRPr="002278DE">
        <w:t>спользование специальных учебников, учебных пособий и дидактических материалов</w:t>
      </w:r>
      <w:r>
        <w:t>;</w:t>
      </w:r>
    </w:p>
    <w:p w:rsidR="00EE6F6B" w:rsidRPr="002278DE" w:rsidRDefault="0070747D" w:rsidP="00BF326A">
      <w:pPr>
        <w:spacing w:after="0"/>
        <w:ind w:left="709" w:firstLine="0"/>
      </w:pPr>
      <w:r>
        <w:t>- и</w:t>
      </w:r>
      <w:r w:rsidR="00EE6F6B" w:rsidRPr="002278DE">
        <w:t>спользование специальных технических средств обучения коллективного и индивидуального пользования</w:t>
      </w:r>
      <w:r>
        <w:t>;</w:t>
      </w:r>
    </w:p>
    <w:p w:rsidR="00EE6F6B" w:rsidRPr="002278DE" w:rsidRDefault="0070747D" w:rsidP="00AF0E15">
      <w:pPr>
        <w:spacing w:after="0"/>
        <w:ind w:left="709" w:firstLine="0"/>
      </w:pPr>
      <w:r>
        <w:t>- п</w:t>
      </w:r>
      <w:r w:rsidR="00EE6F6B" w:rsidRPr="002278DE">
        <w:t xml:space="preserve">редоставление обучающимся </w:t>
      </w:r>
      <w:r w:rsidR="009B6EDE">
        <w:t>специальных технических средств</w:t>
      </w:r>
      <w:r w:rsidR="00EE6F6B" w:rsidRPr="002278DE">
        <w:t xml:space="preserve"> обучения индивидуального пользования в постоянное пользование</w:t>
      </w:r>
      <w:r>
        <w:t>;</w:t>
      </w:r>
    </w:p>
    <w:p w:rsidR="00EE6F6B" w:rsidRPr="002278DE" w:rsidRDefault="0070747D" w:rsidP="00AF0E15">
      <w:pPr>
        <w:spacing w:after="0"/>
        <w:ind w:left="709" w:firstLine="0"/>
      </w:pPr>
      <w:r>
        <w:t>- п</w:t>
      </w:r>
      <w:r w:rsidR="00EE6F6B" w:rsidRPr="002278DE">
        <w:t>редоставление услуг ассистента (п</w:t>
      </w:r>
      <w:r>
        <w:t>омощника), оказывающего обуч</w:t>
      </w:r>
      <w:r w:rsidR="004D0B4C">
        <w:t>ающи</w:t>
      </w:r>
      <w:r w:rsidR="00EE6F6B" w:rsidRPr="002278DE">
        <w:t>мся необходимую техническую помощь</w:t>
      </w:r>
      <w:r>
        <w:t>;</w:t>
      </w:r>
    </w:p>
    <w:p w:rsidR="00EE6F6B" w:rsidRPr="002278DE" w:rsidRDefault="0070747D" w:rsidP="00BF326A">
      <w:pPr>
        <w:spacing w:after="0"/>
        <w:ind w:left="709" w:firstLine="0"/>
      </w:pPr>
      <w:r>
        <w:t>- п</w:t>
      </w:r>
      <w:r w:rsidR="00EE6F6B" w:rsidRPr="002278DE">
        <w:t>роведение групповых и индивидуальных коррекционных занятий</w:t>
      </w:r>
      <w:r>
        <w:t>;</w:t>
      </w:r>
    </w:p>
    <w:p w:rsidR="001F544D" w:rsidRDefault="0070747D" w:rsidP="00BF326A">
      <w:pPr>
        <w:spacing w:after="0"/>
        <w:ind w:left="709" w:firstLine="0"/>
      </w:pPr>
      <w:r>
        <w:t>- о</w:t>
      </w:r>
      <w:r w:rsidR="00EE6F6B" w:rsidRPr="002278DE">
        <w:t>беспече</w:t>
      </w:r>
      <w:r w:rsidR="001F544D">
        <w:t>ние доступа в здание техникума;</w:t>
      </w:r>
    </w:p>
    <w:p w:rsidR="00AF0E15" w:rsidRDefault="00EE6F6B" w:rsidP="00AF0E15">
      <w:pPr>
        <w:ind w:left="709" w:firstLine="0"/>
      </w:pPr>
      <w:r w:rsidRPr="002278DE">
        <w:t xml:space="preserve"> </w:t>
      </w:r>
      <w:r w:rsidR="0070747D">
        <w:t>- о</w:t>
      </w:r>
      <w:r w:rsidRPr="002278DE">
        <w:t>казание психологической и другой консультативной помощи</w:t>
      </w:r>
      <w:r w:rsidR="001F544D">
        <w:t>.</w:t>
      </w:r>
    </w:p>
    <w:p w:rsidR="00AF0E15" w:rsidRPr="002278DE" w:rsidRDefault="00EE6F6B" w:rsidP="00AF0E15">
      <w:pPr>
        <w:ind w:left="709" w:firstLine="0"/>
      </w:pPr>
      <w:r w:rsidRPr="002278DE">
        <w:t xml:space="preserve"> </w:t>
      </w:r>
      <w:r w:rsidR="00AF0E15">
        <w:t>В 2020/2021 учебном году в т</w:t>
      </w:r>
      <w:r w:rsidR="00AF0E15" w:rsidRPr="002278DE">
        <w:t>ехникуме обучаются инвалиды и ЛОВЗ.</w:t>
      </w:r>
    </w:p>
    <w:p w:rsidR="00EE6F6B" w:rsidRPr="002278DE" w:rsidRDefault="00AF0E15" w:rsidP="00AF0E15">
      <w:pPr>
        <w:spacing w:after="0"/>
        <w:ind w:left="709" w:firstLine="0"/>
      </w:pPr>
      <w:r w:rsidRPr="002278DE">
        <w:t>1.         Техническое обслуживание и ремонт автомобилей – нарушения зрения – 1 чел.</w:t>
      </w:r>
      <w:r w:rsidRPr="002278DE">
        <w:br/>
        <w:t>2.         Техническое обслуживание и ремонт автомобилей — нарушения слуха – 2 чел.</w:t>
      </w:r>
      <w:r w:rsidRPr="002278DE">
        <w:br/>
        <w:t>3.         Техническое обслуживание и ремонт автомобилей – ОДА – 1 чел.</w:t>
      </w:r>
      <w:r w:rsidRPr="002278DE">
        <w:br/>
        <w:t>4.         Право и организация социального обеспечения — соматические заболевания – 2 чел.</w:t>
      </w:r>
      <w:r w:rsidRPr="002278DE">
        <w:br/>
        <w:t xml:space="preserve">5.         Право и организация социального обеспечения — ОДА </w:t>
      </w:r>
      <w:r w:rsidRPr="002278DE">
        <w:lastRenderedPageBreak/>
        <w:t>– 2 чел.</w:t>
      </w:r>
      <w:r w:rsidRPr="002278DE">
        <w:br/>
        <w:t>6.         Информационные системы — нарушения слуха – 3 чел.</w:t>
      </w:r>
      <w:r w:rsidRPr="002278DE">
        <w:br/>
        <w:t>7.         Информационные системы — ОДА – 1 чел</w:t>
      </w:r>
      <w:r w:rsidRPr="002278DE">
        <w:br/>
        <w:t>8.         Технология деревообработки -  нарушения слуха – 2 чел.</w:t>
      </w:r>
      <w:r w:rsidRPr="002278DE">
        <w:br/>
        <w:t>9.         Технология деревообработки -  ОДА – 2 чел.</w:t>
      </w:r>
      <w:r w:rsidRPr="002278DE">
        <w:br/>
        <w:t>10.     Финансы — ОДА – 1 чел.</w:t>
      </w:r>
      <w:r w:rsidRPr="002278DE">
        <w:br/>
        <w:t>11.     Строительство и эксплуатация городских путей</w:t>
      </w:r>
    </w:p>
    <w:sectPr w:rsidR="00EE6F6B" w:rsidRPr="002278DE" w:rsidSect="0063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DAB"/>
    <w:rsid w:val="000231FD"/>
    <w:rsid w:val="00025786"/>
    <w:rsid w:val="00096F16"/>
    <w:rsid w:val="000F6482"/>
    <w:rsid w:val="00133529"/>
    <w:rsid w:val="001F544D"/>
    <w:rsid w:val="002039FF"/>
    <w:rsid w:val="00207B9C"/>
    <w:rsid w:val="002278DE"/>
    <w:rsid w:val="002572A4"/>
    <w:rsid w:val="002D6E4E"/>
    <w:rsid w:val="003D44AA"/>
    <w:rsid w:val="004D0B4C"/>
    <w:rsid w:val="006161A6"/>
    <w:rsid w:val="00632479"/>
    <w:rsid w:val="0070747D"/>
    <w:rsid w:val="00747098"/>
    <w:rsid w:val="007E1DAB"/>
    <w:rsid w:val="008E2548"/>
    <w:rsid w:val="009B6EDE"/>
    <w:rsid w:val="00AF0E15"/>
    <w:rsid w:val="00BD3B43"/>
    <w:rsid w:val="00BF326A"/>
    <w:rsid w:val="00CD491A"/>
    <w:rsid w:val="00E834FB"/>
    <w:rsid w:val="00EE6F6B"/>
    <w:rsid w:val="00F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1A"/>
    <w:pPr>
      <w:ind w:firstLine="709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6F6B"/>
    <w:rPr>
      <w:b/>
      <w:bCs/>
    </w:rPr>
  </w:style>
  <w:style w:type="paragraph" w:styleId="a4">
    <w:name w:val="Normal (Web)"/>
    <w:basedOn w:val="a"/>
    <w:uiPriority w:val="99"/>
    <w:semiHidden/>
    <w:unhideWhenUsed/>
    <w:rsid w:val="00EE6F6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14</cp:revision>
  <dcterms:created xsi:type="dcterms:W3CDTF">2019-10-28T22:50:00Z</dcterms:created>
  <dcterms:modified xsi:type="dcterms:W3CDTF">2021-03-29T03:56:00Z</dcterms:modified>
</cp:coreProperties>
</file>