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55" w:rsidRPr="00F00485" w:rsidRDefault="00D55E55" w:rsidP="00D55E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</w:t>
      </w: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овременные </w:t>
      </w:r>
      <w:r w:rsidR="003D69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образовательные технологии в ДОО</w:t>
      </w:r>
    </w:p>
    <w:p w:rsidR="00D55E55" w:rsidRPr="003828C3" w:rsidRDefault="00D55E55" w:rsidP="00D55E55">
      <w:pPr>
        <w:spacing w:after="0" w:line="240" w:lineRule="auto"/>
        <w:ind w:firstLine="708"/>
        <w:jc w:val="both"/>
        <w:rPr>
          <w:rFonts w:ascii="Calibri" w:eastAsia="Times New Roman" w:hAnsi="Calibri" w:cs="Calibri"/>
          <w:i/>
          <w:iCs/>
          <w:sz w:val="28"/>
          <w:lang w:eastAsia="ru-RU"/>
        </w:rPr>
      </w:pP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В настоящее вре</w:t>
      </w:r>
      <w:r w:rsidR="003D693F">
        <w:rPr>
          <w:rFonts w:ascii="Times New Roman" w:eastAsia="Times New Roman" w:hAnsi="Times New Roman" w:cs="Times New Roman"/>
          <w:sz w:val="28"/>
          <w:lang w:eastAsia="ru-RU"/>
        </w:rPr>
        <w:t>мя педагогические коллективы ДОО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интенсивно внедряют в работу инновационные технологии. Поэтому основная задача педагогов дошкольного учреждения </w:t>
      </w: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D55E55" w:rsidRPr="00F00485" w:rsidRDefault="00D55E55" w:rsidP="00D55E55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Современные педагогические технологии в дошкольном образовании направлены на реализацию государственных стандартов дошкольного образования.</w:t>
      </w: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Принципиально важной стороной в педагогической технологии является позиция ребенка в </w:t>
      </w: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воспитательно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 Его цель- содействовать становлению ребенка как личности.</w:t>
      </w: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</w:t>
      </w: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Технология 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– это совокупность приемов, применяемых в каком-либо деле, мастерстве, искусстве (толковый словарь).</w:t>
      </w:r>
    </w:p>
    <w:p w:rsidR="00D55E55" w:rsidRDefault="00D55E55" w:rsidP="00D55E5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Педагогическая технология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Б.Т.Лихачёв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>).</w:t>
      </w:r>
    </w:p>
    <w:p w:rsidR="00AE5FB4" w:rsidRDefault="00AE5FB4" w:rsidP="00D55E5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AF9">
        <w:rPr>
          <w:rFonts w:ascii="Times New Roman" w:hAnsi="Times New Roman" w:cs="Times New Roman"/>
          <w:b/>
          <w:sz w:val="28"/>
          <w:szCs w:val="28"/>
        </w:rPr>
        <w:t>Основные требования (критерии) педагогической технологии: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Концептуальность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Системность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Управляемость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Эффективность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    Концептуальность</w:t>
      </w:r>
      <w:r w:rsidRPr="000F1AF9">
        <w:rPr>
          <w:rFonts w:ascii="Times New Roman" w:hAnsi="Times New Roman" w:cs="Times New Roman"/>
          <w:sz w:val="28"/>
          <w:szCs w:val="28"/>
        </w:rPr>
        <w:t xml:space="preserve"> 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   </w:t>
      </w:r>
      <w:r w:rsidRPr="000F1AF9">
        <w:rPr>
          <w:rFonts w:ascii="Times New Roman" w:hAnsi="Times New Roman" w:cs="Times New Roman"/>
          <w:i/>
          <w:sz w:val="28"/>
          <w:szCs w:val="28"/>
        </w:rPr>
        <w:t xml:space="preserve">Системность </w:t>
      </w:r>
      <w:r w:rsidRPr="000F1AF9">
        <w:rPr>
          <w:rFonts w:ascii="Times New Roman" w:hAnsi="Times New Roman" w:cs="Times New Roman"/>
          <w:sz w:val="28"/>
          <w:szCs w:val="28"/>
        </w:rPr>
        <w:t>– технология должна обладать всеми признаками системы: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- логикой процесса,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- взаимосвязью его частей,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- целостностью.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0F1AF9">
        <w:rPr>
          <w:rFonts w:ascii="Times New Roman" w:hAnsi="Times New Roman" w:cs="Times New Roman"/>
          <w:i/>
          <w:sz w:val="28"/>
          <w:szCs w:val="28"/>
        </w:rPr>
        <w:t>Управляемость</w:t>
      </w:r>
      <w:r w:rsidRPr="000F1AF9">
        <w:rPr>
          <w:rFonts w:ascii="Times New Roman" w:hAnsi="Times New Roman" w:cs="Times New Roman"/>
          <w:sz w:val="28"/>
          <w:szCs w:val="28"/>
        </w:rPr>
        <w:t xml:space="preserve"> – 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   </w:t>
      </w:r>
      <w:r w:rsidRPr="000F1AF9">
        <w:rPr>
          <w:rFonts w:ascii="Times New Roman" w:hAnsi="Times New Roman" w:cs="Times New Roman"/>
          <w:i/>
          <w:sz w:val="28"/>
          <w:szCs w:val="28"/>
        </w:rPr>
        <w:t>Эффективность</w:t>
      </w:r>
      <w:r w:rsidRPr="000F1AF9">
        <w:rPr>
          <w:rFonts w:ascii="Times New Roman" w:hAnsi="Times New Roman" w:cs="Times New Roman"/>
          <w:sz w:val="28"/>
          <w:szCs w:val="28"/>
        </w:rPr>
        <w:t xml:space="preserve"> – 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F1AF9">
        <w:rPr>
          <w:rFonts w:ascii="Times New Roman" w:hAnsi="Times New Roman" w:cs="Times New Roman"/>
          <w:i/>
          <w:sz w:val="28"/>
          <w:szCs w:val="28"/>
        </w:rPr>
        <w:t>Воспроизводимость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– 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   Таким образом, очевидно: если некая система претендует на роль технологии, она должна соответствовать всем перечисленным выше требованиям.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AE5FB4" w:rsidRPr="00F00485" w:rsidRDefault="00AE5FB4" w:rsidP="00D55E5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Сегодня насчитывается больше сотни  образовательных технологий. </w:t>
      </w:r>
    </w:p>
    <w:p w:rsidR="00D55E55" w:rsidRPr="00F00485" w:rsidRDefault="00D55E55" w:rsidP="00D55E55">
      <w:pPr>
        <w:spacing w:after="0" w:line="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  </w:t>
      </w: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Основные требования (критерии) педагогической технологии: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 числу современных образовательных технологий можно отнести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D55E55" w:rsidRPr="00F00485" w:rsidRDefault="00D55E55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0485">
        <w:rPr>
          <w:rFonts w:ascii="Times New Roman" w:eastAsia="Times New Roman" w:hAnsi="Times New Roman" w:cs="Times New Roman"/>
          <w:sz w:val="28"/>
          <w:lang w:eastAsia="ru-RU"/>
        </w:rPr>
        <w:t>здоровьесберегающие</w:t>
      </w:r>
      <w:proofErr w:type="spellEnd"/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технологии;</w:t>
      </w:r>
    </w:p>
    <w:p w:rsidR="00D55E55" w:rsidRPr="00403B1F" w:rsidRDefault="00D55E55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технологии проектной деятельности</w:t>
      </w:r>
    </w:p>
    <w:p w:rsidR="00D55E55" w:rsidRPr="00F00485" w:rsidRDefault="00D55E55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технология исследовательской деятельности</w:t>
      </w:r>
    </w:p>
    <w:p w:rsidR="00D55E55" w:rsidRPr="00F00485" w:rsidRDefault="00D55E55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r w:rsidRPr="00025158">
        <w:rPr>
          <w:rFonts w:ascii="Times New Roman" w:eastAsia="Times New Roman" w:hAnsi="Times New Roman" w:cs="Times New Roman"/>
          <w:sz w:val="28"/>
          <w:lang w:eastAsia="ru-RU"/>
        </w:rPr>
        <w:t>информационно-коммуникационные технологии;</w:t>
      </w:r>
    </w:p>
    <w:p w:rsidR="00D55E55" w:rsidRPr="007476F0" w:rsidRDefault="00D55E55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25158">
        <w:rPr>
          <w:rFonts w:ascii="Times New Roman" w:eastAsia="Times New Roman" w:hAnsi="Times New Roman" w:cs="Times New Roman"/>
          <w:sz w:val="28"/>
          <w:lang w:eastAsia="ru-RU"/>
        </w:rPr>
        <w:t>технология</w:t>
      </w:r>
      <w:r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03B1F">
        <w:rPr>
          <w:rFonts w:ascii="Times New Roman" w:eastAsia="Times New Roman" w:hAnsi="Times New Roman" w:cs="Times New Roman"/>
          <w:sz w:val="28"/>
          <w:lang w:eastAsia="ru-RU"/>
        </w:rPr>
        <w:t>портфолио дошкольника</w:t>
      </w:r>
    </w:p>
    <w:p w:rsidR="007476F0" w:rsidRPr="007476F0" w:rsidRDefault="007476F0" w:rsidP="007476F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0485">
        <w:rPr>
          <w:rFonts w:ascii="Times New Roman" w:eastAsia="Times New Roman" w:hAnsi="Times New Roman" w:cs="Times New Roman"/>
          <w:sz w:val="28"/>
          <w:lang w:eastAsia="ru-RU"/>
        </w:rPr>
        <w:t>личностно-ориентированные технологии;</w:t>
      </w:r>
    </w:p>
    <w:p w:rsidR="00D55E55" w:rsidRPr="00F00485" w:rsidRDefault="003561D2" w:rsidP="00D55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соц</w:t>
      </w:r>
      <w:r w:rsidR="00D55E55" w:rsidRPr="00F00485">
        <w:rPr>
          <w:rFonts w:ascii="Times New Roman" w:eastAsia="Times New Roman" w:hAnsi="Times New Roman" w:cs="Times New Roman"/>
          <w:sz w:val="28"/>
          <w:lang w:eastAsia="ru-RU"/>
        </w:rPr>
        <w:t>игровая</w:t>
      </w:r>
      <w:proofErr w:type="spellEnd"/>
      <w:r w:rsidR="00D55E55" w:rsidRPr="00F00485">
        <w:rPr>
          <w:rFonts w:ascii="Times New Roman" w:eastAsia="Times New Roman" w:hAnsi="Times New Roman" w:cs="Times New Roman"/>
          <w:sz w:val="28"/>
          <w:lang w:eastAsia="ru-RU"/>
        </w:rPr>
        <w:t xml:space="preserve"> технология</w:t>
      </w:r>
    </w:p>
    <w:p w:rsidR="001F09AA" w:rsidRPr="00827858" w:rsidRDefault="001F09AA" w:rsidP="001F09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858">
        <w:rPr>
          <w:rFonts w:ascii="Times New Roman" w:eastAsia="Times New Roman" w:hAnsi="Times New Roman" w:cs="Times New Roman"/>
          <w:sz w:val="28"/>
          <w:lang w:eastAsia="ru-RU"/>
        </w:rPr>
        <w:t>интерактивные технологии</w:t>
      </w:r>
    </w:p>
    <w:p w:rsidR="003B3A3B" w:rsidRPr="007476F0" w:rsidRDefault="003B3A3B" w:rsidP="003B3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7858">
        <w:rPr>
          <w:rFonts w:ascii="Times New Roman" w:eastAsia="Times New Roman" w:hAnsi="Times New Roman" w:cs="Times New Roman"/>
          <w:sz w:val="28"/>
          <w:lang w:eastAsia="ru-RU"/>
        </w:rPr>
        <w:t>технология проблемного обучения</w:t>
      </w:r>
    </w:p>
    <w:p w:rsidR="007476F0" w:rsidRPr="007476F0" w:rsidRDefault="007476F0" w:rsidP="003B3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игровая технология</w:t>
      </w:r>
    </w:p>
    <w:p w:rsidR="007476F0" w:rsidRPr="00827858" w:rsidRDefault="007476F0" w:rsidP="003B3A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технология «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Триз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3B3A3B" w:rsidRPr="00025158" w:rsidRDefault="003B3A3B" w:rsidP="003B3A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E5FB4" w:rsidRDefault="00AE5FB4" w:rsidP="00AE5FB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AE5FB4" w:rsidRPr="00F00485" w:rsidRDefault="00AE5FB4" w:rsidP="00AE5FB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5E55" w:rsidRPr="00F00485" w:rsidRDefault="00D55E55" w:rsidP="00D55E55">
      <w:pPr>
        <w:numPr>
          <w:ilvl w:val="0"/>
          <w:numId w:val="2"/>
        </w:numPr>
        <w:spacing w:after="0" w:line="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Здоровьесберегающие</w:t>
      </w:r>
      <w:proofErr w:type="spellEnd"/>
      <w:r w:rsidRPr="00F004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 технологии</w:t>
      </w:r>
    </w:p>
    <w:p w:rsidR="00AE5FB4" w:rsidRPr="00D634CE" w:rsidRDefault="00D634CE" w:rsidP="00D634CE">
      <w:pPr>
        <w:pStyle w:val="a4"/>
        <w:numPr>
          <w:ilvl w:val="1"/>
          <w:numId w:val="1"/>
        </w:numPr>
        <w:spacing w:after="0"/>
        <w:ind w:left="0" w:hanging="142"/>
        <w:rPr>
          <w:rFonts w:ascii="Times New Roman" w:hAnsi="Times New Roman" w:cs="Times New Roman"/>
          <w:sz w:val="28"/>
          <w:szCs w:val="28"/>
        </w:rPr>
      </w:pPr>
      <w:r w:rsidRPr="00D63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ЗДОРОВЬЕСБЕРЕГАЮЩИЕ ТЕХНОЛОГИИ.</w:t>
      </w:r>
      <w:r w:rsidR="00D55E55" w:rsidRPr="00D634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5FB4" w:rsidRPr="00D634CE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="00AE5FB4" w:rsidRPr="00D634C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E5FB4" w:rsidRPr="00D634CE">
        <w:rPr>
          <w:rFonts w:ascii="Times New Roman" w:hAnsi="Times New Roman" w:cs="Times New Roman"/>
          <w:sz w:val="28"/>
          <w:szCs w:val="28"/>
        </w:rPr>
        <w:t xml:space="preserve"> технологий -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Овладение набором простейших форм и способов поведения, способствующих сохранению и укреплению здоровья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Увеличение резервов здоровья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Пальчиковая гимнастика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Гимнастика для глаз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Дыхательная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Артикуляционная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Музыкально-дыхательные тренинги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Динамические паузы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Релаксация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Арттерапия</w:t>
      </w:r>
      <w:proofErr w:type="spellEnd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Двигательная терапия, музыкотерапия</w:t>
      </w:r>
    </w:p>
    <w:p w:rsidR="00AE5FB4" w:rsidRPr="000F1AF9" w:rsidRDefault="00AE5FB4" w:rsidP="00AE5F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  <w:proofErr w:type="spellStart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звукотерапия</w:t>
      </w:r>
      <w:proofErr w:type="spellEnd"/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песочная терапия.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 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развитие человека невозможно без построения системы формирования его здоровья. Выбор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педагогических технологий зависит: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от типа дошкольного учреждения,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от продолжительности пребывания в нем детей,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от программы, по которой работают педагоги,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конкретных условий ДОУ,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педагога,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показателей здоровья детей.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Выделяют (применительно к ДОУ) следующую </w:t>
      </w:r>
      <w:r w:rsidRPr="000F1AF9">
        <w:rPr>
          <w:rFonts w:ascii="Times New Roman" w:hAnsi="Times New Roman" w:cs="Times New Roman"/>
          <w:b/>
          <w:i/>
          <w:sz w:val="28"/>
          <w:szCs w:val="28"/>
        </w:rPr>
        <w:t xml:space="preserve">классификацию </w:t>
      </w:r>
      <w:proofErr w:type="spellStart"/>
      <w:r w:rsidRPr="000F1AF9">
        <w:rPr>
          <w:rFonts w:ascii="Times New Roman" w:hAnsi="Times New Roman" w:cs="Times New Roman"/>
          <w:b/>
          <w:i/>
          <w:sz w:val="28"/>
          <w:szCs w:val="28"/>
        </w:rPr>
        <w:t>здоровьесберегающих</w:t>
      </w:r>
      <w:proofErr w:type="spellEnd"/>
      <w:r w:rsidRPr="000F1AF9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технологий: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AF9">
        <w:rPr>
          <w:rFonts w:ascii="Times New Roman" w:hAnsi="Times New Roman" w:cs="Times New Roman"/>
          <w:sz w:val="28"/>
          <w:szCs w:val="28"/>
        </w:rPr>
        <w:t xml:space="preserve">- медико-профилактические 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профилактических мероприятий,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среды в ДОУ);</w:t>
      </w:r>
      <w:proofErr w:type="gramEnd"/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- физкультурно-оздоровительные 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- обеспечения социально-психологического благополучия ребенка (обеспечивающие психическое и социальное здоровье ребенка и </w:t>
      </w:r>
      <w:r w:rsidRPr="000F1AF9">
        <w:rPr>
          <w:rFonts w:ascii="Times New Roman" w:hAnsi="Times New Roman" w:cs="Times New Roman"/>
          <w:sz w:val="28"/>
          <w:szCs w:val="28"/>
        </w:rPr>
        <w:lastRenderedPageBreak/>
        <w:t>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педагогов 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- образовательные (воспитания культуры здоровья дошкольников, личностно-ориентированного воспитания и обучения);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- обучения здоровому образу жизни 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игротренинги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AE5FB4" w:rsidRPr="000F1AF9" w:rsidRDefault="00AE5FB4" w:rsidP="00AE5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К числу </w:t>
      </w:r>
      <w:proofErr w:type="spellStart"/>
      <w:r w:rsidRPr="000F1A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F1AF9">
        <w:rPr>
          <w:rFonts w:ascii="Times New Roman" w:hAnsi="Times New Roman" w:cs="Times New Roman"/>
          <w:sz w:val="28"/>
          <w:szCs w:val="28"/>
        </w:rPr>
        <w:t xml:space="preserve"> педагогических технологий следует отнести и педагогическую технологию активной сенсорно-развивающей среды, 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FC482C" w:rsidRDefault="00FC482C" w:rsidP="004E5AA7">
      <w:pPr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6F6F6"/>
        </w:rPr>
      </w:pPr>
    </w:p>
    <w:p w:rsidR="00D55E55" w:rsidRDefault="004E5AA7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Социализация детей старшего дошкольного возраста является сложным структурным преобразованием, отражающим потребность ребенка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общественно значимых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изменениях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, как себя, так и окружающего мира, которые зависят от совокупности информации об окружении, от мотивов,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стремлений, интересов и актуализации собственного, пусть и незначительного, жизненного опыта. На процесс социализации ребенка оказывают большое влияние его индивидуальные особенности, психическое состояние и типичные настроения, форма общения и взаимодействия с окружающими. Но, несмотря на то, что социализация каждого конкретного человека имеет индивидуальные особенности, она осуществляется по правилам и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регулируется определенными механизмами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проявляются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  <w:r w:rsidRPr="004E5AA7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  <w:t xml:space="preserve">в активизации познавательных способностей дошкольников, коррекции недостатков личностного развития, формировании умения ориентироваться в социальной </w:t>
      </w:r>
      <w:bookmarkStart w:id="0" w:name="_GoBack"/>
      <w:bookmarkEnd w:id="0"/>
      <w:r w:rsidRPr="004E5AA7"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  <w:t>действительности и интеллектуально осваивать всю систему человеческих отношений.</w:t>
      </w: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  <w:shd w:val="clear" w:color="auto" w:fill="F6F6F6"/>
        </w:rPr>
      </w:pPr>
    </w:p>
    <w:p w:rsidR="00D96874" w:rsidRDefault="00D9687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EE6A64" w:rsidRDefault="00EE6A6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EE6A64" w:rsidRDefault="00EE6A6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EE6A64" w:rsidRDefault="00EE6A6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EE6A64" w:rsidRDefault="00EE6A6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EE6A64" w:rsidRPr="004E5AA7" w:rsidRDefault="00EE6A64" w:rsidP="004E5AA7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u w:val="single"/>
        </w:rPr>
      </w:pPr>
    </w:p>
    <w:p w:rsidR="004E5AA7" w:rsidRPr="004E5AA7" w:rsidRDefault="004E5AA7" w:rsidP="004E5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4CE" w:rsidRPr="000F1AF9" w:rsidRDefault="00D96874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D634CE" w:rsidRPr="000F1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ТЕХНОЛОГИИ ПРОЕКТИРОВАНИЯ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обогащение социально-личностного опыта через вовлечение детей в сферу межличностного взаимодействия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Работа в группах, парах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Беседы, дискуссии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Социально-активные приемы: метод взаимодействия, метод экспериментирования, метод сравнения,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4CE" w:rsidRPr="000F1AF9" w:rsidRDefault="00D634CE" w:rsidP="00D634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1AF9">
        <w:rPr>
          <w:rFonts w:ascii="Times New Roman" w:hAnsi="Times New Roman" w:cs="Times New Roman"/>
          <w:sz w:val="28"/>
          <w:szCs w:val="28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AF9">
        <w:rPr>
          <w:rFonts w:ascii="Times New Roman" w:hAnsi="Times New Roman" w:cs="Times New Roman"/>
          <w:b/>
          <w:i/>
          <w:sz w:val="28"/>
          <w:szCs w:val="28"/>
        </w:rPr>
        <w:t>Классификация учебных проектов: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- «игровые» — детские занятия, участие в групповой деятельности (игры, народные танцы, драматизации, разного рода развлечения);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- «экскурсионные», направленные на изучение проблем, связанных с окружающей природой и общественной жизнью;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- «повествоват</w:t>
      </w:r>
      <w:r>
        <w:rPr>
          <w:rFonts w:ascii="Times New Roman" w:hAnsi="Times New Roman" w:cs="Times New Roman"/>
          <w:sz w:val="28"/>
          <w:szCs w:val="28"/>
        </w:rPr>
        <w:t xml:space="preserve">ельные», </w:t>
      </w:r>
      <w:r w:rsidRPr="000F1AF9">
        <w:rPr>
          <w:rFonts w:ascii="Times New Roman" w:hAnsi="Times New Roman" w:cs="Times New Roman"/>
          <w:sz w:val="28"/>
          <w:szCs w:val="28"/>
        </w:rPr>
        <w:t>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1AF9">
        <w:rPr>
          <w:rFonts w:ascii="Times New Roman" w:hAnsi="Times New Roman" w:cs="Times New Roman"/>
          <w:sz w:val="28"/>
          <w:szCs w:val="28"/>
        </w:rPr>
        <w:t>«конструктивные», нацеленные на создание конкретного полезного продукта: сколачивание скворечника, устройство клумб.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1AF9">
        <w:rPr>
          <w:rFonts w:ascii="Times New Roman" w:hAnsi="Times New Roman" w:cs="Times New Roman"/>
          <w:b/>
          <w:i/>
          <w:sz w:val="28"/>
          <w:szCs w:val="28"/>
        </w:rPr>
        <w:t>Типы проектов: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доминирующему методу: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исследовательские,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информационные,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творческие,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игровые,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приключенческие,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практико-ориентированные.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характеру содержания: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включают ребенка и его семью,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ребенка и природу,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ребенка и рукотворный мир,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lastRenderedPageBreak/>
        <w:t>ребенка, общество и его культурные ценности.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характеру участия ребенка в проекте: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заказчик,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эксперт,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исполнитель,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участник от зарождения идеи до получения результата.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характеру контактов: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осуществляется внутри одной возрастной группы,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в контакте с другой возрастной группой,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внутри ДОУ,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в контакте с семьей,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учреждениями культуры,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общественными организациями (открытый проект).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количеству участников: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индивидуальный,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парный,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групповой,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фронтальный.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AF9">
        <w:rPr>
          <w:rFonts w:ascii="Times New Roman" w:hAnsi="Times New Roman" w:cs="Times New Roman"/>
          <w:i/>
          <w:sz w:val="28"/>
          <w:szCs w:val="28"/>
        </w:rPr>
        <w:t xml:space="preserve">по продолжительности: 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краткосрочный,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>средней продолжительности,</w:t>
      </w:r>
    </w:p>
    <w:p w:rsidR="00D634CE" w:rsidRPr="000F1AF9" w:rsidRDefault="00D634CE" w:rsidP="00D634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AF9">
        <w:rPr>
          <w:rFonts w:ascii="Times New Roman" w:hAnsi="Times New Roman" w:cs="Times New Roman"/>
          <w:sz w:val="28"/>
          <w:szCs w:val="28"/>
        </w:rPr>
        <w:t xml:space="preserve"> долгосрочный.</w:t>
      </w:r>
    </w:p>
    <w:p w:rsidR="00D55E55" w:rsidRPr="00F00485" w:rsidRDefault="00D55E55" w:rsidP="00D55E55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D55E55" w:rsidRPr="00F00485" w:rsidRDefault="00D55E55" w:rsidP="00D55E55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учебных проектов:</w:t>
      </w:r>
    </w:p>
    <w:p w:rsidR="00D55E55" w:rsidRPr="00F00485" w:rsidRDefault="00D55E55" w:rsidP="00D55E55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«игровые»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D55E55" w:rsidRPr="00F00485" w:rsidRDefault="00D55E55" w:rsidP="00D55E55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«экскурсионные»,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D55E55" w:rsidRPr="00F00485" w:rsidRDefault="00D55E55" w:rsidP="00D55E55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proofErr w:type="gramStart"/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«повествовательные»,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  <w:proofErr w:type="gramEnd"/>
    </w:p>
    <w:p w:rsidR="00D55E55" w:rsidRPr="00F00485" w:rsidRDefault="00D55E55" w:rsidP="00D55E55">
      <w:pPr>
        <w:numPr>
          <w:ilvl w:val="0"/>
          <w:numId w:val="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«конструктивные»,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D55E55" w:rsidRPr="00F00485" w:rsidRDefault="00D55E55" w:rsidP="00D55E55">
      <w:pPr>
        <w:spacing w:after="0" w:line="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Типы проектов:</w:t>
      </w:r>
    </w:p>
    <w:p w:rsidR="00D55E55" w:rsidRPr="00F00485" w:rsidRDefault="00D55E55" w:rsidP="00D55E55">
      <w:pPr>
        <w:numPr>
          <w:ilvl w:val="0"/>
          <w:numId w:val="5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доминирующему методу: 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исследовательские,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информационные,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творческие,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игровые,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приключенческие,</w:t>
      </w:r>
    </w:p>
    <w:p w:rsidR="00D55E55" w:rsidRPr="00F00485" w:rsidRDefault="00D55E55" w:rsidP="00D55E55">
      <w:pPr>
        <w:numPr>
          <w:ilvl w:val="0"/>
          <w:numId w:val="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практико-ориентированные.</w:t>
      </w:r>
    </w:p>
    <w:p w:rsidR="00D55E55" w:rsidRPr="00F00485" w:rsidRDefault="00D55E55" w:rsidP="00D55E55">
      <w:pPr>
        <w:numPr>
          <w:ilvl w:val="0"/>
          <w:numId w:val="7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содержания: </w:t>
      </w:r>
    </w:p>
    <w:p w:rsidR="00D55E55" w:rsidRPr="00F00485" w:rsidRDefault="00D55E55" w:rsidP="00D55E55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включают ребенка и его семью,</w:t>
      </w:r>
    </w:p>
    <w:p w:rsidR="00D55E55" w:rsidRPr="00F00485" w:rsidRDefault="00D55E55" w:rsidP="00D55E55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и природу,</w:t>
      </w:r>
    </w:p>
    <w:p w:rsidR="00D55E55" w:rsidRPr="00F00485" w:rsidRDefault="00D55E55" w:rsidP="00D55E55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и рукотворный мир,</w:t>
      </w:r>
    </w:p>
    <w:p w:rsidR="00D55E55" w:rsidRPr="00F00485" w:rsidRDefault="00D55E55" w:rsidP="00D55E55">
      <w:pPr>
        <w:numPr>
          <w:ilvl w:val="0"/>
          <w:numId w:val="8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ребенка, общество и его культурные ценности.</w:t>
      </w:r>
    </w:p>
    <w:p w:rsidR="00D55E55" w:rsidRPr="00F00485" w:rsidRDefault="00D55E55" w:rsidP="00D55E55">
      <w:pPr>
        <w:numPr>
          <w:ilvl w:val="0"/>
          <w:numId w:val="9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участия ребенка в проекте: </w:t>
      </w:r>
    </w:p>
    <w:p w:rsidR="00D55E55" w:rsidRPr="00F00485" w:rsidRDefault="00D55E55" w:rsidP="00D55E55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заказчик,</w:t>
      </w:r>
    </w:p>
    <w:p w:rsidR="00D55E55" w:rsidRPr="00F00485" w:rsidRDefault="00D55E55" w:rsidP="00D55E55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эксперт,</w:t>
      </w:r>
    </w:p>
    <w:p w:rsidR="00D55E55" w:rsidRPr="00F00485" w:rsidRDefault="00D55E55" w:rsidP="00D55E55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исполнитель,</w:t>
      </w:r>
    </w:p>
    <w:p w:rsidR="00D55E55" w:rsidRPr="00F00485" w:rsidRDefault="00D55E55" w:rsidP="00D55E55">
      <w:pPr>
        <w:numPr>
          <w:ilvl w:val="0"/>
          <w:numId w:val="10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 от зарождения идеи до получения результата.</w:t>
      </w:r>
    </w:p>
    <w:p w:rsidR="00D55E55" w:rsidRPr="00F00485" w:rsidRDefault="00D55E55" w:rsidP="00D55E55">
      <w:pPr>
        <w:numPr>
          <w:ilvl w:val="0"/>
          <w:numId w:val="11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характеру контактов: 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внутри одной возрастной группы,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контакте с другой возрастной группой,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 ДОУ,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контакте с семьей,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учреждениями культуры,</w:t>
      </w:r>
    </w:p>
    <w:p w:rsidR="00D55E55" w:rsidRPr="00F00485" w:rsidRDefault="00D55E55" w:rsidP="00D55E55">
      <w:pPr>
        <w:numPr>
          <w:ilvl w:val="0"/>
          <w:numId w:val="12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общественными организациями (открытый проект).</w:t>
      </w:r>
    </w:p>
    <w:p w:rsidR="00D55E55" w:rsidRPr="00F00485" w:rsidRDefault="00D55E55" w:rsidP="00D55E55">
      <w:pPr>
        <w:numPr>
          <w:ilvl w:val="0"/>
          <w:numId w:val="13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количеству участников: </w:t>
      </w:r>
    </w:p>
    <w:p w:rsidR="00D55E55" w:rsidRPr="00F00485" w:rsidRDefault="00D55E55" w:rsidP="00D55E55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индивидуальный,</w:t>
      </w:r>
    </w:p>
    <w:p w:rsidR="00D55E55" w:rsidRPr="00F00485" w:rsidRDefault="00D55E55" w:rsidP="00D55E55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парный,</w:t>
      </w:r>
    </w:p>
    <w:p w:rsidR="00D55E55" w:rsidRPr="00F00485" w:rsidRDefault="00D55E55" w:rsidP="00D55E55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групповой,</w:t>
      </w:r>
    </w:p>
    <w:p w:rsidR="00D55E55" w:rsidRPr="00F00485" w:rsidRDefault="00D55E55" w:rsidP="00D55E55">
      <w:pPr>
        <w:numPr>
          <w:ilvl w:val="0"/>
          <w:numId w:val="14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фронтальный.</w:t>
      </w:r>
    </w:p>
    <w:p w:rsidR="00D55E55" w:rsidRPr="00F00485" w:rsidRDefault="00D55E55" w:rsidP="00D55E55">
      <w:pPr>
        <w:numPr>
          <w:ilvl w:val="0"/>
          <w:numId w:val="15"/>
        </w:numPr>
        <w:spacing w:after="0" w:line="0" w:lineRule="auto"/>
        <w:ind w:left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продолжительности: </w:t>
      </w:r>
    </w:p>
    <w:p w:rsidR="00D55E55" w:rsidRPr="00F00485" w:rsidRDefault="00D55E55" w:rsidP="00D55E55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краткосрочный,</w:t>
      </w:r>
    </w:p>
    <w:p w:rsidR="00D55E55" w:rsidRPr="00F00485" w:rsidRDefault="00D55E55" w:rsidP="00D55E55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средней продолжительности,</w:t>
      </w:r>
    </w:p>
    <w:p w:rsidR="00D55E55" w:rsidRPr="00F00485" w:rsidRDefault="00D55E55" w:rsidP="00D55E55">
      <w:pPr>
        <w:numPr>
          <w:ilvl w:val="0"/>
          <w:numId w:val="16"/>
        </w:num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долгосрочный.</w:t>
      </w:r>
    </w:p>
    <w:p w:rsidR="00D55E55" w:rsidRPr="00F00485" w:rsidRDefault="00D55E55" w:rsidP="00D55E5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9687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EE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EE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EE6A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55E55" w:rsidRPr="00D96874" w:rsidRDefault="00D96874" w:rsidP="00EE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</w:t>
      </w:r>
      <w:r w:rsidR="00EE6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6D2760" w:rsidRPr="00D968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ТЕХНОЛОГИЯ ИССЛЕДОВАТЕЛЬСКОЙ ДЕЯТЕЛЬНОСТИ</w:t>
      </w:r>
    </w:p>
    <w:p w:rsidR="006D2760" w:rsidRPr="006D2760" w:rsidRDefault="006D2760" w:rsidP="006D276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71556" w:rsidRDefault="00D55E55" w:rsidP="00D55E55">
      <w:pPr>
        <w:spacing w:after="0" w:line="240" w:lineRule="auto"/>
        <w:jc w:val="both"/>
        <w:rPr>
          <w:rStyle w:val="apple-converted-space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2305C9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Цель исследовательской деятельности в детском саду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r w:rsidRPr="00230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дошкольников основные ключевые компетенции, способность к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исследовательскому типу мышления.</w:t>
      </w:r>
      <w:r w:rsidR="00371556" w:rsidRPr="00371556">
        <w:rPr>
          <w:rStyle w:val="apple-converted-space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отметить, что применение проектных и исследовательских  технологий не может существовать без использования ТРИЗ-технологии (технологии решения изобретательских задач). Поэтому при организации или проводя эксперименты.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и приемы организации экспериментально – исследовательской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деятельности: 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эвристические беседы;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постановка и решение вопросов проблемного характера;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наблюдения;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моделирование (создание моделей об изменениях в неживой природе);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опыты;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«погружение» в краски, звуки, запахи и образы природы;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подражание голосам и звукам природы;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использование художественного слова;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дидактические игры, игровые обучающие и творчески развивающие 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ситуации;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трудовые поручения, действия.</w:t>
      </w:r>
    </w:p>
    <w:p w:rsidR="00D55E55" w:rsidRDefault="00D55E55" w:rsidP="00D55E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D55E55" w:rsidRPr="00F00485" w:rsidRDefault="00D55E55" w:rsidP="0002515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Содержание познавательно-исследовательской деятельности</w:t>
      </w:r>
    </w:p>
    <w:p w:rsidR="00D55E55" w:rsidRPr="00F00485" w:rsidRDefault="00D55E55" w:rsidP="00025158">
      <w:pPr>
        <w:numPr>
          <w:ilvl w:val="0"/>
          <w:numId w:val="17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Опыты (экспериментирование)</w:t>
      </w:r>
    </w:p>
    <w:p w:rsidR="00D55E55" w:rsidRPr="00F00485" w:rsidRDefault="00D55E55" w:rsidP="00025158">
      <w:pPr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и превращение вещества.</w:t>
      </w:r>
    </w:p>
    <w:p w:rsidR="00D55E55" w:rsidRPr="00F00485" w:rsidRDefault="00D55E55" w:rsidP="00025158">
      <w:pPr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Движение   воздуха, воды.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D55E55" w:rsidRPr="00F00485" w:rsidRDefault="00D55E55" w:rsidP="00025158">
      <w:pPr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Свойства почвы и минералов.</w:t>
      </w:r>
    </w:p>
    <w:p w:rsidR="00D55E55" w:rsidRPr="00F00485" w:rsidRDefault="00D55E55" w:rsidP="00025158">
      <w:pPr>
        <w:numPr>
          <w:ilvl w:val="0"/>
          <w:numId w:val="18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жизни растений.</w:t>
      </w:r>
    </w:p>
    <w:p w:rsidR="00D55E55" w:rsidRPr="00F00485" w:rsidRDefault="00D55E55" w:rsidP="00025158">
      <w:pPr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Коллекционирование (классификационная работа)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D55E55" w:rsidRPr="00F00485" w:rsidRDefault="00D55E55" w:rsidP="00D55E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растений.</w:t>
      </w:r>
    </w:p>
    <w:p w:rsidR="00D55E55" w:rsidRPr="00F00485" w:rsidRDefault="00D55E55" w:rsidP="00D55E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животных.</w:t>
      </w:r>
    </w:p>
    <w:p w:rsidR="00D55E55" w:rsidRPr="00F00485" w:rsidRDefault="00D55E55" w:rsidP="00D55E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строительных сооружений.</w:t>
      </w:r>
    </w:p>
    <w:p w:rsidR="00D55E55" w:rsidRPr="00F00485" w:rsidRDefault="00D55E55" w:rsidP="00D55E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транспорта.</w:t>
      </w:r>
    </w:p>
    <w:p w:rsidR="00D55E55" w:rsidRPr="00F00485" w:rsidRDefault="00D55E55" w:rsidP="00D55E5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Виды профессий.</w:t>
      </w:r>
    </w:p>
    <w:p w:rsidR="00D55E55" w:rsidRPr="00F00485" w:rsidRDefault="00D55E55" w:rsidP="00D55E55">
      <w:pPr>
        <w:numPr>
          <w:ilvl w:val="0"/>
          <w:numId w:val="21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по карте</w:t>
      </w:r>
    </w:p>
    <w:p w:rsidR="00D55E55" w:rsidRPr="00F00485" w:rsidRDefault="00D55E55" w:rsidP="00D55E55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Стороны света.</w:t>
      </w:r>
    </w:p>
    <w:p w:rsidR="00D55E55" w:rsidRPr="00F00485" w:rsidRDefault="00D55E55" w:rsidP="00D55E55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Рельефы местности.</w:t>
      </w:r>
    </w:p>
    <w:p w:rsidR="00D55E55" w:rsidRPr="00F00485" w:rsidRDefault="00D55E55" w:rsidP="00D55E55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   ландшафты и их обитатели.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D55E55" w:rsidRPr="00F00485" w:rsidRDefault="00D55E55" w:rsidP="00D55E55">
      <w:pPr>
        <w:numPr>
          <w:ilvl w:val="0"/>
          <w:numId w:val="22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света, их природные и культурные «метки» - символы.</w:t>
      </w:r>
    </w:p>
    <w:p w:rsidR="00D55E55" w:rsidRPr="00F00485" w:rsidRDefault="00D55E55" w:rsidP="00D55E55">
      <w:pPr>
        <w:numPr>
          <w:ilvl w:val="0"/>
          <w:numId w:val="23"/>
        </w:numPr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Путешествие по «реке времени»</w:t>
      </w:r>
    </w:p>
    <w:p w:rsidR="00D55E55" w:rsidRPr="00F00485" w:rsidRDefault="00D55E55" w:rsidP="00D55E55">
      <w:pPr>
        <w:numPr>
          <w:ilvl w:val="0"/>
          <w:numId w:val="24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 w:rsidR="00D55E55" w:rsidRPr="00F00485" w:rsidRDefault="00D55E55" w:rsidP="00D55E55">
      <w:pPr>
        <w:numPr>
          <w:ilvl w:val="0"/>
          <w:numId w:val="24"/>
        </w:numPr>
        <w:spacing w:after="0" w:line="240" w:lineRule="auto"/>
        <w:ind w:left="79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История    жилища и благоустройства.</w:t>
      </w:r>
    </w:p>
    <w:p w:rsidR="004E5AA7" w:rsidRPr="004E5AA7" w:rsidRDefault="004E5AA7" w:rsidP="004E5A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55E55" w:rsidRPr="00EE6A64" w:rsidRDefault="00EE6A64" w:rsidP="00EE6A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="006D2760" w:rsidRPr="00EE6A6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ИНФОРМАЦИОННО-КОММУНИКАЦИОННЫЕ ТЕХНОЛОГИИ</w:t>
      </w:r>
    </w:p>
    <w:p w:rsidR="006D2760" w:rsidRPr="006D2760" w:rsidRDefault="006D2760" w:rsidP="006D276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5E55" w:rsidRPr="00F00485" w:rsidRDefault="00D55E55" w:rsidP="00D55E5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Мир, в котором развивается современный  ребенок,  коренным образом отличается от мира,  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D55E55" w:rsidRPr="00F00485" w:rsidRDefault="00D55E55" w:rsidP="00D55E55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Информатизация общества ставит перед педагогами-дошкольниками  </w:t>
      </w:r>
      <w:r w:rsidRPr="00F004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задачи:</w:t>
      </w:r>
    </w:p>
    <w:p w:rsidR="00D55E55" w:rsidRPr="00F00485" w:rsidRDefault="00D55E55" w:rsidP="00D55E55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идти в ногу со временем,</w:t>
      </w:r>
    </w:p>
    <w:p w:rsidR="00D55E55" w:rsidRPr="00F00485" w:rsidRDefault="00D55E55" w:rsidP="00D55E55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стать для ребенка проводником  в мир новых технологий,</w:t>
      </w:r>
    </w:p>
    <w:p w:rsidR="00D55E55" w:rsidRPr="00F00485" w:rsidRDefault="00D55E55" w:rsidP="00D55E55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наставником в выборе  компьютерных программ,  </w:t>
      </w:r>
    </w:p>
    <w:p w:rsidR="00D55E55" w:rsidRPr="00F00485" w:rsidRDefault="00D55E55" w:rsidP="00D55E55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основы информационной культуры его личности,</w:t>
      </w:r>
    </w:p>
    <w:p w:rsidR="00D55E55" w:rsidRPr="00F00485" w:rsidRDefault="00D55E55" w:rsidP="00D55E55">
      <w:pPr>
        <w:numPr>
          <w:ilvl w:val="0"/>
          <w:numId w:val="25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повысить профессиональный уровень педагогов и компетентность родителей.        </w:t>
      </w:r>
    </w:p>
    <w:p w:rsidR="00D55E55" w:rsidRPr="00F00485" w:rsidRDefault="00D55E55" w:rsidP="00D55E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этих задач  не возможно без актуализации и пересмотра всех направлений работы детского сада в контексте информатизации.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компьютерным программам ДОУ:</w:t>
      </w:r>
    </w:p>
    <w:p w:rsidR="00D55E55" w:rsidRPr="00F00485" w:rsidRDefault="00D55E55" w:rsidP="00D55E55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Исследовательский характер</w:t>
      </w:r>
    </w:p>
    <w:p w:rsidR="00D55E55" w:rsidRPr="00F00485" w:rsidRDefault="00D55E55" w:rsidP="00D55E55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Легкость для самостоятельных занятий детей</w:t>
      </w:r>
    </w:p>
    <w:p w:rsidR="00D55E55" w:rsidRPr="00F00485" w:rsidRDefault="00D55E55" w:rsidP="00D55E55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широкого спектра навыков и представлений</w:t>
      </w:r>
    </w:p>
    <w:p w:rsidR="00D55E55" w:rsidRPr="00F00485" w:rsidRDefault="00D55E55" w:rsidP="00D55E55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Возрастное соответствие</w:t>
      </w:r>
    </w:p>
    <w:p w:rsidR="00D55E55" w:rsidRPr="00F00485" w:rsidRDefault="00D55E55" w:rsidP="00D55E55">
      <w:pPr>
        <w:numPr>
          <w:ilvl w:val="0"/>
          <w:numId w:val="26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Занимательность.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программ: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воображения, мышления, памяти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Говорящие словари иностранных языков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Простейшие графические редакторы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Игры-путешествия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чтению, математике</w:t>
      </w:r>
    </w:p>
    <w:p w:rsidR="00D55E55" w:rsidRPr="00F00485" w:rsidRDefault="00D55E55" w:rsidP="00D55E55">
      <w:pPr>
        <w:numPr>
          <w:ilvl w:val="0"/>
          <w:numId w:val="27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мультимедийных презентаций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Преимущества компьютера: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несет в себе образный тип информации, понятный дошкольникам;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движения, звук, мультипликация надолго привлекает внимание ребенка;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обладает стимулом познавательной активности детей;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предоставляет возможность индивидуализации обучения;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D55E55" w:rsidRPr="00F00485" w:rsidRDefault="00D55E55" w:rsidP="00D55E55">
      <w:pPr>
        <w:numPr>
          <w:ilvl w:val="0"/>
          <w:numId w:val="28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Ошибки при использовании информационно-коммуникационных технологий:</w:t>
      </w:r>
    </w:p>
    <w:p w:rsidR="00D55E55" w:rsidRPr="00F00485" w:rsidRDefault="00D55E55" w:rsidP="00D55E55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методическая подготовленность педагога</w:t>
      </w:r>
    </w:p>
    <w:p w:rsidR="00D55E55" w:rsidRPr="00F00485" w:rsidRDefault="00D55E55" w:rsidP="00D55E55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Неправильное определение дидактической роли и места ИКТ на занятиях</w:t>
      </w:r>
    </w:p>
    <w:p w:rsidR="00D55E55" w:rsidRPr="00F00485" w:rsidRDefault="00D55E55" w:rsidP="00D55E55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Бесплановость, случайность применения ИКТ</w:t>
      </w:r>
    </w:p>
    <w:p w:rsidR="00D55E55" w:rsidRPr="00F00485" w:rsidRDefault="00D55E55" w:rsidP="00D55E55">
      <w:pPr>
        <w:numPr>
          <w:ilvl w:val="0"/>
          <w:numId w:val="29"/>
        </w:numPr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Перегруженность занятия демонстрацией.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ИКТ в работе современного педагога: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Подбор дополнительного познавательного материала к занятиям, знакомство со   сценариями праздников и других мероприятий.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D55E55" w:rsidRPr="00F00485" w:rsidRDefault="00D55E55" w:rsidP="00D55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Создание презентаций в программе </w:t>
      </w:r>
      <w:proofErr w:type="spellStart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Рower</w:t>
      </w:r>
      <w:proofErr w:type="spellEnd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Рoint</w:t>
      </w:r>
      <w:proofErr w:type="spellEnd"/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D55E55" w:rsidRPr="00ED2C91" w:rsidRDefault="00D55E55" w:rsidP="00D55E5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55E55" w:rsidRDefault="00D55E55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Pr="00F00485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55E55" w:rsidRDefault="00EE6A64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</w:t>
      </w:r>
      <w:r w:rsidR="003561D2" w:rsidRPr="0035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ПОРТФОЛИО ДОШКОЛЬНИКА</w:t>
      </w:r>
    </w:p>
    <w:p w:rsidR="006D2760" w:rsidRPr="003561D2" w:rsidRDefault="006D2760" w:rsidP="00D55E55">
      <w:pPr>
        <w:spacing w:after="0" w:line="240" w:lineRule="auto"/>
        <w:ind w:left="12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Портфолио</w:t>
      </w: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D55E55" w:rsidRPr="00F00485" w:rsidRDefault="00D55E55" w:rsidP="00D55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ряд функций портфолио:</w:t>
      </w:r>
    </w:p>
    <w:p w:rsidR="00D55E55" w:rsidRPr="00F00485" w:rsidRDefault="00D55E55" w:rsidP="00D55E55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диагностическая (фиксирует изменения и рост за определенный период времени),</w:t>
      </w:r>
    </w:p>
    <w:p w:rsidR="00D55E55" w:rsidRPr="00F00485" w:rsidRDefault="00D55E55" w:rsidP="00D55E55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содержательная (раскрывает весь спектр выполняемых работ),</w:t>
      </w:r>
    </w:p>
    <w:p w:rsidR="00D55E55" w:rsidRPr="00F00485" w:rsidRDefault="00D55E55" w:rsidP="00D55E55">
      <w:pPr>
        <w:numPr>
          <w:ilvl w:val="0"/>
          <w:numId w:val="32"/>
        </w:numPr>
        <w:spacing w:after="0" w:line="240" w:lineRule="auto"/>
        <w:ind w:left="18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рейтинговая (показывает диапазон умений и навыков ребенка) и др.</w:t>
      </w:r>
    </w:p>
    <w:p w:rsidR="00D55E55" w:rsidRDefault="00D55E55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004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Процесс создания портфолио является своего рода педагогической технологией.  Вариантов портфолио очень много. Содержание разделов  заполняется постепенно, в соответствии с возможностями и достижениями дошкольника. </w:t>
      </w:r>
      <w:r w:rsidRPr="00F0048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7476F0" w:rsidRDefault="007476F0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6A64" w:rsidRDefault="00EE6A64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76F0" w:rsidRDefault="00EE6A64" w:rsidP="00EE6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5.</w:t>
      </w:r>
      <w:r w:rsidR="007476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ЛИЧНОСТНО-ОРИЕНТИРОВАННЫЕ ТЕХНОЛОГИИ</w:t>
      </w:r>
    </w:p>
    <w:p w:rsidR="00FC482C" w:rsidRPr="00FC482C" w:rsidRDefault="00FC482C" w:rsidP="001F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C482C">
        <w:rPr>
          <w:b/>
          <w:sz w:val="28"/>
          <w:szCs w:val="28"/>
        </w:rPr>
        <w:t>1.Игры, занятия, спортивные досуги. 2.Упражнения, наблюдения, экспериментальная деятельность. 3.Упражнения, игры, гимнастика, массаж. 4.</w:t>
      </w:r>
      <w:proofErr w:type="gramEnd"/>
      <w:r w:rsidRPr="00FC482C">
        <w:rPr>
          <w:b/>
          <w:sz w:val="28"/>
          <w:szCs w:val="28"/>
        </w:rPr>
        <w:t xml:space="preserve"> Игровые Образовательные ситуации 5. Этюды, </w:t>
      </w:r>
      <w:proofErr w:type="spellStart"/>
      <w:r w:rsidRPr="00FC482C">
        <w:rPr>
          <w:b/>
          <w:sz w:val="28"/>
          <w:szCs w:val="28"/>
        </w:rPr>
        <w:t>образноролевые</w:t>
      </w:r>
      <w:proofErr w:type="spellEnd"/>
      <w:r w:rsidRPr="00FC482C">
        <w:rPr>
          <w:b/>
          <w:sz w:val="28"/>
          <w:szCs w:val="28"/>
        </w:rPr>
        <w:t xml:space="preserve"> игры.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Личностно-ориентированная технология </w:t>
      </w: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это такая воспитательная система, где ребенок является высшей ценностью и ставится в центр воспитательного процесса. 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Иными словами, </w:t>
      </w: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личностно-ориентированное воспитание</w:t>
      </w: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– это организация воспитательного процесса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 процесса.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Какие же существуют личностно-центрированные технологии?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Исследовательская (проблемно-поисковая)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Характерной чертой этой технологии является реализация педагогом модели "обучение через открытие"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Коммуникативная (дискуссионная)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Особенностью этой технологии является наличие дискуссий, характеризующихся различными точками зрения по изучаемым вопросам, сопоставлением их, поиском за счет обсуждения истинной точки зрения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Имитационного моделирования (</w:t>
      </w:r>
      <w:proofErr w:type="gramStart"/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игровая</w:t>
      </w:r>
      <w:proofErr w:type="gramEnd"/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)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Психологическая (</w:t>
      </w:r>
      <w:proofErr w:type="spellStart"/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самоопределенческая</w:t>
      </w:r>
      <w:proofErr w:type="spellEnd"/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)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Характерной чертой этой технологии является самоопределение </w:t>
      </w:r>
      <w:proofErr w:type="gram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обучаемого</w:t>
      </w:r>
      <w:proofErr w:type="gramEnd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по выполнению той или иной образовательной деятельности.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proofErr w:type="spellStart"/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Деятельностная</w:t>
      </w:r>
      <w:proofErr w:type="spellEnd"/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Характерной чертой этой технологии является способность ребёнка проектировать предстоящую деятельность, быть ее субъектом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Рефлексивная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Особенностью этой технологии является осознание ребёнком деятельности: того как, каким способом получен результат, какие при этом встречались затруднения, как они были устранены, и что чувствовал он при этом.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Критерии оценки в личностно-ориентированной модели общения с детьми, которые помогут педагогу в его взаимоотношениях с детьми: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Личностн</w:t>
      </w:r>
      <w:proofErr w:type="gram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о-</w:t>
      </w:r>
      <w:proofErr w:type="gramEnd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ориентированная технология предполагает тесное взаимодействие педагога и ребенка, поэтому наша педагогическая деятельность по отношению к детям включает проявление уважения к личности каждого ребенка, доброжелательное внимание к нему: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обращаться с детьми ласково, с улыбкой, поглаживать, обнимать: утром при встрече, во время еды, подготовки ко сну, одевании и </w:t>
      </w:r>
      <w:proofErr w:type="spell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</w:t>
      </w:r>
      <w:proofErr w:type="gram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.д</w:t>
      </w:r>
      <w:proofErr w:type="spellEnd"/>
      <w:proofErr w:type="gramEnd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стремиться установить доверительные отношения, проявлять внимание к их настроению, желаниям, достижениям и неудачам;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поощрять самостоятельность в выполнении режимных процедур, учитывать их индивидуальные особенности (привычки, темперамент, предпочтение к той или иной пище);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чутко реагировать на инициативу в общении, потребность в моей поддержке;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слушать детей внимательно и уважением;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вежливо и доброжелательно отвечать на вопросы и просьбы, обсуждать проблемы;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успокаивать и подбадривать расстроенных детей, стремиться помочь в устранении дискомфорта;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разговаривать с детьми, выбирать позицию «на уровне глаз» - общаясь с ребенком, присаживаться рядом или брать его на колени;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 течение дня общаться не только с группой в целом, но и каждым ребенком индивидуально.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Находясь рядом с детьми, создавать условия для формирования положительных взаимоотношений со сверстниками: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 собственным поведением демонстрировать уважительное отношение ко всем детям;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- </w:t>
      </w:r>
      <w:proofErr w:type="gram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знакомя детей друг с</w:t>
      </w:r>
      <w:proofErr w:type="gramEnd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другом, называть их имена, ласково поглаживать рукой ребенка руку сверстника, проявлять положительные эмоции, в то же время, не навязывая детям контакты, если они уклоняются от них;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 xml:space="preserve">- привлекать внимание к эмоциональным состояниям друг друга, собственным примером и предложениями побуждать детей к проявлениям сочувствия, жалости, чувства радости </w:t>
      </w:r>
      <w:proofErr w:type="gramStart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</w:t>
      </w:r>
      <w:proofErr w:type="gramEnd"/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другого;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при организации совместных эмоциональных, подвижных, предметных игр помогать координировать свои действия, учитывать желания друг друга, выступать в качестве доброжелательного участника игр;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стремиться разрешать конфликты между детьми в мягкой форме, без насилия и окриков, путем перевода их в позитивные формы взаимодействия или переключения внимания на другие виды деятельности или предметы;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помогать овладевать речевыми способами общения: называть друг друга по имени, формулировать свои желания, просьбы, договариваться об очередности действий, благодарить за помощь и т.д.</w:t>
      </w:r>
    </w:p>
    <w:p w:rsidR="00FC482C" w:rsidRPr="00EE6A64" w:rsidRDefault="00FC482C" w:rsidP="00FC482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E6A64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Целенаправленная работа по социально-коммуникативному развитию дошкольников в процессе использования технологий личностно-ориентированного взаимодействия (ориентированных технологий) способствует созданию в ДОУ личностно-ориентированной образовательной среды, формированию сообщества воспитывающих взрослых, потребности в непрерывном социально-личностном развитии детей и взрослых.</w:t>
      </w:r>
    </w:p>
    <w:p w:rsidR="00FC482C" w:rsidRPr="00EE6A64" w:rsidRDefault="00FC482C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гуманно-личностные технологии,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Данную технологию хорошо реализовать в дошкольных учреждениях,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Технология сотрудничества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lastRenderedPageBreak/>
        <w:t xml:space="preserve">Педагогические технологии на основе </w:t>
      </w:r>
      <w:proofErr w:type="spellStart"/>
      <w:r w:rsidRPr="00EE6A64">
        <w:rPr>
          <w:color w:val="231F20"/>
          <w:sz w:val="28"/>
          <w:szCs w:val="28"/>
        </w:rPr>
        <w:t>гуманизации</w:t>
      </w:r>
      <w:proofErr w:type="spellEnd"/>
      <w:r w:rsidRPr="00EE6A64">
        <w:rPr>
          <w:color w:val="231F20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  <w:r w:rsidR="00CC666B" w:rsidRPr="00EE6A64">
        <w:rPr>
          <w:color w:val="231F20"/>
          <w:sz w:val="28"/>
          <w:szCs w:val="28"/>
        </w:rPr>
        <w:t xml:space="preserve"> </w:t>
      </w:r>
      <w:r w:rsidRPr="00EE6A64">
        <w:rPr>
          <w:color w:val="231F20"/>
          <w:sz w:val="28"/>
          <w:szCs w:val="28"/>
        </w:rPr>
        <w:t xml:space="preserve">Сущность технологического </w:t>
      </w:r>
      <w:proofErr w:type="spellStart"/>
      <w:r w:rsidRPr="00EE6A64">
        <w:rPr>
          <w:color w:val="231F20"/>
          <w:sz w:val="28"/>
          <w:szCs w:val="28"/>
        </w:rPr>
        <w:t>воспитательно</w:t>
      </w:r>
      <w:proofErr w:type="spellEnd"/>
      <w:r w:rsidR="00CC666B" w:rsidRPr="00EE6A64">
        <w:rPr>
          <w:color w:val="231F20"/>
          <w:sz w:val="28"/>
          <w:szCs w:val="28"/>
        </w:rPr>
        <w:t xml:space="preserve"> </w:t>
      </w:r>
      <w:proofErr w:type="gramStart"/>
      <w:r w:rsidRPr="00EE6A64">
        <w:rPr>
          <w:color w:val="231F20"/>
          <w:sz w:val="28"/>
          <w:szCs w:val="28"/>
        </w:rPr>
        <w:t>-о</w:t>
      </w:r>
      <w:proofErr w:type="gramEnd"/>
      <w:r w:rsidRPr="00EE6A64">
        <w:rPr>
          <w:color w:val="231F20"/>
          <w:sz w:val="28"/>
          <w:szCs w:val="28"/>
        </w:rPr>
        <w:t>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Выявление темпов развития позволяет воспитателю поддерживать каждого ребенка на его уровне развития.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 xml:space="preserve">Таким образом, специфика технологического подхода состоит в том, чтобы </w:t>
      </w:r>
      <w:proofErr w:type="spellStart"/>
      <w:r w:rsidRPr="00EE6A64">
        <w:rPr>
          <w:color w:val="231F20"/>
          <w:sz w:val="28"/>
          <w:szCs w:val="28"/>
        </w:rPr>
        <w:t>воспитательно</w:t>
      </w:r>
      <w:proofErr w:type="spellEnd"/>
      <w:r w:rsidRPr="00EE6A64">
        <w:rPr>
          <w:color w:val="231F20"/>
          <w:sz w:val="28"/>
          <w:szCs w:val="28"/>
        </w:rPr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подготовка методических пособий (</w:t>
      </w:r>
      <w:proofErr w:type="gramStart"/>
      <w:r w:rsidRPr="00EE6A64">
        <w:rPr>
          <w:color w:val="231F20"/>
          <w:sz w:val="28"/>
          <w:szCs w:val="28"/>
        </w:rPr>
        <w:t>демонстрационный</w:t>
      </w:r>
      <w:proofErr w:type="gramEnd"/>
      <w:r w:rsidRPr="00EE6A64">
        <w:rPr>
          <w:color w:val="231F20"/>
          <w:sz w:val="28"/>
          <w:szCs w:val="28"/>
        </w:rPr>
        <w:t xml:space="preserve"> и раздаточный) в соответствии с учебными целями и задачами;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7476F0" w:rsidRPr="00EE6A64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заключительная оценка результата - уровень развития дошкольника.</w:t>
      </w:r>
    </w:p>
    <w:p w:rsidR="00FC482C" w:rsidRDefault="007476F0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EE6A64">
        <w:rPr>
          <w:color w:val="231F20"/>
          <w:sz w:val="28"/>
          <w:szCs w:val="28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 </w:t>
      </w: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EE6A64" w:rsidRPr="00EE6A64" w:rsidRDefault="00EE6A64" w:rsidP="00FC482C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</w:p>
    <w:p w:rsidR="00D55E55" w:rsidRPr="00A71968" w:rsidRDefault="00D55E55" w:rsidP="00D55E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E55" w:rsidRPr="00A71968" w:rsidRDefault="00D55E55" w:rsidP="00D55E55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Альтшуллером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5E55" w:rsidRPr="00A71968" w:rsidRDefault="00D55E55" w:rsidP="00D55E55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D55E55" w:rsidRPr="00A71968" w:rsidRDefault="00D55E55" w:rsidP="00D55E55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D55E55" w:rsidRPr="00A71968" w:rsidRDefault="00D55E55" w:rsidP="00D55E55">
      <w:pPr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D55E55" w:rsidRPr="00A71968" w:rsidRDefault="00D55E55" w:rsidP="00D55E55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тризовские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</w:p>
    <w:p w:rsidR="00D55E55" w:rsidRPr="00A71968" w:rsidRDefault="00D55E55" w:rsidP="00D55E55">
      <w:pPr>
        <w:spacing w:after="0" w:line="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Можно применять в работе только элементы ТРИЗ (инструментарий), если педагог недостаточно освоил ТРИЗ-технологию.</w:t>
      </w:r>
    </w:p>
    <w:p w:rsidR="00D55E55" w:rsidRPr="00A71968" w:rsidRDefault="00D55E55" w:rsidP="00D55E55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D55E55" w:rsidRPr="00A71968" w:rsidRDefault="00D55E55" w:rsidP="00D55E55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D55E55" w:rsidRPr="00A71968" w:rsidRDefault="00D55E55" w:rsidP="00D55E55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определение положительных и отрицательных свой</w:t>
      </w:r>
      <w:proofErr w:type="gram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 пр</w:t>
      </w:r>
      <w:proofErr w:type="gram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едмета или явления в целом.</w:t>
      </w:r>
    </w:p>
    <w:p w:rsidR="00D55E55" w:rsidRPr="00A71968" w:rsidRDefault="00D55E55" w:rsidP="00D55E55">
      <w:pPr>
        <w:numPr>
          <w:ilvl w:val="0"/>
          <w:numId w:val="40"/>
        </w:numPr>
        <w:spacing w:after="0" w:line="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921421" w:rsidRPr="001F15E7" w:rsidRDefault="00D55E55" w:rsidP="001F15E7">
      <w:pPr>
        <w:spacing w:after="0" w:line="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тризовские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раскрепощенность</w:t>
      </w:r>
      <w:proofErr w:type="spellEnd"/>
      <w:r w:rsidRPr="00A71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и способность идти до конца в решении поставленной зада</w:t>
      </w:r>
      <w:r w:rsidR="001F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– суть творческой педагоги</w:t>
      </w:r>
    </w:p>
    <w:p w:rsidR="001F09AA" w:rsidRDefault="00EE6A64" w:rsidP="00EE6A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1F09AA" w:rsidRPr="001F15E7">
        <w:rPr>
          <w:rFonts w:ascii="Times New Roman" w:hAnsi="Times New Roman" w:cs="Times New Roman"/>
          <w:b/>
          <w:sz w:val="28"/>
          <w:szCs w:val="28"/>
        </w:rPr>
        <w:t>ИНТЕРАКТИВНЫЕ ТЕХНОЛОГИИ</w:t>
      </w:r>
    </w:p>
    <w:p w:rsidR="004F0FB7" w:rsidRDefault="004F0FB7" w:rsidP="001F15E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F0FB7" w:rsidRPr="001F15E7" w:rsidRDefault="004F0FB7" w:rsidP="004F0FB7">
      <w:pPr>
        <w:pStyle w:val="a4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4F0FB7">
        <w:rPr>
          <w:rFonts w:ascii="Times New Roman" w:hAnsi="Times New Roman" w:cs="Times New Roman"/>
          <w:b/>
          <w:bCs/>
          <w:sz w:val="28"/>
          <w:szCs w:val="28"/>
        </w:rPr>
        <w:t>Интерактивное обучение</w:t>
      </w:r>
      <w:r w:rsidRPr="004F0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FB7">
        <w:rPr>
          <w:rFonts w:ascii="Times New Roman" w:hAnsi="Times New Roman" w:cs="Times New Roman"/>
          <w:sz w:val="28"/>
          <w:szCs w:val="28"/>
        </w:rPr>
        <w:t>– диалоговое обучение, построенное на взаимодействии детей с учебным окружением, образовательной средой, которая служит областью осваиваемого опыта, в ходе которого осуществляется взаимодействие педагога и воспитанника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Суть  интерактивного обучения состоит в том, что практически все дети оказываются  вовлеченными в процесс познания.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Интерактивная технология направлена на формирование у дошкольников новых качеств и умений:</w:t>
      </w:r>
    </w:p>
    <w:p w:rsidR="001F09AA" w:rsidRPr="001F09AA" w:rsidRDefault="001F09AA" w:rsidP="001F09AA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активизируется индивидуальная интеллектуальная активность каждого дошкольника;</w:t>
      </w:r>
    </w:p>
    <w:p w:rsidR="001F09AA" w:rsidRPr="001F09AA" w:rsidRDefault="001F09AA" w:rsidP="001F09AA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развиваются межличностные отношения, дети учатся преодолевать коммуникативные барьеры в общении (скованность, неуверенность), создается ситуация успеха;</w:t>
      </w:r>
    </w:p>
    <w:p w:rsidR="001F09AA" w:rsidRDefault="001F09AA" w:rsidP="001F09AA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формируются условия для самообразования саморазвития личности каждого ребенка</w:t>
      </w:r>
      <w:r w:rsidR="004F0FB7">
        <w:rPr>
          <w:rFonts w:ascii="Times New Roman" w:hAnsi="Times New Roman" w:cs="Times New Roman"/>
          <w:sz w:val="28"/>
          <w:szCs w:val="28"/>
        </w:rPr>
        <w:t>.</w:t>
      </w:r>
    </w:p>
    <w:p w:rsidR="004F0FB7" w:rsidRPr="001F09AA" w:rsidRDefault="004F0FB7" w:rsidP="004F0FB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F09AA" w:rsidRPr="004F0FB7" w:rsidRDefault="004F0FB7" w:rsidP="001F09AA">
      <w:pPr>
        <w:rPr>
          <w:rFonts w:ascii="Times New Roman" w:hAnsi="Times New Roman" w:cs="Times New Roman"/>
          <w:b/>
          <w:sz w:val="28"/>
          <w:szCs w:val="28"/>
        </w:rPr>
      </w:pPr>
      <w:r w:rsidRPr="004F0FB7">
        <w:rPr>
          <w:rFonts w:ascii="Times New Roman" w:hAnsi="Times New Roman" w:cs="Times New Roman"/>
          <w:b/>
          <w:sz w:val="28"/>
          <w:szCs w:val="28"/>
        </w:rPr>
        <w:t>Разновидности интерактивные технологий:</w:t>
      </w:r>
    </w:p>
    <w:p w:rsidR="001F09AA" w:rsidRPr="001F09AA" w:rsidRDefault="008C4773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09AA" w:rsidRPr="001F09AA">
        <w:rPr>
          <w:rFonts w:ascii="Times New Roman" w:hAnsi="Times New Roman" w:cs="Times New Roman"/>
          <w:b/>
          <w:sz w:val="28"/>
          <w:szCs w:val="28"/>
          <w:u w:val="single"/>
        </w:rPr>
        <w:t>«Работа в парах»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Дети учатся взаимодействовать друг с другом, объединяясь в пары по желанию. Работая  в паре, дети совершенствуют  умение договариваться, последовательно, сообща выполнять работу. Интерактивное  обучение в парах помогает выработать навыки сотрудничества в ситуации            камерного общения.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«Хоровод»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На начальном этапе взрослый является ведущим, т.к. дети самостоятельно выполнить задание по очереди не могут. Воспитатель с помощью предмета учит детей выполнять задание по очереди, тем самым воспитывает у них такие качества, как умение выслушивать ответы и не перебивать друг друга.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Интерактивная технология «Хоровод» способствует формированию начальных навыков произвольного поведения у детей дошкольного                возраста.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«Цепочка»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Интерактивная технология «Цепочка» помогает началу формирования у детей дошкольного возраста умения работать в команде.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Основу этой технологии составляет последовательное решение каждым участником одной задачи. Наличие общей цели, одного общего результата создает обстановку сопереживания и взаимопомощи, заставляет общаться друг с другом, предлагать варианты решений задания.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«Карусель»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Такая технология внедряется для организации работы в парах. Именно динамическая пара обладает большим коммуникативным потенциалом, и это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стимулирует общение между детьми.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Интерактивная технология «Карусель» формирует у ребенка такие нравственно-волевые качества, как взаимопомощь, навыки сотрудничества. 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«Интервью»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На этапе закрепления или обобщения знаний, подведения итогов работы  используется  интерактивная технология «Интервью».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Благодаря использованию этой технологии у детей активно развивается диалогическая речь,  которая побуждает их к  взаимодействию «взрослый-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ребёнок», «ребёнок-ребёнок».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«Работа в малых группах» (тройках)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В режиме интерактивного обучения отдается предпочтение группам дошкольников из трёх человек. Применение технологии групповой работы «в тройках» дает возможность трудиться на занятии всем детям.</w:t>
      </w:r>
    </w:p>
    <w:p w:rsid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Ребята учатся оценивать свою работу, работу товарища, общаться, помогать друг другу. Принцип сотрудничества в процессе обучения    становится ведущим.</w:t>
      </w:r>
    </w:p>
    <w:p w:rsidR="00FE6070" w:rsidRPr="001F09AA" w:rsidRDefault="00FE6070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«Аквариум»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«Аквариум» - форма диалога, когда ребятам предлагают обсудить проблему «перед лицом  общественности». Интерактивная технология  «Аквариум» заключается в том, что несколько детей  разыгрывают ситуацию в круге, а остальные  наблюдают и анализируют.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lastRenderedPageBreak/>
        <w:t xml:space="preserve">Что дает этот прием дошкольникам?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Возможность увидеть своих сверстников со стороны, увидеть, как они общаются, как реагируют на чужую мысль, как улаживают назревающий конфликт, как  аргументируют сою мысль.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«Большой круг»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Технология «Большой круг» - это технология, которая позволяет каждому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ребенку высказываться и развивать навыки общения, устанавливать причинно-следственные связи, делать выводы из полученной информации и решать поставленную задачу.</w:t>
      </w: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9A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«Дерево знаний»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1F09AA">
        <w:rPr>
          <w:rFonts w:ascii="Times New Roman" w:hAnsi="Times New Roman" w:cs="Times New Roman"/>
          <w:sz w:val="28"/>
          <w:szCs w:val="28"/>
        </w:rPr>
        <w:t>успешного</w:t>
      </w:r>
      <w:proofErr w:type="gramEnd"/>
      <w:r w:rsidRPr="001F09AA">
        <w:rPr>
          <w:rFonts w:ascii="Times New Roman" w:hAnsi="Times New Roman" w:cs="Times New Roman"/>
          <w:sz w:val="28"/>
          <w:szCs w:val="28"/>
        </w:rPr>
        <w:t xml:space="preserve"> овладением ребенком коммуникативной  деятельностью внедряется технология «Дерево знаний». Она развивает коммуникативные навыки, умение договариваться, решать общие задачи. Листочки – 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картинки или схемы составляет педагог и заранее вывешивает их на дерево.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Дети договариваются, объединяются в малые группы, выполняют задание, и один ребенок рассказывает о том, как они  выполнили задание, дети                 слушают, анализируют  и дают оценку.</w:t>
      </w: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C477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«Незаконченное предложение»</w:t>
      </w: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методика выявляет скрытые переживания ребёнка, которые порой не удаётся выявить в свободной беседе. Ответы на вопросы могут выражать положительное, отрицательное 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безразличное отношение ребёнка.</w:t>
      </w:r>
    </w:p>
    <w:p w:rsid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7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Ребёнку предлагается послушать предложение и сразу, не задумываясь, продолжить его первой пришедшей в голову мыслью, делать это нужно быстро. </w:t>
      </w:r>
      <w:r w:rsidRPr="008C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логическое мышление, воображение, устную речь.</w:t>
      </w: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8C47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Броуновское движение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умений перевоплощаться и входить в необычную роль. Все участники по команде ведущего начинают передвигаться в хаотичном порядке, имитируя животных (слон, обезьяна, заяц и т.д.)</w:t>
      </w:r>
    </w:p>
    <w:p w:rsidR="00CC666B" w:rsidRDefault="00CC666B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C47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«Кластер»</w:t>
      </w: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доске вывешивается картинка с изображением ключевого слова и предлагается детям назвать слова, относящиеся к данному слову. Этот метод можно использовать как в группе, также индивидуально с каждым ребенком, которому предлагается несколько картинок и найти связь между ними.</w:t>
      </w: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C4773" w:rsidRPr="008C4773" w:rsidRDefault="008C4773" w:rsidP="008C477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C47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«Мозговой штурм»</w:t>
      </w:r>
    </w:p>
    <w:p w:rsidR="007F7C3D" w:rsidRDefault="00827858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7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«Мозговой штурм» — это технология решения проблемы на основе стимулирования творческой активности, при которой детям предлагают высказывать, возможно, большее количество вариантов решения, в том числе самых фантастических. Затем, из общего числа высказанных идей отобрать наиболее удачные в соответствии с заданными критериями, которые могут быть использованы на практике.</w:t>
      </w: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A64" w:rsidRPr="007F7C3D" w:rsidRDefault="00EE6A64" w:rsidP="00FE6070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9AA" w:rsidRPr="00827858" w:rsidRDefault="001F09AA" w:rsidP="00827858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F09AA" w:rsidRPr="00827858" w:rsidRDefault="00EE6A64" w:rsidP="00EE6A6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7. </w:t>
      </w:r>
      <w:proofErr w:type="gramStart"/>
      <w:r w:rsidR="001F09AA" w:rsidRPr="00827858">
        <w:rPr>
          <w:rFonts w:ascii="Times New Roman" w:hAnsi="Times New Roman" w:cs="Times New Roman"/>
          <w:b/>
          <w:sz w:val="28"/>
          <w:szCs w:val="28"/>
          <w:u w:val="single"/>
        </w:rPr>
        <w:t>Кейс-технологии</w:t>
      </w:r>
      <w:proofErr w:type="gramEnd"/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К кейс-технологиям относятся: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метод ситуативного анализа (метод анализа конкретных ситуаций, ситуационные задачи и упражнения; кейс-стадии; кейс-иллюстрации; фото-кейсы);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метод инцидента;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метод ситуационно-ролевых игр;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метод разбора деловой корреспонденции;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игровое проектирование;</w:t>
      </w:r>
    </w:p>
    <w:p w:rsidR="001F09AA" w:rsidRPr="001F09AA" w:rsidRDefault="001F09AA" w:rsidP="001F09AA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метод дискуссии.</w:t>
      </w:r>
    </w:p>
    <w:p w:rsid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Сущностью кейс-технологий является анализ проблемной ситуации. Анализ, как логическая операция мышления, способствует речевому развитию ребенка, «поскольку речь является формой существования мышления, между речью и мышлением существует единство» (</w:t>
      </w:r>
      <w:proofErr w:type="spellStart"/>
      <w:r w:rsidRPr="001F09AA">
        <w:rPr>
          <w:rFonts w:ascii="Times New Roman" w:hAnsi="Times New Roman" w:cs="Times New Roman"/>
          <w:sz w:val="28"/>
          <w:szCs w:val="28"/>
        </w:rPr>
        <w:t>С.Л.Рубинштейн</w:t>
      </w:r>
      <w:proofErr w:type="spellEnd"/>
      <w:r w:rsidRPr="001F09AA">
        <w:rPr>
          <w:rFonts w:ascii="Times New Roman" w:hAnsi="Times New Roman" w:cs="Times New Roman"/>
          <w:sz w:val="28"/>
          <w:szCs w:val="28"/>
        </w:rPr>
        <w:t>).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</w:p>
    <w:p w:rsidR="00FC482C" w:rsidRDefault="00FC482C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В процессе освоения кейс-технологий дети</w:t>
      </w:r>
      <w:proofErr w:type="gramStart"/>
      <w:r w:rsidRPr="001F09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F09AA" w:rsidRPr="001F09AA" w:rsidRDefault="001F09AA" w:rsidP="001F09A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учатся получать необходимую информацию в общении;</w:t>
      </w:r>
    </w:p>
    <w:p w:rsidR="001F09AA" w:rsidRPr="001F09AA" w:rsidRDefault="001F09AA" w:rsidP="001F09A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умение соотносить свои устремления с интересами других;</w:t>
      </w:r>
    </w:p>
    <w:p w:rsidR="001F09AA" w:rsidRPr="001F09AA" w:rsidRDefault="001F09AA" w:rsidP="001F09A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учатся доказывать свою точку зрения, аргументировать ответ, формулировать вопрос, участвовать в дискуссии;</w:t>
      </w:r>
    </w:p>
    <w:p w:rsidR="001F09AA" w:rsidRPr="001F09AA" w:rsidRDefault="001F09AA" w:rsidP="001F09A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 xml:space="preserve">учатся отстаивать свою точку зрения; </w:t>
      </w:r>
    </w:p>
    <w:p w:rsidR="001F09AA" w:rsidRPr="001F09AA" w:rsidRDefault="001F09AA" w:rsidP="001F09AA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умение принимать помощь.</w:t>
      </w: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Кейс-технологии формируют навыки коммуникативного воздействия детей:</w:t>
      </w:r>
    </w:p>
    <w:p w:rsidR="001F09AA" w:rsidRPr="001F09AA" w:rsidRDefault="001F09AA" w:rsidP="001F09AA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происходит формирование у детей навыков работы в команде;</w:t>
      </w:r>
    </w:p>
    <w:p w:rsidR="001F09AA" w:rsidRPr="001F09AA" w:rsidRDefault="001F09AA" w:rsidP="001F09AA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умение вести диалог со взрослыми и сверстниками;</w:t>
      </w:r>
    </w:p>
    <w:p w:rsidR="001F09AA" w:rsidRPr="001F09AA" w:rsidRDefault="001F09AA" w:rsidP="001F09AA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развивается умение адекватно реагировать в возникающих конфликтных ситуациях;</w:t>
      </w:r>
    </w:p>
    <w:p w:rsidR="001F09AA" w:rsidRPr="001F09AA" w:rsidRDefault="001F09AA" w:rsidP="001F09AA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обеспечивается взаимосвязь с жизнью и игрой ребенка;</w:t>
      </w:r>
    </w:p>
    <w:p w:rsidR="001F09AA" w:rsidRPr="001F09AA" w:rsidRDefault="001F09AA" w:rsidP="001F09AA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учатся применять самостоятельно, без помощи взрослого полученные знания в   реальной жизни без затруднений.</w:t>
      </w:r>
    </w:p>
    <w:p w:rsidR="00FC482C" w:rsidRPr="001F09AA" w:rsidRDefault="00FC482C" w:rsidP="001F09AA">
      <w:pPr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lastRenderedPageBreak/>
        <w:t>В заключении можно сказать, что интерактивные технологии позволяют успешно решать задачи образовательной области «Коммуникация», а именно:</w:t>
      </w:r>
    </w:p>
    <w:p w:rsidR="001F09AA" w:rsidRPr="001F09AA" w:rsidRDefault="001F09AA" w:rsidP="001F09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развивают свободное общение со взрослыми и детьми;</w:t>
      </w:r>
    </w:p>
    <w:p w:rsidR="001F09AA" w:rsidRPr="001F09AA" w:rsidRDefault="001F09AA" w:rsidP="001F09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развивают все компоненты устной речи детей;</w:t>
      </w:r>
    </w:p>
    <w:p w:rsidR="001F09AA" w:rsidRPr="001F09AA" w:rsidRDefault="001F09AA" w:rsidP="001F09AA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способствуют практическому овладению воспитанниками нормами речи.</w:t>
      </w:r>
    </w:p>
    <w:p w:rsidR="001F09AA" w:rsidRPr="001F09AA" w:rsidRDefault="001F09AA" w:rsidP="001F09AA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F09AA" w:rsidRPr="001F09AA" w:rsidRDefault="001F09AA" w:rsidP="001F09A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в непосредственной образовательной деятельности снимает нервную нагрузку дошкольников, дает возможность менять их формы деятельности, переключать внимание на вопросы темы занятий.</w:t>
      </w:r>
    </w:p>
    <w:p w:rsidR="00CC666B" w:rsidRDefault="001F09AA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F09AA">
        <w:rPr>
          <w:rFonts w:ascii="Times New Roman" w:hAnsi="Times New Roman" w:cs="Times New Roman"/>
          <w:sz w:val="28"/>
          <w:szCs w:val="28"/>
        </w:rPr>
        <w:t>Таким образом, интерактивное обучение – несомненно, интересное, творческое, перспективное направление педагогики. Оно помогает реализовать все возможности детей дошкольного возраста с учетом их психологических возможностей. Использование интерактивной технологии дает возможность обогатить знания и представления детей об окружающем мире, о взаимоотношениях со сверстниками и взрослыми, побуждает детей к активному взаимодействию в системе социальных отношений.</w:t>
      </w: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E6A64" w:rsidRPr="00FC482C" w:rsidRDefault="00EE6A64" w:rsidP="00FC482C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1F09AA" w:rsidRPr="007476F0" w:rsidRDefault="007476F0" w:rsidP="00EE6A6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3B3A3B" w:rsidRPr="007476F0">
        <w:rPr>
          <w:rFonts w:ascii="Times New Roman" w:hAnsi="Times New Roman" w:cs="Times New Roman"/>
          <w:b/>
          <w:sz w:val="28"/>
          <w:szCs w:val="28"/>
        </w:rPr>
        <w:t>ТЕХНОЛОГИЯ ПРОБЛЕМНОГО ОБУЧЕНИЯ</w:t>
      </w:r>
    </w:p>
    <w:p w:rsidR="003B3A3B" w:rsidRPr="003B3A3B" w:rsidRDefault="003B3A3B" w:rsidP="003B3A3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B3A3B">
        <w:rPr>
          <w:rFonts w:ascii="Times New Roman" w:hAnsi="Times New Roman" w:cs="Times New Roman"/>
          <w:sz w:val="28"/>
          <w:szCs w:val="28"/>
        </w:rPr>
        <w:t>Проблемное обучение в детском саду  - это такая организация взаимодействия с воспитанниками, которая предполагает создание под руководством педагога проблемных вопросов, задач, ситуаций и активную самостоятельную деятельность детей по их разрешению.</w:t>
      </w:r>
    </w:p>
    <w:p w:rsidR="003B3A3B" w:rsidRPr="003B3A3B" w:rsidRDefault="003B3A3B" w:rsidP="003B3A3B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B3A3B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проблемном обучении деятельность педагога изменяется коренным образом: он не преподносит детям знания и истины в готовом виде, а учит их видеть и решать новые проблемы, открывать новые знания. </w:t>
      </w:r>
      <w:r w:rsidRPr="003B3A3B">
        <w:rPr>
          <w:rFonts w:ascii="Times New Roman" w:hAnsi="Times New Roman" w:cs="Times New Roman"/>
          <w:sz w:val="28"/>
          <w:szCs w:val="28"/>
        </w:rPr>
        <w:t xml:space="preserve">Что же такое проблемное обучение? </w:t>
      </w:r>
    </w:p>
    <w:p w:rsidR="003B3A3B" w:rsidRPr="003B3A3B" w:rsidRDefault="003B3A3B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</w:t>
      </w:r>
    </w:p>
    <w:p w:rsidR="003B3A3B" w:rsidRPr="003B3A3B" w:rsidRDefault="003B3A3B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новое знание приоткрывает ребенку малоизвестные стороны познаваемого объекта, возбуждает к вопросу, догадкам.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 проблемного обучения: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Высокая самостоятельность обучающихся;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познавательного интереса или личностной мотивации обучающихся;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мыслительных способностей детей. 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больших затрат времени для усвоения одного и того же объема знаний.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 включает несколько этапов: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осознание общей проблемной ситуации;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анализ проблемной ситуации, формулировка конкретной проблемы;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проблемы (выдвижение, обоснование гипотез, последовательная их проверка);</w:t>
      </w:r>
    </w:p>
    <w:p w:rsidR="003B3A3B" w:rsidRPr="003B3A3B" w:rsidRDefault="003B3A3B" w:rsidP="003B3A3B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A3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правильности решения проблемы.</w:t>
      </w:r>
    </w:p>
    <w:p w:rsidR="003B3A3B" w:rsidRPr="003B3A3B" w:rsidRDefault="003B3A3B" w:rsidP="003B3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B3A3B" w:rsidRPr="003B3A3B" w:rsidRDefault="003B3A3B" w:rsidP="003B3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B3A3B">
        <w:rPr>
          <w:rFonts w:ascii="Times New Roman" w:eastAsia="Calibri" w:hAnsi="Times New Roman" w:cs="Times New Roman"/>
          <w:sz w:val="28"/>
          <w:szCs w:val="28"/>
          <w:u w:val="single"/>
        </w:rPr>
        <w:t>Формы организации проблемного обучения в ДОУ.</w:t>
      </w:r>
    </w:p>
    <w:p w:rsidR="003B3A3B" w:rsidRPr="003B3A3B" w:rsidRDefault="003B3A3B" w:rsidP="003B3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3A3B" w:rsidRPr="003B3A3B" w:rsidRDefault="003B3A3B" w:rsidP="003B3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3A3B">
        <w:rPr>
          <w:rFonts w:ascii="Times New Roman" w:eastAsia="Calibri" w:hAnsi="Times New Roman" w:cs="Times New Roman"/>
          <w:sz w:val="28"/>
          <w:szCs w:val="28"/>
        </w:rPr>
        <w:t>Существуют следующие формы о</w:t>
      </w:r>
      <w:r w:rsidR="002B07FC">
        <w:rPr>
          <w:rFonts w:ascii="Times New Roman" w:eastAsia="Calibri" w:hAnsi="Times New Roman" w:cs="Times New Roman"/>
          <w:sz w:val="28"/>
          <w:szCs w:val="28"/>
        </w:rPr>
        <w:t>рганизации проблемного обучения:</w:t>
      </w:r>
    </w:p>
    <w:p w:rsidR="003B3A3B" w:rsidRPr="003B3A3B" w:rsidRDefault="003B3A3B" w:rsidP="003B3A3B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3A3B">
        <w:rPr>
          <w:rFonts w:ascii="Times New Roman" w:eastAsia="Calibri" w:hAnsi="Times New Roman" w:cs="Times New Roman"/>
          <w:sz w:val="28"/>
          <w:szCs w:val="28"/>
        </w:rPr>
        <w:t>Проблемный вопрос</w:t>
      </w:r>
    </w:p>
    <w:p w:rsidR="003B3A3B" w:rsidRPr="003B3A3B" w:rsidRDefault="003B3A3B" w:rsidP="003B3A3B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3A3B">
        <w:rPr>
          <w:rFonts w:ascii="Times New Roman" w:eastAsia="Calibri" w:hAnsi="Times New Roman" w:cs="Times New Roman"/>
          <w:sz w:val="28"/>
          <w:szCs w:val="28"/>
        </w:rPr>
        <w:t>Проблемная задача</w:t>
      </w:r>
    </w:p>
    <w:p w:rsidR="007F7C3D" w:rsidRPr="00FC482C" w:rsidRDefault="003B3A3B" w:rsidP="00FC482C">
      <w:pPr>
        <w:pStyle w:val="a4"/>
        <w:numPr>
          <w:ilvl w:val="0"/>
          <w:numId w:val="4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3A3B">
        <w:rPr>
          <w:rFonts w:ascii="Times New Roman" w:eastAsia="Calibri" w:hAnsi="Times New Roman" w:cs="Times New Roman"/>
          <w:sz w:val="28"/>
          <w:szCs w:val="28"/>
        </w:rPr>
        <w:t>Проблемная ситуация</w:t>
      </w:r>
    </w:p>
    <w:p w:rsidR="003B3A3B" w:rsidRDefault="003B3A3B" w:rsidP="007F7C3D">
      <w:pPr>
        <w:spacing w:before="90" w:after="90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3B" w:rsidRPr="00F62A39" w:rsidRDefault="003B3A3B" w:rsidP="003B3A3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Заключение:</w:t>
      </w: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3B3A3B" w:rsidRDefault="003B3A3B" w:rsidP="003B3A3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F62A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 Все в наших руках, поэтому их нельзя опускать.</w:t>
      </w:r>
      <w:r w:rsidRPr="00F62A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3B3A3B" w:rsidRDefault="003B3A3B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A64" w:rsidRPr="003B3A3B" w:rsidRDefault="00EE6A64" w:rsidP="003B3A3B">
      <w:pPr>
        <w:spacing w:before="90" w:after="90" w:line="338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A3B" w:rsidRDefault="007476F0" w:rsidP="00EE6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9.ИГРОВАЯ ТЕХНОЛОГИЯ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группы игр на обобщение предметов по определенным признакам;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7476F0" w:rsidRPr="007476F0" w:rsidRDefault="007476F0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       Составление игровых технологий из отдельных игр и элементов - забота каждого воспитателя.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         В деятельности с помощью игровых технологий у детей развиваются психические процессы.</w:t>
      </w:r>
      <w:r w:rsidR="00CC666B">
        <w:rPr>
          <w:color w:val="231F20"/>
          <w:sz w:val="28"/>
          <w:szCs w:val="28"/>
        </w:rPr>
        <w:t xml:space="preserve"> </w:t>
      </w:r>
      <w:r w:rsidRPr="007476F0">
        <w:rPr>
          <w:color w:val="231F20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7476F0" w:rsidRDefault="007476F0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EE6A64" w:rsidRPr="007476F0" w:rsidRDefault="00EE6A64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7476F0" w:rsidRPr="007476F0" w:rsidRDefault="007476F0" w:rsidP="007476F0">
      <w:pPr>
        <w:pStyle w:val="a5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7476F0" w:rsidRPr="00C05390" w:rsidRDefault="007476F0" w:rsidP="00EE6A64">
      <w:pPr>
        <w:pStyle w:val="a5"/>
        <w:spacing w:before="0" w:beforeAutospacing="0" w:after="0" w:afterAutospacing="0" w:line="360" w:lineRule="atLeast"/>
        <w:jc w:val="center"/>
        <w:rPr>
          <w:color w:val="231F20"/>
          <w:sz w:val="28"/>
          <w:szCs w:val="28"/>
        </w:rPr>
      </w:pPr>
      <w:r w:rsidRPr="00C05390">
        <w:rPr>
          <w:rStyle w:val="a7"/>
          <w:color w:val="231F20"/>
          <w:sz w:val="28"/>
          <w:szCs w:val="28"/>
        </w:rPr>
        <w:lastRenderedPageBreak/>
        <w:t>10. ТЕХНОЛОГИЯ «ТРИЗ»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7476F0">
        <w:rPr>
          <w:color w:val="231F20"/>
          <w:sz w:val="28"/>
          <w:szCs w:val="28"/>
        </w:rPr>
        <w:t>Альтшуллером</w:t>
      </w:r>
      <w:proofErr w:type="spellEnd"/>
      <w:r w:rsidRPr="007476F0">
        <w:rPr>
          <w:color w:val="231F20"/>
          <w:sz w:val="28"/>
          <w:szCs w:val="28"/>
        </w:rPr>
        <w:t xml:space="preserve">. 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        Основная задача использования ТРИЗ - технологии в дошкольном возрасте – это привить ребенку радость творческих </w:t>
      </w:r>
      <w:proofErr w:type="spellStart"/>
      <w:r w:rsidRPr="007476F0">
        <w:rPr>
          <w:color w:val="231F20"/>
          <w:sz w:val="28"/>
          <w:szCs w:val="28"/>
        </w:rPr>
        <w:t>открытий</w:t>
      </w:r>
      <w:proofErr w:type="gramStart"/>
      <w:r w:rsidRPr="007476F0">
        <w:rPr>
          <w:color w:val="231F20"/>
          <w:sz w:val="28"/>
          <w:szCs w:val="28"/>
        </w:rPr>
        <w:t>.О</w:t>
      </w:r>
      <w:proofErr w:type="gramEnd"/>
      <w:r w:rsidRPr="007476F0">
        <w:rPr>
          <w:color w:val="231F20"/>
          <w:sz w:val="28"/>
          <w:szCs w:val="28"/>
        </w:rPr>
        <w:t>сновной</w:t>
      </w:r>
      <w:proofErr w:type="spellEnd"/>
      <w:r w:rsidRPr="007476F0">
        <w:rPr>
          <w:color w:val="231F20"/>
          <w:sz w:val="28"/>
          <w:szCs w:val="28"/>
        </w:rPr>
        <w:t xml:space="preserve">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7476F0">
        <w:rPr>
          <w:color w:val="231F20"/>
          <w:sz w:val="28"/>
          <w:szCs w:val="28"/>
        </w:rPr>
        <w:t>тризовские</w:t>
      </w:r>
      <w:proofErr w:type="spellEnd"/>
      <w:r w:rsidRPr="007476F0">
        <w:rPr>
          <w:color w:val="231F20"/>
          <w:sz w:val="28"/>
          <w:szCs w:val="28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        Можно применять в работе только элементы ТРИЗ (инструментарий), если педагог недостаточно освоил ТРИЗ-технологию.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Разработана схема с применением метода выявления противоречий: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Второй этап – определение положительных и отрицательных свой</w:t>
      </w:r>
      <w:proofErr w:type="gramStart"/>
      <w:r w:rsidRPr="007476F0">
        <w:rPr>
          <w:color w:val="231F20"/>
          <w:sz w:val="28"/>
          <w:szCs w:val="28"/>
        </w:rPr>
        <w:t>ств  пр</w:t>
      </w:r>
      <w:proofErr w:type="gramEnd"/>
      <w:r w:rsidRPr="007476F0">
        <w:rPr>
          <w:color w:val="231F20"/>
          <w:sz w:val="28"/>
          <w:szCs w:val="28"/>
        </w:rPr>
        <w:t>едмета или явления в целом.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7476F0" w:rsidRPr="007476F0" w:rsidRDefault="007476F0" w:rsidP="007476F0">
      <w:pPr>
        <w:pStyle w:val="a5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7476F0">
        <w:rPr>
          <w:color w:val="231F20"/>
          <w:sz w:val="28"/>
          <w:szCs w:val="28"/>
        </w:rPr>
        <w:t xml:space="preserve">Зачастую, педагог уже проводит </w:t>
      </w:r>
      <w:proofErr w:type="spellStart"/>
      <w:r w:rsidRPr="007476F0">
        <w:rPr>
          <w:color w:val="231F20"/>
          <w:sz w:val="28"/>
          <w:szCs w:val="28"/>
        </w:rPr>
        <w:t>тризовские</w:t>
      </w:r>
      <w:proofErr w:type="spellEnd"/>
      <w:r w:rsidRPr="007476F0">
        <w:rPr>
          <w:color w:val="231F20"/>
          <w:sz w:val="28"/>
          <w:szCs w:val="28"/>
        </w:rPr>
        <w:t xml:space="preserve"> занятия, даже не подозревая об этом. Ведь, именно, </w:t>
      </w:r>
      <w:proofErr w:type="spellStart"/>
      <w:r w:rsidRPr="007476F0">
        <w:rPr>
          <w:color w:val="231F20"/>
          <w:sz w:val="28"/>
          <w:szCs w:val="28"/>
        </w:rPr>
        <w:t>раскрепощенность</w:t>
      </w:r>
      <w:proofErr w:type="spellEnd"/>
      <w:r w:rsidRPr="007476F0">
        <w:rPr>
          <w:color w:val="231F20"/>
          <w:sz w:val="28"/>
          <w:szCs w:val="28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FC482C" w:rsidRPr="00371556" w:rsidRDefault="00FC482C" w:rsidP="00FC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71556">
        <w:rPr>
          <w:rStyle w:val="a7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ТРИЗ</w:t>
      </w:r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 приносит алгоритмы и методы, помогающие воспитаннику стать на путь творческого поиска [5, с. 28]. За счет этого формируется мышление, что выстраивается на принципах,</w:t>
      </w:r>
      <w:r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</w:t>
      </w:r>
      <w:r w:rsidRPr="00371556">
        <w:rPr>
          <w:rFonts w:ascii="Arial" w:hAnsi="Arial" w:cs="Arial"/>
          <w:b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которыми уже обладает психика</w:t>
      </w:r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: активность, целостность, </w:t>
      </w:r>
      <w:r w:rsidRPr="00371556">
        <w:rPr>
          <w:rStyle w:val="a7"/>
          <w:rFonts w:ascii="Arial" w:hAnsi="Arial" w:cs="Arial"/>
          <w:b w:val="0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развитие </w:t>
      </w:r>
      <w:r w:rsidRPr="00371556">
        <w:rPr>
          <w:rStyle w:val="a7"/>
          <w:rFonts w:ascii="Arial" w:hAnsi="Arial" w:cs="Arial"/>
          <w:b w:val="0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lastRenderedPageBreak/>
        <w:t>коммуникабельности</w:t>
      </w:r>
      <w:r w:rsidRPr="00371556">
        <w:rPr>
          <w:rFonts w:ascii="Arial" w:hAnsi="Arial" w:cs="Arial"/>
          <w:b/>
          <w:color w:val="111111"/>
          <w:sz w:val="27"/>
          <w:szCs w:val="27"/>
          <w:u w:val="single"/>
          <w:shd w:val="clear" w:color="auto" w:fill="FFFFFF"/>
        </w:rPr>
        <w:t>, адаптация к окружающей среде</w:t>
      </w:r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. В современном воспитании главная проблема – это формирование творческого человека, который готов к нестандартным задачам в тех или иных сферах жизнедеятельности. Вот почему на современном этапе </w:t>
      </w:r>
      <w:r w:rsidRPr="00371556">
        <w:rPr>
          <w:rStyle w:val="a7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развития</w:t>
      </w:r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, образование сложно представить без современных технологий активного обучения, которые дают возможность перевести объяснительно-иллюстративный вид обучения </w:t>
      </w:r>
      <w:proofErr w:type="gramStart"/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в</w:t>
      </w:r>
      <w:proofErr w:type="gramEnd"/>
      <w:r w:rsidRPr="0037155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 xml:space="preserve"> активно-деятельный, что приходит на смену традиционного.</w:t>
      </w:r>
    </w:p>
    <w:p w:rsidR="00FC482C" w:rsidRDefault="00FC482C" w:rsidP="00FC482C">
      <w:pPr>
        <w:spacing w:after="0" w:line="240" w:lineRule="auto"/>
        <w:rPr>
          <w:color w:val="000000"/>
          <w:sz w:val="27"/>
          <w:szCs w:val="27"/>
        </w:rPr>
      </w:pPr>
      <w:r w:rsidRPr="00371556">
        <w:rPr>
          <w:color w:val="000000"/>
          <w:sz w:val="27"/>
          <w:szCs w:val="27"/>
          <w:u w:val="single"/>
        </w:rPr>
        <w:t>лимерики (элемент ТРИЗ)</w:t>
      </w:r>
      <w:r>
        <w:rPr>
          <w:color w:val="000000"/>
          <w:sz w:val="27"/>
          <w:szCs w:val="27"/>
        </w:rPr>
        <w:t xml:space="preserve"> – это короткое стихотворение, состоящее, как правило, из пяти строк, написанное в жанре нонсенса /узаконенной нелепицы/, т.е. </w:t>
      </w:r>
      <w:proofErr w:type="gramStart"/>
      <w:r>
        <w:rPr>
          <w:color w:val="000000"/>
          <w:sz w:val="27"/>
          <w:szCs w:val="27"/>
        </w:rPr>
        <w:t>строчки</w:t>
      </w:r>
      <w:proofErr w:type="gramEnd"/>
      <w:r>
        <w:rPr>
          <w:color w:val="000000"/>
          <w:sz w:val="27"/>
          <w:szCs w:val="27"/>
        </w:rPr>
        <w:t xml:space="preserve"> рифмуются между собой и в завершении текста имеется вывод. Основная форма работы по составлению лимерик - игровые задания и упражнения, которые провожу с детьми в определенной последовательности, начиная с 3-х-летнего возраста: </w:t>
      </w:r>
      <w:proofErr w:type="gramStart"/>
      <w:r>
        <w:rPr>
          <w:color w:val="000000"/>
          <w:sz w:val="27"/>
          <w:szCs w:val="27"/>
        </w:rPr>
        <w:t>«Складные картинки», «Придумай рифмованное слово (строчки)», «Составляем лимерики», «Сочиняем разные лимерики», «Сочини дальше», «Исправь меня» и т.д.</w:t>
      </w:r>
      <w:proofErr w:type="gramEnd"/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Ворона-корона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Жила-была ворона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повстречала корону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Зачем же вороне корона?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она просто ворона.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Незнайка-зайка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Жил-был Незнайка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лесу он встретил зайку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он ведь был Незнайка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знал</w:t>
      </w:r>
      <w:proofErr w:type="gramStart"/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это зайка.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Жила-была мышка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у неё был друг мишка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Мышка грызла сыр,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мишка у неё сыр просил.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Жил-был жук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съел однажды горький лук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него было много подруг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дарили ему лук.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Жил-был Жук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него было много ног и рук,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он не был таким быстрым, как паук.</w:t>
      </w:r>
    </w:p>
    <w:p w:rsidR="00FC482C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15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он взобрался на лопух.</w:t>
      </w:r>
    </w:p>
    <w:p w:rsidR="00FC482C" w:rsidRPr="00371556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образовательную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технологию </w:t>
      </w:r>
      <w:r w:rsidRPr="003715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37155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синквейн</w:t>
      </w:r>
      <w:proofErr w:type="spellEnd"/>
      <w:r w:rsidRPr="0037155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Благодаря данной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создаются условия для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личности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которая может критически мыслить, отсекать лишнее и определять главное, обобщать, классифицировать и систематизировать. Учитывая, что ведущая деятельность у дошкольников – игровая, организовать процесс познания новых слов проще в игре. А составление </w:t>
      </w:r>
      <w:proofErr w:type="spellStart"/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синквейна</w:t>
      </w:r>
      <w:proofErr w:type="spellEnd"/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увлекательная и интересная игра.</w:t>
      </w:r>
    </w:p>
    <w:p w:rsidR="00FC482C" w:rsidRPr="00371556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</w:t>
      </w:r>
      <w:proofErr w:type="spellEnd"/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инновационный подход для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 дошкольников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Один из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эффективных интересных приемов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который 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позволяет активизировать познавательную деятельность и способствует </w:t>
      </w:r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речи</w:t>
      </w:r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spellStart"/>
      <w:r w:rsidRPr="0037155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</w:t>
      </w:r>
      <w:proofErr w:type="spellEnd"/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</w:t>
      </w:r>
      <w:proofErr w:type="gramEnd"/>
      <w:r w:rsidRPr="0037155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используется с дидактическими целями, называется дидактическим.</w:t>
      </w:r>
      <w:r w:rsidRPr="004E5AA7">
        <w:rPr>
          <w:rStyle w:val="apple-converted-space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Синквейн</w:t>
      </w:r>
      <w:proofErr w:type="spellEnd"/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(слово франц.)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в переводе означает нерифмованное стихотворение из пяти строк.</w:t>
      </w:r>
    </w:p>
    <w:p w:rsidR="00FC482C" w:rsidRPr="00371556" w:rsidRDefault="00FC482C" w:rsidP="00FC4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E5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</w:t>
      </w:r>
      <w:proofErr w:type="spellEnd"/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состоит из пяти строк, и его форма напоминает ё</w:t>
      </w:r>
      <w:r w:rsidRPr="004E5A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лочку</w:t>
      </w: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482C" w:rsidRPr="004E5AA7" w:rsidRDefault="00FC482C" w:rsidP="00FC48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1 строка – Название. Одно слово, обычно существительное, отражающее главную идею;</w:t>
      </w:r>
    </w:p>
    <w:p w:rsidR="00FC482C" w:rsidRPr="004E5AA7" w:rsidRDefault="00FC482C" w:rsidP="00FC48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2 строка – Описание. Два слова, прилагательные, описывающие основную мысль;</w:t>
      </w:r>
    </w:p>
    <w:p w:rsidR="00FC482C" w:rsidRPr="004E5AA7" w:rsidRDefault="00FC482C" w:rsidP="00FC48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3 строка – Действие. Три слова, глаголы, описывающие действия в рамках темы;</w:t>
      </w: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4 строка – Фраза из нескольких слов, показывающая отношение к теме, выражающая личное отношение автора </w:t>
      </w:r>
      <w:proofErr w:type="spellStart"/>
      <w:r w:rsidRPr="004E5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синквейна</w:t>
      </w:r>
      <w:proofErr w:type="spellEnd"/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описываемому предмету или объекту;</w:t>
      </w:r>
    </w:p>
    <w:p w:rsidR="00FC482C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5 строка – Синоним названия темы. Одно слово-резюме, характеризующее суть предмета или объекта </w:t>
      </w:r>
      <w:r w:rsidRPr="004E5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(обобщающее слово)</w:t>
      </w: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C482C" w:rsidRPr="004E5AA7" w:rsidRDefault="00FC482C" w:rsidP="00FC48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E5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Синквейн</w:t>
      </w:r>
      <w:proofErr w:type="spellEnd"/>
      <w:r w:rsidRPr="004E5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 белке</w:t>
      </w: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Белка.</w:t>
      </w: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Рыжая, быстрая.</w:t>
      </w: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Прыгает, скачет, бегает.</w:t>
      </w:r>
    </w:p>
    <w:p w:rsidR="00FC482C" w:rsidRPr="004E5AA7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E5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нравится ловкая белка.</w:t>
      </w:r>
    </w:p>
    <w:p w:rsidR="00FC482C" w:rsidRDefault="00FC482C" w:rsidP="00FC48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Дикое животное. </w:t>
      </w:r>
    </w:p>
    <w:p w:rsidR="00EE6A64" w:rsidRPr="00EE6A64" w:rsidRDefault="00EE6A64" w:rsidP="00EE6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6A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11.</w:t>
      </w:r>
      <w:r w:rsidRPr="00EE6A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технологии </w:t>
      </w:r>
      <w:proofErr w:type="spellStart"/>
      <w:r w:rsidRPr="00EE6A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В.В.Воскобовича</w:t>
      </w:r>
      <w:proofErr w:type="spellEnd"/>
      <w:r w:rsidRPr="00EE6A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C482C" w:rsidRPr="00FC482C" w:rsidRDefault="00FC482C" w:rsidP="00FC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48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дополнительного образования «Сказки фиолетового леса» </w:t>
      </w:r>
    </w:p>
    <w:p w:rsidR="00FC482C" w:rsidRPr="00FC482C" w:rsidRDefault="00FC482C" w:rsidP="00FC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48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Фиолетовый лес – это методическая, развивающая среда в виде сказок. Сказки Фиолетового Леса содержат сюжеты с чудесными превращениями, приключениями забавных персонажей и одновременно занимательными вопросами, проблемными задачами, упражнениями на моделирование и преобразование предметов. С персонажами дети встретятся в сказках – методиках к каждой игре. Данные виды игр способствуют развитию логического мышления, внимания и находчивости.</w:t>
      </w:r>
    </w:p>
    <w:p w:rsidR="00FC482C" w:rsidRPr="00FC482C" w:rsidRDefault="00FC482C" w:rsidP="00FC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48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основе программы лежит идея о том, что каждый год жизни ребенка является решающим для становления определенных психических новообразований. В соответствии с особенностями познавательной деятельности детей дошкольного возраста программа главным образом обеспечивает развитие познавательных процессов.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 программы: Развитие логико - математических способностей у детей 4 -7 лет посредством развивающих игр В. </w:t>
      </w:r>
      <w:proofErr w:type="spellStart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Воскобовича</w:t>
      </w:r>
      <w:proofErr w:type="spellEnd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Задачи: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Стимулировать у детей желание и готовность познавать свойства, отношения, зависимости через разнообразные сенсомоторные действия в играх.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Совершенствовать у детей процессы анализа, сравнения и синтеза, воображения и памяти.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Способствовать накоплению детского познавательно – творческого опыта через практическую деятельность.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Поощрять у детей проявление самостоятельности, инициативности, стремления к самоорганизации в игровой и творческой видах деятельности.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Развивать у детей гибкость мышления, способность придумывать необычные решения видеть противоположные свойства в предметах и явлениях.</w:t>
      </w:r>
    </w:p>
    <w:p w:rsid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Создавать условия для становления у дошкольников элементов коммуникативной культуры: умения слушать друг друга и договариваться между собой в процессе решения различных задач.</w:t>
      </w: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Pr="001212CC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476F0" w:rsidRPr="001212CC" w:rsidRDefault="00EE6A64" w:rsidP="00EE6A6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 xml:space="preserve">12. </w:t>
      </w:r>
      <w:proofErr w:type="gramStart"/>
      <w:r w:rsidR="001212CC" w:rsidRPr="001212C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ИНТЕЛЛЕКТ-КАРТЫ</w:t>
      </w:r>
      <w:proofErr w:type="gramEnd"/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Интеллектуальная карта – это уникальный и простой метод запоминания информации, с помощью которого развиваются как творческие, так и речевые способности детей, активизируется мышление.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Составление </w:t>
      </w:r>
      <w:proofErr w:type="gramStart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интеллект-карты</w:t>
      </w:r>
      <w:proofErr w:type="gramEnd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необычный вид деятельности, имеющий много общего с игровой, но это эффективный способ работы с информацией, причем универсальный: составлять интеллект-карты можно по самым разным темам. Сам процесс создания интеллект-карты стимулирует творчество </w:t>
      </w:r>
      <w:proofErr w:type="gramStart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потому что в ее создании активно участвуют и правое, и левое полушарие мозга, чего не происходит при работе с готовыми схемами. Важно отметить, что интеллект-карта является, прежде всего, техникой мышления, а не способом фиксации результата, т.е. самое главное - это процесс получения нового знания. Составление </w:t>
      </w:r>
      <w:proofErr w:type="gramStart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интеллект-карты</w:t>
      </w:r>
      <w:proofErr w:type="gramEnd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назвать визуализацией мышления.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интеллект – карты решаются следующие задачи: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развитие быстрого восприятия и запоминания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повышение мотивации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грамотное планирование решения задачи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формирует упорядочение мыслей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рост достижение успеха</w:t>
      </w:r>
    </w:p>
    <w:p w:rsidR="001212CC" w:rsidRP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экономия времени</w:t>
      </w:r>
    </w:p>
    <w:p w:rsidR="001212CC" w:rsidRDefault="001212CC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Решая данные задачи мы обеспечиваем целостность усвоения</w:t>
      </w:r>
      <w:proofErr w:type="gramEnd"/>
      <w:r w:rsidRPr="00121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 тех или иных знаний.</w:t>
      </w: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E6A64" w:rsidRPr="001212CC" w:rsidRDefault="00EE6A64" w:rsidP="00121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3CCD" w:rsidRPr="00B33CCD" w:rsidRDefault="00EE6A64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lastRenderedPageBreak/>
        <w:t xml:space="preserve">13. </w:t>
      </w:r>
      <w:proofErr w:type="spellStart"/>
      <w:r w:rsidR="00B33CCD"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Геокэшинг</w:t>
      </w:r>
      <w:proofErr w:type="spellEnd"/>
      <w:r w:rsidR="00B33CCD"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 – приключенческая игра с элементами туризма и краеведения. Задача, которую решают игроки в </w:t>
      </w:r>
      <w:proofErr w:type="spellStart"/>
      <w:r w:rsidR="00B33CCD"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геокэшинг</w:t>
      </w:r>
      <w:proofErr w:type="spellEnd"/>
      <w:r w:rsidR="00B33CCD"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– это разыскивание тайников, сделанные другими участниками игры. При этом они используют устройства, имеющие GPS приемник. Такие как ноутбук, навигатор, смартфон или КПК. Важно найти единомышленников, GPS приемник. И увлекательное времяпровождение обеспечено.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Образовательный</w:t>
      </w:r>
      <w:proofErr w:type="gramEnd"/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 xml:space="preserve"> </w:t>
      </w:r>
      <w:proofErr w:type="spellStart"/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геокэшинг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является еще одним педагогическим инструментом в процессе воспитания и развития дошкольников.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proofErr w:type="gram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Образовательный</w:t>
      </w:r>
      <w:proofErr w:type="gram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spell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геокэшинг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обладает характерными особенностями интерактивных методик, так как включает в себя: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Наличие участников, интересы которых в значительной степени пересекаются или совпадают.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Наличие чётко оговариваемых правил (каждая методика имеет собственные правила).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Наличие ясной, конкретной цели.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Взаимодействие участников в том объёме и тем способом, который они сами определяют.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Групповую рефлексию.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— Подведение итогов.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 xml:space="preserve">Существует методика организации </w:t>
      </w:r>
      <w:proofErr w:type="spellStart"/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геокэшинга</w:t>
      </w:r>
      <w:proofErr w:type="spellEnd"/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 xml:space="preserve"> с детьми дошкольного возраста.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Методика проведения элементов </w:t>
      </w:r>
      <w:proofErr w:type="spellStart"/>
      <w:r w:rsidRPr="00B33CC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геокешинга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с детьми старшего дошкольного возраста включает в себя 4 этапа: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1 этап </w:t>
      </w: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предварительная работа. </w:t>
      </w:r>
      <w:proofErr w:type="gram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Здесь изготавливается макет группы, детского сада, участка ДОУ или другого объекта находящегося на территории за территорией учреждения).</w:t>
      </w:r>
      <w:proofErr w:type="gram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Также на этом этапе с детьми проводятся игры-занятия по ориентированию, умение работать с макетом, картой-схемой, умение определять на них местоположение различных объектов.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lastRenderedPageBreak/>
        <w:t>2 этап</w:t>
      </w: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- подготовительный. На этом этапе педагог создает сценарий, подбирает задачи для каждого задания, и готовит все необходимое для проведения самой игры, целью которой является найти тайник.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3 этап</w:t>
      </w: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- проведение игры. На данном этапе с детьми рассматривается карта-схема маршрута к тайнику, дети дают ответы на вопросы связанные с предметом или местом, где спрятан тайник, делаются фотоснимки обнаруженного места.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4 этап</w:t>
      </w: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- презентация результатов. На этом этапе дети представляют результат, обобщают полученные знания, оформляют их в конечный продукт.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Современные технологии позволяют проводить обучение детей в виде игры, делают обучение интересным, творческим и значимым для участников.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Здесь приветствуется фантазия. Вот, например, тайники: это небольшой контейнер с каким-нибудь интересным предметом. Здесь все идет в ход: игрушки, канцтовары, украшения. </w:t>
      </w:r>
      <w:proofErr w:type="spell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Геокэшеры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приветствуют тайники творческие: с загадками, рисунками, фотографиями. Месторасположения тайников может быть совсем рядом, а может потребовать преодоления серьезных препятствий. Правила игры довольно просты, но их нужно выполнять.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Правила игры: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Кладом называют предмет, положенный в контейнер. Затем его прячут в интересном месте: например в памятнике, озере, лесу.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Для игры важна карта местонахождения. На карте нужно отметить, где спрятали клад.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  <w:lang w:eastAsia="ru-RU"/>
        </w:rPr>
        <w:t>Способ поиска клада</w:t>
      </w: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 - это поиск по загадкам, по приметам, по схеме. Кладом может быть не предмет, а например, слово. Необходимо задумать определённое слово, затем записать его буквами на схеме. Описывается внешность одного из детей группы. Участники определяют его по загаданным приметам. Ответом является первая буква имени ребенка (С</w:t>
      </w:r>
      <w:proofErr w:type="gram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).. </w:t>
      </w:r>
      <w:proofErr w:type="gram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Предлагаются остальные приметы, это Еда, Стул, Волосы и Ноги, по которым дети отгадывают слова. Необходимо прочитать то слово, которое получилось.</w:t>
      </w:r>
    </w:p>
    <w:p w:rsidR="00B33CCD" w:rsidRPr="00B33CCD" w:rsidRDefault="00B33CCD" w:rsidP="00B33CCD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В ходе игры </w:t>
      </w:r>
      <w:proofErr w:type="spell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геокэшинг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дети не только активно двигаются, совершенствуют свои физические навыки и умения, но и развиваются умственно. Участвуя в игре, дети </w:t>
      </w:r>
      <w:proofErr w:type="spell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самовыражаются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, узнают новые сведения, обогащающие их представление о мире людей и животных, нравственных ценностях, о важности своего здоровья и здоровья окружающих, учатся правилам безопасного поведения. Данное направление становится актуальным, так как помогает осуществить комплексно-деятельный подход к развитию личности каждого ребенка. Оно позволяет вынести обучение за рамки детского сада. Это лучший способ познакомить детей с природой родного края, достопримечательностями и историческим значением нашего города. Ведь клад можно найти не только в земле, но и во всем многообразии нашего окружающего мира. Но что самое главное, воспитанники получают радость от общения со сверстниками, малышами и взрослыми.</w:t>
      </w:r>
    </w:p>
    <w:p w:rsidR="00B33CCD" w:rsidRDefault="00B33CCD" w:rsidP="00B33CCD">
      <w:pPr>
        <w:shd w:val="clear" w:color="auto" w:fill="FFFFFF"/>
        <w:spacing w:before="360" w:line="360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Таким образом, использование технологии «образовательного </w:t>
      </w:r>
      <w:proofErr w:type="spell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геокешинга</w:t>
      </w:r>
      <w:proofErr w:type="spellEnd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» является эффективным и необходимым для развития у дошкольников самостоятельности, любознательности, познавательной активности, настойчивости в поиске и достижении результата в желании дальнейшего самостоятельного исследования и познания окружающего мира</w:t>
      </w:r>
      <w:proofErr w:type="gramStart"/>
      <w:r w:rsidRPr="00B33CCD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r w:rsidR="00EE6A64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proofErr w:type="gramEnd"/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E6A64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33CCD" w:rsidRPr="00B33CCD" w:rsidRDefault="00EE6A64" w:rsidP="00EE6A64">
      <w:pPr>
        <w:shd w:val="clear" w:color="auto" w:fill="FFFFFF"/>
        <w:spacing w:before="36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14.</w:t>
      </w:r>
      <w:r w:rsidR="00B33CCD" w:rsidRPr="00B33CCD">
        <w:rPr>
          <w:rFonts w:ascii="Times New Roman" w:hAnsi="Times New Roman" w:cs="Times New Roman"/>
          <w:b/>
          <w:color w:val="000000"/>
          <w:sz w:val="32"/>
          <w:szCs w:val="32"/>
        </w:rPr>
        <w:t>Социо-игровая педагогическая технология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того чтобы человеку быть активным участником общественной жизни, и реализовать себя как личность необходимо постоянно проявлять творческую активность, быть самостоятельным, иметь возможность развивать свои способности, постоянно познавать новое и самосовершенствоваться. Помочь соответствовать этому может такая современная педагогическая технология как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-игровая, авторами которой являются: Е. Е.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Шулешко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П. Ершова и В. М.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Букатов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Данная технология позволяет решать многие задачи, определённые ФГОС ДО, дети могут реализовать себя как личность, проявлять лидерские качества, научиться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взаимодействовать друг с другом, ощущать помощь сверстников, преодолевать страх и неуверенность, быть на равных, развивать познавательный интерес и творческую деятельность. Эта технология наиболее интенсивно развивает коммуникативные и интеллектуальные способности детей по сравнению с традиционными методами обучения, способствует познавательному, социальному, художественному, физическому развитию детей, даёт положительные результаты в области эмоционально-волевой сферы.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Впервые термин «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-игровой» появился в 1988 г. По замыслу авторов, первая часть -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означает малый социум (не социальный), поэтому правильное написание названия технологии через дефис.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часть - игровой - подразумевает игровую деятельность: добровольную, увлекательную, протекающую в обществе сверстников, с принятием «железных» игровых правил, с двигательной активностью, с непредсказуемостью, т. е. интерактивную.</w:t>
      </w:r>
      <w:proofErr w:type="gramEnd"/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-игровая технология - это технология, основанная на взаимодействии детей 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микроколлективах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также взаимодействии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микрогрупп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между собой посредством игры.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игровая технология стоит на нескольких «китах», на 6 самых основных правилах и условиях: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«КИТ»/правило: Работа проводится малыми группами или как их еще называют «группы ровесников».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Оптимальным, для продуктивного общения и развития являются объединения малыми группами в младшем возрасте в пары и тройки, в старшем по 5-6 детей. Деятельность дошкольников в малых группах - самый естественный путь к возникновению у них сотрудничества,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коммуникативности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взаимопонимания.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 процесс деления на группы представляет собой игру и способствует возникновению дружественных отношений между детьми, развитию умения договориться. Варианты объединения могут быть различные. В своей практике я использую деление по следующим условиям: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 Деление детей на малые группы по их желанию, сходству или жизненным ситуациям, например: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 цвету волос, глаз, одежды;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чтобы в имени хотя бы одна буква была одинаковой и др.;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Деление на подгруппы по предметам, объединённым одним названием (признаком):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геометрические фигуры, одинаковые по цвету и размеру, но разные по названию;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мелкие игрушки или картинки с изображением животных, птиц, рыб, насекомых, транспортных средств, которые можно объединить по названию или какому либо признаку в одну группу и т.п.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Объединение путем образования пар (троек, четвёрок, шестёрок)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Каждому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ребенку предлагаем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либо индивидуальное задание, и после его выполнения он должен найти себе товарища, с которым можно объединить результаты заданий. Затем каждая пара находит себе ещё пару или две, и таким образом создается малая группа, которая способна продолжать дальнейшую работу. Например, каждый ребёнок готовит рассказ по своей картинке и рассказывает его кому-либо из группы, выслушивая ответный рассказ. Можно предложить соединить два рассказа в один. Затем каждая пара соединяет свой рассказ ещё с одной парой и представляет его для всех.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Деление на подгруппы по разрезному материалу.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Игры, которые можно предложить детям на этом этапе: «Собери картинку», «Подбери пару по цвету» и др. Во время выполнения задания «Собери картинку» дети объединяются 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микрогруппы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последующие задания выполняют вместе. 5. Деление на подгруппы по слову, движению, действию: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назвать дни недели, части суток, месяца, времена года и др.;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называть по цепочке 3- 4 цвета (повторяя только их, например красный, синий, зелёный) и собраться в группу тех, кто назвал один и тот же цвет;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назвать по цепочке 3 - 4 животных, растения, транспортные средства и т.п., и объединиться в соответствующие группы, вспомнить по цепочке 3 - 4 разных движения (действия), повторяя их в том же порядке.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Объединение 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микрогруппы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способствуют тому, что дети учатся взаимодействовать не только на основе дружеских предпочтений, но и по случайному принципу.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«КИТ»/ правило: «Смена лидерства».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Понятно, что работа в малых группах предполагает коллективную деятельность, а мнение всей группы выражает лидер (капитан команды), которого выбирают сами дети (голосованием, по считалочке и проч.). Каждый раз, когда меняется состав группы, - меняется и лидер. Такая форма работы позволяет не скучать активным детям, а также помогает набраться опыта более скромным воспитанникам и в дальнейшем также выступать в роли представителя группы.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«КИТ»/ правило: обучение сочетается с двигательной активностью и сменой мизансцен. Дети могут общаться в разных уголках группы: за столами, на полу, в любимом уголке и т. д. Смена мизансцены в ходе игрового сеанса или непосредственно образовательной деятельности помогает воспитанникам переключиться, снять эмоциональное напряжение. Чем чаще они меняют мизансцены, места, позы, тем активнее и работоспособнее их нервная деятельность. А это, в свою очередь, означает, что повышается сопротивляемость детского организма нервным стрессам, а в ДОО создаются благоприятные условия для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Если во время занятия дети сидели на стульчиках или двигались очень мало, то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-игровая технология не состоялась.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«КИТ»/ правило: Смена темпа и ритма. Менять темп и ритм помогает ограничение во времени, например с помощью песочных и обычных часов. У детей возникает понимание, что каждое задание имеет свое начало и конец, и требует определенной сосредоточенности.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 «КИТ»/ правило: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игровая методика предполагает интеграцию всех видов деятельности, что соответствует современным требованиям. Обучение происходит в игровой форме, для этого можно использовать различные игры, которые развивают внимание, фонематический слух, мышление, умение взаимодействовать друг с другом.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 «КИТ»/ правило: ориентация на принцип полифонии или, как его назвали авторы, «133 зайца»: В народе существует пословица: за двумя зайцами погонишься — ни одного не поймаешь.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-игровой педагогике дело обстоит несколько иначе: если гнаться за двумя зайцами, то действительно ни одного не поймаешь, но если сразу за 133, то, глядишь, с десяток наловишь (и среди</w:t>
      </w:r>
      <w:proofErr w:type="gramEnd"/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пойманных пяток зайцев может оказаться из тех, о которых и не мечталось раньше - «нечаянная радость»). Другими словами, применение технологии позволяет развивать и внимание, и память, тренирует умение сообща решать задачи, стимулирует увлеченность.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используя правила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-игровой технологии, педагоги учат детей слушать и слышать друг друга, выражать свое мнение, договариваться, приходить к согласию. Кроме того, у них развивается речевое взаимодействие; формируется позитивное отношение к окружающему миру, другим людям, самому себе, к сверстникам; они учатся отстаивать свою позицию, разумно и доброжелательно возражать взрослым; отсутствует чувство страха за ошибку.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Общение детей в рамках данной технологии я организовываю в три этапа: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 самом первом этапе учим детей правилам общения, культуре общения (дети учатся договариваться, а значит слушать и слышать партнера, развивается собственная речь);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общаются между собой в группе и между группами, придерживаясь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определенных правил: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Один за всех и все за одного.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Капитан не подводит команду, а команда не подводит капитана.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Одна команда отвечает, другие внимательно слушают.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Когда работаешь, не мешай другим.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Справился сам, помоги другу.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Главное - не бояться доказывать свою правоту.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Умей попросить и принять помощь.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втором этапе общение является целью - ребенок на практике осознает, как ему надо организовать свое общение в микро-группе, чтобы выполнить учебную задачу;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 третьем этапе общение – это педагогическое средство, т.е. через общение педагог обучает дошкольников.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Существует определённая последовательность введения игр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-игровой направленности и авторы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-игровой технологии предлагают разные игровые задания для детей, которые условно можно разделить на несколько групп: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Игры-задания для рабочего настроя.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 занятия должно стать определенным ритуалом, чтобы дети могли настроиться на совместную деятельность, общение. Этому способствуют коммуникативные игры «Волшебный клубочек», «Доброе животное», «Дружба начинается с улыбки», «Комплименты» и другие.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 пробудить интерес детей друг к другу, поставить участников игры в какие-то зависимости друг от друга, обеспечивающие общее повышение мобилизации внимания и тела. В процессе таких игр детям легче будет преодолеть страх, враждебную настороженность, решить скандальный спор и нежелание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совместно играть и решать поставленные задачи. Можно использовать такие игры как: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«Тень -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потетень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«Встань по пальцам», «Стою, на кого-то смотрю», «Замри», «Волшебная палочка», «Летает - не летает» и др.</w:t>
      </w:r>
      <w:proofErr w:type="gramEnd"/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педагогов: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Приветствие «Я рада тебя видеть» + «Комплимент».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Игра «Встань по пальцам».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развивает слаженные, скоординированные отношения в коллективе. Инструкция: Встают около стульев и остаются стоять столько детей, сколько я покажу пальцев. Я отвернусь и покажу пальцы, сосчитаю до трех. Со словом «Замри! » я поворачиваюсь. Игра проводится несколько раз. Самые сложные задания 1, 10 пальцев. Участники должны суметь молча договориться, кто останется стоять, а кто сядет.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Комментарий: В этом упражнении каждый человек внутренне решает и внешне определяет меру своего участия в выполнении задания. Готовность каждого встать или сразу сесть. Мобилизует всех играющих. (Должен быть азарт ведущего!)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Игры-разминки (разрядки).</w:t>
      </w:r>
    </w:p>
    <w:p w:rsid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Разрядка трудоемкой и затянувшейся работы или, наоборот, ожидания; снятие усталости; переход от одного вида деятельности к другому. Общим для игр данной группы является принцип всеобщей доступности, элемент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соревновательности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смешного, несерьезного выигрыша. В играх-разминках доминирует механизм деятельного и психологически активного отдыха. Используемые игры: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«Два конца, два кольца», «Руки-ноги», «Заводные человечки», Карлики-великаны», «Ходим кругом друг за другом», </w:t>
      </w:r>
    </w:p>
    <w:p w:rsid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End"/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t xml:space="preserve">Игра «Я рисую» Цель: координация совместных действий, распределение ролей в группе. - Назовите выходные дни недели. Рассчитайтесь на субботу, воскресенье. У нас получилось две команды. Ваша задача сейчас, как можно быстрее, построить ту фигуру, которую я назову, причём строитесь вы молчком, ничего не объясняя. </w:t>
      </w:r>
      <w:proofErr w:type="gramStart"/>
      <w:r>
        <w:rPr>
          <w:color w:val="000000"/>
          <w:sz w:val="27"/>
          <w:szCs w:val="27"/>
        </w:rPr>
        <w:t>Возможные фигуры: треугольник; ромб; круг; квадрат; угол; буква; птичий косяк; Обсуждение:</w:t>
      </w:r>
      <w:proofErr w:type="gramEnd"/>
      <w:r>
        <w:rPr>
          <w:color w:val="000000"/>
          <w:sz w:val="27"/>
          <w:szCs w:val="27"/>
        </w:rPr>
        <w:t xml:space="preserve"> - Трудно было выполнять задание? В чем заключалась трудность? - Что помогло при его выполнении?</w:t>
      </w: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«Запрещенное движение», «Слухачи» и др.</w:t>
      </w:r>
      <w:proofErr w:type="gramEnd"/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«Выложи фигуру»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Назовите, какие цвета присутствуют на флаге России? (ответы детей).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Рассчитайтесь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БЕЛЫЙ, СИНИЙ, КРАСНЫЙ. Рассчитываются и объединяются в команды.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Капитаном будет тот, у кого: в первой команде есть белый цвет в одежде, во второй синий, в третьей красный.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Я хочу предложить вам игру. В коробке у меня счетные палочки. Возьмите каждые по две палочки. Один из вас начинает игру: он кладет счетную палочку в середину круга на пол.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Второй кладет свою палочку рядом с предыдущей так, чтобы они соприкасалась друг с другом.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Третья палочка должна касаться одной из ранее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положенных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Игра так и продолжается до тех пор, пока не будут выложены на пол все палочки. Старайтесь, чтобы получилось какое-то изображение.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продолжается до тех пор, пока дети не выложат все палочки.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игры обсуждаем, что получилось.</w:t>
      </w: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1212CC" w:rsidRPr="00EE6A64" w:rsidRDefault="00EE6A64" w:rsidP="00EE6A64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E6A64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15.</w:t>
      </w:r>
      <w:r w:rsidR="00B33CCD" w:rsidRPr="00EE6A64">
        <w:rPr>
          <w:rFonts w:ascii="Times New Roman" w:hAnsi="Times New Roman" w:cs="Times New Roman"/>
          <w:b/>
          <w:color w:val="000000"/>
          <w:sz w:val="36"/>
          <w:szCs w:val="36"/>
        </w:rPr>
        <w:t>Робототехника</w:t>
      </w:r>
    </w:p>
    <w:p w:rsidR="00B33CCD" w:rsidRDefault="00B33CCD" w:rsidP="00B33CCD">
      <w:pPr>
        <w:shd w:val="clear" w:color="auto" w:fill="FFFFFF"/>
        <w:spacing w:after="0" w:line="240" w:lineRule="auto"/>
        <w:ind w:firstLine="360"/>
        <w:rPr>
          <w:color w:val="000000"/>
          <w:sz w:val="27"/>
          <w:szCs w:val="27"/>
        </w:rPr>
      </w:pP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роботехники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сегодня начинается уже с детского сада. Однако не всем детским садам так повезло, и тому есть ряд объективных причин.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первых, стоимость одного робототехнического комплекса, превышает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сттоимость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средней компьютерной системы. Во – вторых, руководить процессом робототехники должен высококвалифицированный педагог, хорошо разбирающийся и в техническом конструировании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микроэлектронники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проблемы состоит и в том, что 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Благодаря разработкам в области робототехники на современном этапе появилась возможность уже в дошкольном возрасте знакомить детей с основами строения технических объектов.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Актуальность введения ЛЕГО - конструирования и робототехники в образовательный процесс ДОО обусловлена: требованиями ФГОС ДО к формированию предметно-пространственной развивающей среды, востребованностью развития широкого кругозора старшего дошкольника, </w:t>
      </w:r>
      <w:proofErr w:type="gram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ормированию</w:t>
      </w:r>
      <w:proofErr w:type="spellEnd"/>
      <w:proofErr w:type="gram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предпосылок универсальных учебных действий,</w:t>
      </w:r>
    </w:p>
    <w:p w:rsid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робототехника успешно решает проблему </w:t>
      </w:r>
      <w:r w:rsidRPr="00B33CC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социальной адаптации детей практически всех возрастных групп.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воспитателей детского сада конструктор ЛЕГО является великолепным средством, помогающим обеспечить интеграцию различных видов детской деятельности и образовательных областей.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Социально-коммуникативное развитие.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мой взгляд, одна из основных целей в </w:t>
      </w:r>
      <w:proofErr w:type="spellStart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лего</w:t>
      </w:r>
      <w:proofErr w:type="spellEnd"/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-конструировании – научить детей эффективно работать вместе.</w:t>
      </w:r>
    </w:p>
    <w:p w:rsidR="00B33CCD" w:rsidRPr="00B33CCD" w:rsidRDefault="00B33CCD" w:rsidP="00B33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33C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использования этой технологии формируются: умение сотрудничать с партнером, работать в коллективе. Развиваются способности ставить цели, инициатива, способность доводить дело до конца, стремление отстаивать свои идеи, лидерство, широта интересов.</w:t>
      </w:r>
    </w:p>
    <w:p w:rsidR="00EE6A64" w:rsidRDefault="00EE6A64" w:rsidP="00B33CCD">
      <w:pPr>
        <w:shd w:val="clear" w:color="auto" w:fill="FFFFFF"/>
        <w:spacing w:after="0" w:line="240" w:lineRule="auto"/>
        <w:ind w:firstLine="360"/>
        <w:rPr>
          <w:color w:val="000000"/>
          <w:sz w:val="27"/>
          <w:szCs w:val="27"/>
        </w:rPr>
      </w:pPr>
    </w:p>
    <w:p w:rsidR="00B33CCD" w:rsidRPr="00EE6A64" w:rsidRDefault="00B33CCD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E6A64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круги </w:t>
      </w:r>
      <w:proofErr w:type="spellStart"/>
      <w:r w:rsidRPr="00EE6A64">
        <w:rPr>
          <w:rFonts w:ascii="Times New Roman" w:hAnsi="Times New Roman" w:cs="Times New Roman"/>
          <w:b/>
          <w:color w:val="000000"/>
          <w:sz w:val="32"/>
          <w:szCs w:val="32"/>
        </w:rPr>
        <w:t>Луллия</w:t>
      </w:r>
      <w:proofErr w:type="spellEnd"/>
    </w:p>
    <w:p w:rsidR="00D96874" w:rsidRPr="00EE6A64" w:rsidRDefault="00D96874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D96874" w:rsidRPr="00EE6A64" w:rsidRDefault="00D96874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  <w:hyperlink r:id="rId6" w:tgtFrame="_blank" w:history="1">
        <w:r w:rsidRPr="00EE6A64">
          <w:rPr>
            <w:rFonts w:ascii="Times New Roman" w:hAnsi="Times New Roman" w:cs="Times New Roman"/>
            <w:b/>
            <w:sz w:val="32"/>
            <w:szCs w:val="32"/>
            <w:u w:val="single"/>
            <w:shd w:val="clear" w:color="auto" w:fill="FFFFFF"/>
          </w:rPr>
          <w:t>техно</w:t>
        </w:r>
        <w:r w:rsidRPr="00EE6A64">
          <w:rPr>
            <w:rFonts w:ascii="Times New Roman" w:hAnsi="Times New Roman" w:cs="Times New Roman"/>
            <w:b/>
            <w:sz w:val="32"/>
            <w:szCs w:val="32"/>
            <w:u w:val="single"/>
            <w:shd w:val="clear" w:color="auto" w:fill="FFFFFF"/>
          </w:rPr>
          <w:t>логия</w:t>
        </w:r>
        <w:r w:rsidRPr="00EE6A64">
          <w:rPr>
            <w:rFonts w:ascii="Times New Roman" w:hAnsi="Times New Roman" w:cs="Times New Roman"/>
            <w:b/>
            <w:sz w:val="32"/>
            <w:szCs w:val="32"/>
            <w:u w:val="single"/>
            <w:shd w:val="clear" w:color="auto" w:fill="FFFFFF"/>
          </w:rPr>
          <w:t xml:space="preserve"> План-дело-анализ</w:t>
        </w:r>
      </w:hyperlink>
    </w:p>
    <w:p w:rsidR="00D96874" w:rsidRPr="00EE6A64" w:rsidRDefault="00D96874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D96874" w:rsidRPr="00D96874" w:rsidRDefault="00D96874" w:rsidP="00D9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8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индивидуализации обучения и развития «Детский совет», поскольку они позволяют реализовывать образовательную деятельность, оптимально раскрывающую потенциал участия детей, а также отводят основную роль образовательным процессам, реализуемым в повседневной деятельности, в естественных условиях.</w:t>
      </w:r>
    </w:p>
    <w:p w:rsidR="00D96874" w:rsidRDefault="00D96874" w:rsidP="00D9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8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значит участвовать? Участвовать – значит вносить свой вклад в совместную работу, выражать свое мнение по поводу происходящего, делиться своими планами и решениями по вопросам, затрагивающим твою жизнь и жизнь группы, совместно находить решения вопросов и задач, возникающих в процессе совместного жизнетворчества.</w:t>
      </w:r>
    </w:p>
    <w:p w:rsidR="00D96874" w:rsidRPr="00D96874" w:rsidRDefault="00D96874" w:rsidP="00D96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t xml:space="preserve">Детский совет - это общее собрание группы детей вместе с педагогами. Каждый получает возможность рассказать о событиях в своей жизни, описать свои переживания, поделиться желаниями, а также получить новую информацию от других. По инициативе детей и взрослых мы планируем темы, предстоящие занятия, устанавливаем групповые правила, поддерживаем позитивное расположение духа, проводим разного рода игры и упражнения (речевые, артикуляционные, элементы </w:t>
      </w:r>
      <w:proofErr w:type="spellStart"/>
      <w:r>
        <w:rPr>
          <w:color w:val="000000"/>
          <w:sz w:val="27"/>
          <w:szCs w:val="27"/>
        </w:rPr>
        <w:t>психогимнастики</w:t>
      </w:r>
      <w:proofErr w:type="spellEnd"/>
      <w:r>
        <w:rPr>
          <w:color w:val="000000"/>
          <w:sz w:val="27"/>
          <w:szCs w:val="27"/>
        </w:rPr>
        <w:t>, совместное пение, чтение и пр.)</w:t>
      </w:r>
    </w:p>
    <w:p w:rsidR="00D96874" w:rsidRDefault="00D96874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D96874" w:rsidRDefault="00D96874" w:rsidP="00B33CCD">
      <w:pPr>
        <w:shd w:val="clear" w:color="auto" w:fill="FFFFFF"/>
        <w:spacing w:after="0" w:line="240" w:lineRule="auto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Социальная компетентность: ре</w:t>
      </w:r>
      <w:r>
        <w:rPr>
          <w:color w:val="000000"/>
          <w:sz w:val="27"/>
          <w:szCs w:val="27"/>
        </w:rPr>
        <w:t xml:space="preserve">бенок принимает разные социальные роли и действует в соответствие с ними; устанавливает и поддерживает отношения с разными людьми </w:t>
      </w:r>
      <w:r>
        <w:rPr>
          <w:color w:val="000000"/>
          <w:sz w:val="27"/>
          <w:szCs w:val="27"/>
        </w:rPr>
        <w:t>(сверстниками, старшими, младши</w:t>
      </w:r>
      <w:r>
        <w:rPr>
          <w:color w:val="000000"/>
          <w:sz w:val="27"/>
          <w:szCs w:val="27"/>
        </w:rPr>
        <w:t>ми).</w:t>
      </w:r>
    </w:p>
    <w:p w:rsidR="00D96874" w:rsidRPr="00D96874" w:rsidRDefault="00D96874" w:rsidP="00B33C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sectPr w:rsidR="00D96874" w:rsidRPr="00D96874" w:rsidSect="00EE6A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A2D"/>
    <w:multiLevelType w:val="multilevel"/>
    <w:tmpl w:val="64A4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5E1522"/>
    <w:multiLevelType w:val="hybridMultilevel"/>
    <w:tmpl w:val="FE6AE7BE"/>
    <w:lvl w:ilvl="0" w:tplc="1C404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6478E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4C3AD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10EE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8ADEC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0044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2C680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3C06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D723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>
    <w:nsid w:val="06C328E2"/>
    <w:multiLevelType w:val="multilevel"/>
    <w:tmpl w:val="4394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7A044A"/>
    <w:multiLevelType w:val="multilevel"/>
    <w:tmpl w:val="6A5A8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C1575"/>
    <w:multiLevelType w:val="multilevel"/>
    <w:tmpl w:val="A43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C0E96"/>
    <w:multiLevelType w:val="multilevel"/>
    <w:tmpl w:val="7CCC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9C24F1"/>
    <w:multiLevelType w:val="multilevel"/>
    <w:tmpl w:val="EC82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A67872"/>
    <w:multiLevelType w:val="hybridMultilevel"/>
    <w:tmpl w:val="F3D253EA"/>
    <w:lvl w:ilvl="0" w:tplc="C192B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3365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A50B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0206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5A9A5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6128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7B03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3901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B2C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8">
    <w:nsid w:val="1090266B"/>
    <w:multiLevelType w:val="multilevel"/>
    <w:tmpl w:val="286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347EF1"/>
    <w:multiLevelType w:val="multilevel"/>
    <w:tmpl w:val="558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E4730F3"/>
    <w:multiLevelType w:val="multilevel"/>
    <w:tmpl w:val="18A6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3D2ED5"/>
    <w:multiLevelType w:val="multilevel"/>
    <w:tmpl w:val="B0AC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800166"/>
    <w:multiLevelType w:val="multilevel"/>
    <w:tmpl w:val="BABC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8D5227F"/>
    <w:multiLevelType w:val="multilevel"/>
    <w:tmpl w:val="4DCA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4722D"/>
    <w:multiLevelType w:val="multilevel"/>
    <w:tmpl w:val="1690F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7B0F47"/>
    <w:multiLevelType w:val="multilevel"/>
    <w:tmpl w:val="8898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4D0443"/>
    <w:multiLevelType w:val="hybridMultilevel"/>
    <w:tmpl w:val="674A0BB8"/>
    <w:lvl w:ilvl="0" w:tplc="D67E2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D3E21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FF3C4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DD9E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15E9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40A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5C8B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E8605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FC4D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>
    <w:nsid w:val="361C209F"/>
    <w:multiLevelType w:val="multilevel"/>
    <w:tmpl w:val="549E8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987CAC"/>
    <w:multiLevelType w:val="multilevel"/>
    <w:tmpl w:val="2E7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C001C6"/>
    <w:multiLevelType w:val="multilevel"/>
    <w:tmpl w:val="7A1C0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17C76"/>
    <w:multiLevelType w:val="multilevel"/>
    <w:tmpl w:val="36A6CA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E214EA"/>
    <w:multiLevelType w:val="multilevel"/>
    <w:tmpl w:val="EDE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B63811"/>
    <w:multiLevelType w:val="multilevel"/>
    <w:tmpl w:val="566C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B94C82"/>
    <w:multiLevelType w:val="hybridMultilevel"/>
    <w:tmpl w:val="DB10A6C2"/>
    <w:lvl w:ilvl="0" w:tplc="D62AA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772F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2C16D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16E6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3583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B0AB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702A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1DA4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DB0E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4">
    <w:nsid w:val="44F81104"/>
    <w:multiLevelType w:val="multilevel"/>
    <w:tmpl w:val="F592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24030FA"/>
    <w:multiLevelType w:val="multilevel"/>
    <w:tmpl w:val="A576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535977"/>
    <w:multiLevelType w:val="multilevel"/>
    <w:tmpl w:val="D090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E62B7"/>
    <w:multiLevelType w:val="multilevel"/>
    <w:tmpl w:val="95B26B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753EB0"/>
    <w:multiLevelType w:val="multilevel"/>
    <w:tmpl w:val="31C0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13F7B5C"/>
    <w:multiLevelType w:val="multilevel"/>
    <w:tmpl w:val="862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3686641"/>
    <w:multiLevelType w:val="multilevel"/>
    <w:tmpl w:val="D55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5890788"/>
    <w:multiLevelType w:val="multilevel"/>
    <w:tmpl w:val="1B06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61631D8"/>
    <w:multiLevelType w:val="multilevel"/>
    <w:tmpl w:val="CCDC9B5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7561B75"/>
    <w:multiLevelType w:val="multilevel"/>
    <w:tmpl w:val="348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85B49DB"/>
    <w:multiLevelType w:val="hybridMultilevel"/>
    <w:tmpl w:val="5B2C3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6C3291"/>
    <w:multiLevelType w:val="hybridMultilevel"/>
    <w:tmpl w:val="2E5E49C2"/>
    <w:lvl w:ilvl="0" w:tplc="F9F0F59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2689C"/>
    <w:multiLevelType w:val="multilevel"/>
    <w:tmpl w:val="E34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F61D28"/>
    <w:multiLevelType w:val="hybridMultilevel"/>
    <w:tmpl w:val="ADD0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0200F"/>
    <w:multiLevelType w:val="multilevel"/>
    <w:tmpl w:val="420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0BC36A6"/>
    <w:multiLevelType w:val="multilevel"/>
    <w:tmpl w:val="68BC8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744667"/>
    <w:multiLevelType w:val="multilevel"/>
    <w:tmpl w:val="284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613A2E"/>
    <w:multiLevelType w:val="multilevel"/>
    <w:tmpl w:val="68EA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768190A"/>
    <w:multiLevelType w:val="multilevel"/>
    <w:tmpl w:val="B57A9DF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78C0D8B"/>
    <w:multiLevelType w:val="multilevel"/>
    <w:tmpl w:val="829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3717EC"/>
    <w:multiLevelType w:val="multilevel"/>
    <w:tmpl w:val="ED8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A34673B"/>
    <w:multiLevelType w:val="multilevel"/>
    <w:tmpl w:val="3A3A1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934D5A"/>
    <w:multiLevelType w:val="multilevel"/>
    <w:tmpl w:val="5C6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DEA57CA"/>
    <w:multiLevelType w:val="multilevel"/>
    <w:tmpl w:val="5E0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FAE78B8"/>
    <w:multiLevelType w:val="hybridMultilevel"/>
    <w:tmpl w:val="D42C2500"/>
    <w:lvl w:ilvl="0" w:tplc="EC3E8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608C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9A8B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041C2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BFAC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73FE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B82D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9D402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BBC8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25"/>
  </w:num>
  <w:num w:numId="2">
    <w:abstractNumId w:val="15"/>
  </w:num>
  <w:num w:numId="3">
    <w:abstractNumId w:val="13"/>
  </w:num>
  <w:num w:numId="4">
    <w:abstractNumId w:val="4"/>
  </w:num>
  <w:num w:numId="5">
    <w:abstractNumId w:val="26"/>
  </w:num>
  <w:num w:numId="6">
    <w:abstractNumId w:val="38"/>
  </w:num>
  <w:num w:numId="7">
    <w:abstractNumId w:val="17"/>
  </w:num>
  <w:num w:numId="8">
    <w:abstractNumId w:val="36"/>
  </w:num>
  <w:num w:numId="9">
    <w:abstractNumId w:val="19"/>
  </w:num>
  <w:num w:numId="10">
    <w:abstractNumId w:val="5"/>
  </w:num>
  <w:num w:numId="11">
    <w:abstractNumId w:val="39"/>
  </w:num>
  <w:num w:numId="12">
    <w:abstractNumId w:val="44"/>
  </w:num>
  <w:num w:numId="13">
    <w:abstractNumId w:val="45"/>
  </w:num>
  <w:num w:numId="14">
    <w:abstractNumId w:val="28"/>
  </w:num>
  <w:num w:numId="15">
    <w:abstractNumId w:val="20"/>
  </w:num>
  <w:num w:numId="16">
    <w:abstractNumId w:val="18"/>
  </w:num>
  <w:num w:numId="17">
    <w:abstractNumId w:val="22"/>
  </w:num>
  <w:num w:numId="18">
    <w:abstractNumId w:val="21"/>
  </w:num>
  <w:num w:numId="19">
    <w:abstractNumId w:val="27"/>
  </w:num>
  <w:num w:numId="20">
    <w:abstractNumId w:val="29"/>
  </w:num>
  <w:num w:numId="21">
    <w:abstractNumId w:val="3"/>
  </w:num>
  <w:num w:numId="22">
    <w:abstractNumId w:val="31"/>
  </w:num>
  <w:num w:numId="23">
    <w:abstractNumId w:val="14"/>
  </w:num>
  <w:num w:numId="24">
    <w:abstractNumId w:val="9"/>
  </w:num>
  <w:num w:numId="25">
    <w:abstractNumId w:val="0"/>
  </w:num>
  <w:num w:numId="26">
    <w:abstractNumId w:val="10"/>
  </w:num>
  <w:num w:numId="27">
    <w:abstractNumId w:val="12"/>
  </w:num>
  <w:num w:numId="28">
    <w:abstractNumId w:val="41"/>
  </w:num>
  <w:num w:numId="29">
    <w:abstractNumId w:val="33"/>
  </w:num>
  <w:num w:numId="30">
    <w:abstractNumId w:val="32"/>
  </w:num>
  <w:num w:numId="31">
    <w:abstractNumId w:val="42"/>
  </w:num>
  <w:num w:numId="32">
    <w:abstractNumId w:val="46"/>
  </w:num>
  <w:num w:numId="33">
    <w:abstractNumId w:val="43"/>
  </w:num>
  <w:num w:numId="34">
    <w:abstractNumId w:val="24"/>
  </w:num>
  <w:num w:numId="35">
    <w:abstractNumId w:val="47"/>
  </w:num>
  <w:num w:numId="36">
    <w:abstractNumId w:val="6"/>
  </w:num>
  <w:num w:numId="37">
    <w:abstractNumId w:val="40"/>
  </w:num>
  <w:num w:numId="38">
    <w:abstractNumId w:val="2"/>
  </w:num>
  <w:num w:numId="39">
    <w:abstractNumId w:val="11"/>
  </w:num>
  <w:num w:numId="40">
    <w:abstractNumId w:val="30"/>
  </w:num>
  <w:num w:numId="41">
    <w:abstractNumId w:val="8"/>
  </w:num>
  <w:num w:numId="42">
    <w:abstractNumId w:val="37"/>
  </w:num>
  <w:num w:numId="43">
    <w:abstractNumId w:val="48"/>
  </w:num>
  <w:num w:numId="44">
    <w:abstractNumId w:val="23"/>
  </w:num>
  <w:num w:numId="45">
    <w:abstractNumId w:val="7"/>
  </w:num>
  <w:num w:numId="46">
    <w:abstractNumId w:val="16"/>
  </w:num>
  <w:num w:numId="47">
    <w:abstractNumId w:val="1"/>
  </w:num>
  <w:num w:numId="48">
    <w:abstractNumId w:val="3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C0"/>
    <w:rsid w:val="00025158"/>
    <w:rsid w:val="001212CC"/>
    <w:rsid w:val="001F09AA"/>
    <w:rsid w:val="001F15E7"/>
    <w:rsid w:val="002B07FC"/>
    <w:rsid w:val="003363D2"/>
    <w:rsid w:val="003561D2"/>
    <w:rsid w:val="00371556"/>
    <w:rsid w:val="003B3A3B"/>
    <w:rsid w:val="003D5F88"/>
    <w:rsid w:val="003D693F"/>
    <w:rsid w:val="00403B1F"/>
    <w:rsid w:val="004E5AA7"/>
    <w:rsid w:val="004F0FB7"/>
    <w:rsid w:val="006D2760"/>
    <w:rsid w:val="007476F0"/>
    <w:rsid w:val="007F7C3D"/>
    <w:rsid w:val="00827858"/>
    <w:rsid w:val="008C4773"/>
    <w:rsid w:val="00921421"/>
    <w:rsid w:val="00AE5FB4"/>
    <w:rsid w:val="00B33CCD"/>
    <w:rsid w:val="00BA6381"/>
    <w:rsid w:val="00C05390"/>
    <w:rsid w:val="00CA0FC0"/>
    <w:rsid w:val="00CC666B"/>
    <w:rsid w:val="00D55E55"/>
    <w:rsid w:val="00D634CE"/>
    <w:rsid w:val="00D96874"/>
    <w:rsid w:val="00EE6A64"/>
    <w:rsid w:val="00F21439"/>
    <w:rsid w:val="00FC482C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5E55"/>
  </w:style>
  <w:style w:type="character" w:customStyle="1" w:styleId="grame">
    <w:name w:val="grame"/>
    <w:basedOn w:val="a0"/>
    <w:rsid w:val="00D55E55"/>
  </w:style>
  <w:style w:type="paragraph" w:styleId="a3">
    <w:name w:val="No Spacing"/>
    <w:uiPriority w:val="1"/>
    <w:qFormat/>
    <w:rsid w:val="00D55E55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D55E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477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7476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E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5E55"/>
  </w:style>
  <w:style w:type="character" w:customStyle="1" w:styleId="grame">
    <w:name w:val="grame"/>
    <w:basedOn w:val="a0"/>
    <w:rsid w:val="00D55E55"/>
  </w:style>
  <w:style w:type="paragraph" w:styleId="a3">
    <w:name w:val="No Spacing"/>
    <w:uiPriority w:val="1"/>
    <w:qFormat/>
    <w:rsid w:val="00D55E55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D55E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477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7476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E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0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9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43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63627">
          <w:marLeft w:val="0"/>
          <w:marRight w:val="0"/>
          <w:marTop w:val="0"/>
          <w:marBottom w:val="2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c330903679_457242085?hash=e6756542dd0fffde56&amp;dl=a6cd509dd56a1699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40</Pages>
  <Words>10111</Words>
  <Characters>57636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18</cp:revision>
  <cp:lastPrinted>2021-02-03T20:30:00Z</cp:lastPrinted>
  <dcterms:created xsi:type="dcterms:W3CDTF">2017-12-24T11:33:00Z</dcterms:created>
  <dcterms:modified xsi:type="dcterms:W3CDTF">2021-02-03T20:30:00Z</dcterms:modified>
</cp:coreProperties>
</file>