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</w:rPr>
        <w:t xml:space="preserve">Муниципальное бюджетное дошкольное образовательное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</w:rPr>
        <w:t>учреждение города Ростова-на-Дону «Детский сад № 258»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32"/>
          <w:szCs w:val="32"/>
        </w:rPr>
        <w:t>Авторская м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32"/>
          <w:szCs w:val="32"/>
        </w:rPr>
        <w:t>етодическая   разработка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kern w:val="2"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/>
          <w:kern w:val="2"/>
          <w:sz w:val="32"/>
          <w:szCs w:val="32"/>
        </w:rPr>
        <w:t>Развлечение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kern w:val="2"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/>
          <w:kern w:val="2"/>
          <w:sz w:val="32"/>
          <w:szCs w:val="32"/>
        </w:rPr>
        <w:t>«Маслени</w:t>
      </w:r>
      <w:r>
        <w:rPr>
          <w:rFonts w:eastAsia="Times New Roman" w:cs="Times New Roman" w:ascii="Times New Roman" w:hAnsi="Times New Roman"/>
          <w:b/>
          <w:kern w:val="2"/>
          <w:sz w:val="32"/>
          <w:szCs w:val="32"/>
        </w:rPr>
        <w:t>чные гулянья»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kern w:val="2"/>
          <w:sz w:val="32"/>
          <w:szCs w:val="32"/>
        </w:rPr>
        <w:t xml:space="preserve">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</w:rPr>
        <w:t>Составила: Чванова Л.Г.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kern w:val="2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color w:val="FF0000"/>
          <w:kern w:val="2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FF0000"/>
          <w:kern w:val="2"/>
          <w:sz w:val="32"/>
          <w:szCs w:val="32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 xml:space="preserve">Цель: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расширять представление детей о Русском народном празднике Масленице, о ее традициях, обычаях. Способствовать всестороннему, гармоническому и физическому развитию.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Задачи приоритетной образовательной области: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Физическое развитие: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развивать у детей двигательные умения и навыки в соответствии с его индивидуальными особенностями;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развивать быстроту, силу, выносливость, гибкость;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развивать умение бегать наперегонки, с преодолением препятствий;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развивать выразительность двигательных действий;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развивать у детей интерес к играм-эстафетам и физическим упражнениям с использованием разных предметов.</w:t>
      </w:r>
    </w:p>
    <w:p>
      <w:pPr>
        <w:pStyle w:val="ListParagraph"/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 xml:space="preserve">Задачи в интеграции ОО: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Социально-коммуникативное развитие: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воспитывать дружеские взаимодействия между детьми;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воспитывать уважительное отношение к окружающим;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воспитывать организованность, дисциплинированность, коллективизм.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Познавательное развитие: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расширять знания о народном празднике Масленице, ее традициях, обычаях; 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воспитывать патриотические чувства;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развивать умение самостоятельно действовать в соответствии с предлагаемым алгоритмом;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совершенствовать координацию руки и глаза;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обогащать представления детей о мире предметов.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Речевое развитие: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совершенствовать речь как средство общения;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пополнять литературный багаж стихами.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Художественно-эстетическое развитие: </w:t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развивать умение видеть красоту окружающего мира.</w:t>
      </w:r>
    </w:p>
    <w:p>
      <w:pPr>
        <w:pStyle w:val="Normal"/>
        <w:shd w:val="clear" w:color="auto" w:fill="FFFFFF"/>
        <w:spacing w:lineRule="auto" w:line="240"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 xml:space="preserve">Оборудование: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валенки, сковородки,  маски петухов, мягкие биты, обручи, блины.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Ход развлечения.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Web"/>
        <w:spacing w:beforeAutospacing="0" w:before="0" w:afterAutospacing="0" w:after="0"/>
        <w:rPr>
          <w:rFonts w:ascii="Times New Roman" w:hAnsi="Times New Roman"/>
          <w:b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Скоморох:</w:t>
      </w:r>
    </w:p>
    <w:p>
      <w:pPr>
        <w:pStyle w:val="NormalWeb"/>
        <w:spacing w:beforeAutospacing="0" w:before="0" w:afterAutospacing="0"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Спешите скорей, спешите скорей!</w:t>
      </w:r>
    </w:p>
    <w:p>
      <w:pPr>
        <w:pStyle w:val="NormalWeb"/>
        <w:spacing w:beforeAutospacing="0" w:before="0" w:afterAutospacing="0"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Нет праздника нашего веселей!</w:t>
      </w:r>
    </w:p>
    <w:p>
      <w:pPr>
        <w:pStyle w:val="NormalWeb"/>
        <w:spacing w:beforeAutospacing="0" w:before="0" w:afterAutospacing="0"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Гостей давно мы ждем - поджидаем,</w:t>
      </w:r>
    </w:p>
    <w:p>
      <w:pPr>
        <w:pStyle w:val="NormalWeb"/>
        <w:spacing w:beforeAutospacing="0" w:before="0" w:afterAutospacing="0"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Масленицу без вас не начинаем!</w:t>
      </w:r>
    </w:p>
    <w:p>
      <w:pPr>
        <w:pStyle w:val="NormalWeb"/>
        <w:spacing w:beforeAutospacing="0" w:before="0" w:afterAutospacing="0"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Воспитатель: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Спасибо тебе Скоморох за приглашение на праздник. (Скоморох уходит).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- А вы знаете, что это за праздник? (Ответы детей)</w:t>
      </w:r>
    </w:p>
    <w:p>
      <w:pPr>
        <w:pStyle w:val="C13"/>
        <w:shd w:val="clear" w:color="auto" w:fill="FFFFFF"/>
        <w:spacing w:beforeAutospacing="0" w:before="0" w:afterAutospacing="0" w:after="0"/>
        <w:rPr>
          <w:bCs/>
        </w:rPr>
      </w:pPr>
      <w:r>
        <w:rPr>
          <w:bCs/>
        </w:rPr>
        <w:t>- Правильно, ребята.</w:t>
      </w:r>
    </w:p>
    <w:p>
      <w:pPr>
        <w:pStyle w:val="C13"/>
        <w:shd w:val="clear" w:color="auto" w:fill="FFFFFF"/>
        <w:spacing w:beforeAutospacing="0" w:before="0" w:afterAutospacing="0" w:after="0"/>
        <w:rPr>
          <w:rStyle w:val="C11"/>
          <w:rFonts w:ascii="Arial" w:hAnsi="Arial" w:cs="Arial"/>
          <w:color w:val="000000"/>
        </w:rPr>
      </w:pPr>
      <w:r>
        <w:rPr/>
      </w:r>
    </w:p>
    <w:p>
      <w:pPr>
        <w:pStyle w:val="C13"/>
        <w:shd w:val="clear" w:color="auto" w:fill="FFFFFF"/>
        <w:spacing w:beforeAutospacing="0" w:before="0" w:afterAutospacing="0" w:after="0"/>
        <w:rPr>
          <w:rStyle w:val="C11"/>
          <w:rFonts w:ascii="Arial" w:hAnsi="Arial" w:cs="Arial"/>
          <w:color w:val="000000"/>
        </w:rPr>
      </w:pPr>
      <w:r>
        <w:rPr/>
      </w:r>
    </w:p>
    <w:p>
      <w:pPr>
        <w:pStyle w:val="C13"/>
        <w:shd w:val="clear" w:color="auto" w:fill="FFFFFF"/>
        <w:spacing w:beforeAutospacing="0" w:before="0" w:afterAutospacing="0" w:after="0"/>
        <w:rPr>
          <w:rFonts w:ascii="Arial" w:hAnsi="Arial" w:cs="Arial"/>
          <w:color w:val="000000"/>
        </w:rPr>
      </w:pPr>
      <w:r>
        <w:rPr>
          <w:rStyle w:val="C11"/>
          <w:b/>
          <w:bCs/>
          <w:color w:val="000000"/>
        </w:rPr>
        <w:t>Масленица</w:t>
      </w:r>
      <w:r>
        <w:rPr>
          <w:rStyle w:val="C0"/>
          <w:color w:val="000000"/>
        </w:rPr>
        <w:t>- это озорное и весёлое прощание с зимой и встреча весны, несущей оживление в природе и солнечное тепло. Люди испокон веков воспринимали весну, как начало новой жизни и почитали Солнце, дающее жизнь и силы всему живому. В честь солнца сначала пекли пресные лепёшки, а когда научились готовить заквасное тесто, стали печь блины.</w:t>
      </w:r>
    </w:p>
    <w:p>
      <w:pPr>
        <w:pStyle w:val="C13"/>
        <w:shd w:val="clear" w:color="auto" w:fill="FFFFFF"/>
        <w:spacing w:beforeAutospacing="0" w:before="0" w:afterAutospacing="0" w:after="0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Древние считали блин символом солнца, поскольку он, как и солнце, жёлтый, круглый и горячий, и верили, что вместе с блином они съедают частичку его тепла и могущества.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Arial" w:hAnsi="Arial" w:cs="Arial"/>
          <w:color w:val="000000"/>
        </w:rPr>
      </w:pPr>
      <w:r>
        <w:rPr>
          <w:rStyle w:val="C5"/>
          <w:iCs/>
          <w:color w:val="000000"/>
        </w:rPr>
        <w:t>Мы сегодня тоже с вами будем встречать Масленицу.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Скоморох: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Style w:val="C5"/>
          <w:rFonts w:cs="Times New Roman" w:ascii="Times New Roman" w:hAnsi="Times New Roman"/>
          <w:bCs/>
          <w:iCs/>
          <w:color w:val="000000"/>
          <w:sz w:val="24"/>
          <w:szCs w:val="24"/>
        </w:rPr>
        <w:t>- Веселись, детвора!</w:t>
      </w:r>
    </w:p>
    <w:p>
      <w:pPr>
        <w:pStyle w:val="C4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rStyle w:val="C5"/>
          <w:bCs/>
          <w:iCs/>
          <w:color w:val="000000"/>
        </w:rPr>
        <w:t>Праздник нам встречать пора.</w:t>
      </w:r>
    </w:p>
    <w:p>
      <w:pPr>
        <w:pStyle w:val="C4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rStyle w:val="C5"/>
          <w:bCs/>
          <w:iCs/>
          <w:color w:val="000000"/>
        </w:rPr>
        <w:t>Масленицу сочетать,</w:t>
      </w:r>
    </w:p>
    <w:p>
      <w:pPr>
        <w:pStyle w:val="C4"/>
        <w:shd w:val="clear" w:color="auto" w:fill="FFFFFF"/>
        <w:spacing w:beforeAutospacing="0" w:before="0" w:afterAutospacing="0" w:after="0"/>
        <w:rPr>
          <w:rStyle w:val="C5"/>
          <w:bCs/>
          <w:iCs/>
          <w:color w:val="000000"/>
        </w:rPr>
      </w:pPr>
      <w:r>
        <w:rPr>
          <w:rStyle w:val="C5"/>
          <w:bCs/>
          <w:iCs/>
          <w:color w:val="000000"/>
        </w:rPr>
        <w:t>К себе в гости зазывать.</w:t>
      </w:r>
    </w:p>
    <w:p>
      <w:pPr>
        <w:pStyle w:val="C4"/>
        <w:shd w:val="clear" w:color="auto" w:fill="FFFFFF"/>
        <w:spacing w:beforeAutospacing="0" w:before="0" w:afterAutospacing="0" w:after="0"/>
        <w:rPr>
          <w:bCs/>
          <w:iCs/>
          <w:color w:val="000000"/>
        </w:rPr>
      </w:pPr>
      <w:r>
        <w:rPr>
          <w:color w:val="000000"/>
        </w:rPr>
      </w:r>
    </w:p>
    <w:p>
      <w:pPr>
        <w:pStyle w:val="C20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rStyle w:val="C0"/>
          <w:color w:val="000000"/>
        </w:rPr>
        <w:t xml:space="preserve">- Ребята Масленица всегда славилась своим весельем и состязаниями. Вот и мы сейчас посоревнуемся. </w:t>
      </w:r>
    </w:p>
    <w:p>
      <w:pPr>
        <w:pStyle w:val="C20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Скоморох: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Ребята, нам везде надо успеть –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сплясать и песню спеть!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Съесть корзину пирогов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три короба блинов.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20"/>
        <w:shd w:val="clear" w:color="auto" w:fill="FFFFFF"/>
        <w:spacing w:beforeAutospacing="0" w:before="0" w:afterAutospacing="0" w:after="0"/>
        <w:rPr>
          <w:rStyle w:val="C0"/>
          <w:color w:val="000000"/>
        </w:rPr>
      </w:pPr>
      <w:r>
        <w:rPr>
          <w:rStyle w:val="C0"/>
          <w:color w:val="000000"/>
        </w:rPr>
        <w:t>- А сейчас разделимся на две команды и начнем состязания.</w:t>
      </w:r>
    </w:p>
    <w:p>
      <w:pPr>
        <w:pStyle w:val="C20"/>
        <w:shd w:val="clear" w:color="auto" w:fill="FFFFFF"/>
        <w:spacing w:beforeAutospacing="0" w:before="0" w:afterAutospacing="0" w:after="0"/>
        <w:rPr>
          <w:i/>
          <w:i/>
          <w:color w:val="000000"/>
        </w:rPr>
      </w:pPr>
      <w:r>
        <w:rPr>
          <w:rStyle w:val="C0"/>
          <w:i/>
          <w:color w:val="000000"/>
        </w:rPr>
        <w:t>Дети делятся на две команды.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color w:val="000000"/>
          <w:sz w:val="24"/>
          <w:szCs w:val="24"/>
          <w:highlight w:val="white"/>
        </w:rPr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FFFFFF" w:val="clear"/>
        </w:rPr>
        <w:t>Игра-забава «Валенок»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br/>
      </w:r>
      <w:r>
        <w:rPr>
          <w:rFonts w:cs="Times New Roman" w:ascii="Times New Roman" w:hAnsi="Times New Roman"/>
          <w:i/>
          <w:color w:val="000000"/>
          <w:sz w:val="24"/>
          <w:szCs w:val="24"/>
          <w:shd w:fill="FFFFFF" w:val="clear"/>
        </w:rPr>
        <w:t>У первых игроков в руках валенки, по сигналу, бросают кто дальше? На место падения валенка ставиться конус. Если следующий ребёнок кинет валенок дальше, то конус переставляется, если нет, остаётся на месте.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Скоморох: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-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Молодцы ребята, поиграли, а теперь можно валенкам прощай сказать и до новой зимы их убрать.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FFFFFF" w:val="clear"/>
        </w:rPr>
        <w:t>Эстафета «Катание на лошадях»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br/>
      </w:r>
      <w:r>
        <w:rPr>
          <w:rFonts w:cs="Times New Roman" w:ascii="Times New Roman" w:hAnsi="Times New Roman"/>
          <w:i/>
          <w:color w:val="000000"/>
          <w:sz w:val="24"/>
          <w:szCs w:val="24"/>
          <w:shd w:fill="FFFFFF" w:val="clear"/>
        </w:rPr>
        <w:t xml:space="preserve">Дети  </w:t>
      </w:r>
      <w:r>
        <w:rPr>
          <w:rFonts w:cs="Times New Roman" w:ascii="Times New Roman" w:hAnsi="Times New Roman"/>
          <w:i/>
          <w:color w:val="000000"/>
          <w:sz w:val="24"/>
          <w:szCs w:val="24"/>
          <w:shd w:fill="FFFFFF" w:val="clear"/>
        </w:rPr>
        <w:t xml:space="preserve">катаются </w:t>
      </w:r>
      <w:r>
        <w:rPr>
          <w:rFonts w:cs="Times New Roman" w:ascii="Times New Roman" w:hAnsi="Times New Roman"/>
          <w:i/>
          <w:color w:val="000000"/>
          <w:sz w:val="24"/>
          <w:szCs w:val="24"/>
          <w:shd w:fill="FFFFFF" w:val="clear"/>
        </w:rPr>
        <w:t>на «тройках» (обруч).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Скоморох:</w:t>
      </w:r>
      <w:r>
        <w:rPr>
          <w:rFonts w:cs="Times New Roman" w:ascii="Times New Roman" w:hAnsi="Times New Roman"/>
          <w:sz w:val="24"/>
          <w:szCs w:val="24"/>
        </w:rPr>
        <w:t xml:space="preserve">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Ах, как Петя-петушок отморозил гребешок!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Чтоб его скорей согреть, нужно снегом потереть.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Поскакать, попрыгать боком то с налету, то с наскоком.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Башмаки, петух, носи в славный праздник на Руси.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«Петушиный бой»</w:t>
      </w:r>
    </w:p>
    <w:p>
      <w:pPr>
        <w:pStyle w:val="Normal"/>
        <w:spacing w:lineRule="auto" w:line="240" w:before="0" w:after="0"/>
        <w:rPr>
          <w:rStyle w:val="C11"/>
          <w:rFonts w:ascii="Times New Roman" w:hAnsi="Times New Roman" w:cs="Times New Roman"/>
          <w:bCs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color w:val="000000"/>
          <w:sz w:val="24"/>
          <w:szCs w:val="24"/>
        </w:rPr>
        <w:t xml:space="preserve">Двум детям надеваются маски петухов. Они встают в обруч и пытаются вытолкнуть из него с помощью мягкой биты.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Воспитатель: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Весь народ на Масленицу веселился состязались, пели ,плясали.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Вот и сейчас нам русские молодцы -богатыри покажут всю свою удаль в танце.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Танец «Богатыри»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Скоморох: </w:t>
      </w:r>
    </w:p>
    <w:p>
      <w:pPr>
        <w:pStyle w:val="C7"/>
        <w:shd w:val="clear" w:color="auto" w:fill="FFFFFF"/>
        <w:spacing w:beforeAutospacing="0" w:before="0" w:afterAutospacing="0" w:after="0"/>
        <w:rPr>
          <w:rStyle w:val="C0"/>
          <w:color w:val="000000"/>
        </w:rPr>
      </w:pPr>
      <w:r>
        <w:rPr/>
        <w:t xml:space="preserve">- </w:t>
      </w:r>
      <w:r>
        <w:rPr>
          <w:rStyle w:val="C0"/>
          <w:color w:val="000000"/>
        </w:rPr>
        <w:t>Ребята, а без чего не бывает ни одна Масленица?</w:t>
      </w:r>
    </w:p>
    <w:p>
      <w:pPr>
        <w:pStyle w:val="C7"/>
        <w:shd w:val="clear" w:color="auto" w:fill="FFFFFF"/>
        <w:spacing w:beforeAutospacing="0" w:before="0" w:afterAutospacing="0" w:after="0"/>
        <w:rPr>
          <w:rStyle w:val="C0"/>
          <w:color w:val="000000"/>
        </w:rPr>
      </w:pPr>
      <w:r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Конечно же, без блинов. </w:t>
      </w:r>
    </w:p>
    <w:p>
      <w:pPr>
        <w:pStyle w:val="C7"/>
        <w:shd w:val="clear" w:color="auto" w:fill="FFFFFF"/>
        <w:spacing w:beforeAutospacing="0" w:before="0" w:afterAutospacing="0" w:after="0"/>
        <w:rPr>
          <w:rStyle w:val="C0"/>
          <w:color w:val="000000"/>
        </w:rPr>
      </w:pPr>
      <w:r>
        <w:rPr>
          <w:rStyle w:val="C0"/>
          <w:color w:val="000000"/>
        </w:rPr>
        <w:t xml:space="preserve">А не пора ли нам блины есть? </w:t>
      </w:r>
    </w:p>
    <w:p>
      <w:pPr>
        <w:pStyle w:val="C7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rStyle w:val="C0"/>
          <w:color w:val="000000"/>
        </w:rPr>
        <w:t>Давайте сначала их напечем.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6. </w:t>
      </w:r>
      <w:r>
        <w:rPr>
          <w:rStyle w:val="Strong"/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Эстафета «Перенеси блины»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br/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shd w:fill="FFFFFF" w:val="clear"/>
        </w:rPr>
        <w:t xml:space="preserve">Участвуют две команды, у первого в </w:t>
      </w:r>
      <w:r>
        <w:rPr>
          <w:rFonts w:cs="Times New Roman" w:ascii="Times New Roman" w:hAnsi="Times New Roman"/>
          <w:i/>
          <w:color w:val="000000"/>
          <w:sz w:val="24"/>
          <w:szCs w:val="24"/>
          <w:shd w:fill="FFFFFF" w:val="clear"/>
        </w:rPr>
        <w:t>руках сковорода. Берут «блин» (желтые кружки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shd w:fill="FFFFFF" w:val="clear"/>
        </w:rPr>
        <w:t>) из</w:t>
      </w:r>
      <w:r>
        <w:rPr>
          <w:rFonts w:cs="Times New Roman" w:ascii="Times New Roman" w:hAnsi="Times New Roman"/>
          <w:i/>
          <w:color w:val="000000"/>
          <w:sz w:val="24"/>
          <w:szCs w:val="24"/>
          <w:shd w:fill="FFFFFF" w:val="clear"/>
        </w:rPr>
        <w:t xml:space="preserve"> ведёрка и переносят его на поднос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shd w:fill="FFFFFF" w:val="clear"/>
        </w:rPr>
        <w:t>, возвращаются в команду, отдают сковороду следующему игроку.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Скоморох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Ай да молодцы, ребятки!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Блины, блины, блины, только что испечены!</w:t>
        <w:br/>
        <w:t xml:space="preserve">С пыла, с жара, гривенник пара!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Глядите, не моргайте, рты не разевайте,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Ворон не считайте, а блины поедай!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(Выносится поднос с блинами)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Воспитатель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Угощение на славу,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Всем ребятам на забаву!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Пришло время</w:t>
      </w:r>
      <w:r>
        <w:rPr>
          <w:rFonts w:cs="Times New Roman" w:ascii="Times New Roman" w:hAnsi="Times New Roman"/>
          <w:sz w:val="24"/>
          <w:szCs w:val="24"/>
        </w:rPr>
        <w:t xml:space="preserve"> с масленицей прощаться и блинами угощаться.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Воспитатель: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Вы меня сегодня очень порадовали, потому что были дружными, быстрыми, смелыми, ловкими, молодцы!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А теперь угощайтесь блинами.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36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Список источников: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Интернет ресурсы: </w:t>
      </w:r>
      <w:hyperlink r:id="rId2">
        <w:r>
          <w:rPr>
            <w:rFonts w:eastAsia="Times New Roman" w:cs="Times New Roman" w:ascii="Times New Roman" w:hAnsi="Times New Roman"/>
            <w:sz w:val="24"/>
            <w:szCs w:val="24"/>
          </w:rPr>
          <w:t>https://yandex.ru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Пензулаева Л. И. Физкультура в детском саду. Система работы в подготовительной к школе группе. – М.: МОЗАИКА – СИНТЕЗ, 2012.-112 с.</w:t>
      </w:r>
    </w:p>
    <w:sectPr>
      <w:type w:val="nextPage"/>
      <w:pgSz w:w="11906" w:h="16838"/>
      <w:pgMar w:left="1134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 CYR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43e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11" w:customStyle="1">
    <w:name w:val="c11"/>
    <w:basedOn w:val="DefaultParagraphFont"/>
    <w:qFormat/>
    <w:rsid w:val="00f64525"/>
    <w:rPr/>
  </w:style>
  <w:style w:type="character" w:styleId="C5" w:customStyle="1">
    <w:name w:val="c5"/>
    <w:basedOn w:val="DefaultParagraphFont"/>
    <w:qFormat/>
    <w:rsid w:val="00f64525"/>
    <w:rPr/>
  </w:style>
  <w:style w:type="character" w:styleId="C0" w:customStyle="1">
    <w:name w:val="c0"/>
    <w:basedOn w:val="DefaultParagraphFont"/>
    <w:qFormat/>
    <w:rsid w:val="00f64525"/>
    <w:rPr/>
  </w:style>
  <w:style w:type="character" w:styleId="Strong">
    <w:name w:val="Strong"/>
    <w:basedOn w:val="DefaultParagraphFont"/>
    <w:uiPriority w:val="22"/>
    <w:qFormat/>
    <w:rsid w:val="008b24d0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9972fd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e7b9a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rsid w:val="00983a26"/>
    <w:pPr>
      <w:spacing w:lineRule="auto" w:line="240" w:beforeAutospacing="1" w:afterAutospacing="1"/>
    </w:pPr>
    <w:rPr>
      <w:rFonts w:ascii="Arial CYR" w:hAnsi="Arial CYR" w:eastAsia="Times New Roman" w:cs="Arial CYR"/>
      <w:sz w:val="20"/>
      <w:szCs w:val="20"/>
    </w:rPr>
  </w:style>
  <w:style w:type="paragraph" w:styleId="C4" w:customStyle="1">
    <w:name w:val="c4"/>
    <w:basedOn w:val="Normal"/>
    <w:qFormat/>
    <w:rsid w:val="00f6452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3" w:customStyle="1">
    <w:name w:val="c13"/>
    <w:basedOn w:val="Normal"/>
    <w:qFormat/>
    <w:rsid w:val="00f6452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20" w:customStyle="1">
    <w:name w:val="c20"/>
    <w:basedOn w:val="Normal"/>
    <w:qFormat/>
    <w:rsid w:val="00d9681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7" w:customStyle="1">
    <w:name w:val="c7"/>
    <w:basedOn w:val="Normal"/>
    <w:qFormat/>
    <w:rsid w:val="003010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andex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LibreOffice/6.4.3.2$Windows_x86 LibreOffice_project/747b5d0ebf89f41c860ec2a39efd7cb15b54f2d8</Application>
  <Pages>4</Pages>
  <Words>670</Words>
  <Characters>4145</Characters>
  <CharactersWithSpaces>4900</CharactersWithSpaces>
  <Paragraphs>93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2018-02-03T09:16:00Z</dcterms:created>
  <dc:creator>USER</dc:creator>
  <dc:description/>
  <dc:language>ru-RU</dc:language>
  <cp:lastModifiedBy/>
  <dcterms:modified xsi:type="dcterms:W3CDTF">2021-03-21T21:35:55Z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