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CA" w:rsidRPr="00A228CA" w:rsidRDefault="00A228CA" w:rsidP="00A2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труда и социального развития Краснодарского края</w:t>
      </w:r>
    </w:p>
    <w:p w:rsidR="00A228CA" w:rsidRPr="00A228CA" w:rsidRDefault="00A228CA" w:rsidP="00A22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CA" w:rsidRPr="00A228CA" w:rsidRDefault="00A228CA" w:rsidP="00A2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</w:t>
      </w:r>
    </w:p>
    <w:p w:rsidR="00C07BAF" w:rsidRDefault="00A228CA" w:rsidP="00A2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Краснодарского края </w:t>
      </w:r>
    </w:p>
    <w:p w:rsidR="00A228CA" w:rsidRPr="00A228CA" w:rsidRDefault="00A228CA" w:rsidP="00A2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«Ейский</w:t>
      </w:r>
      <w:r w:rsidR="00C0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дом-интернат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</w:p>
    <w:tbl>
      <w:tblPr>
        <w:tblStyle w:val="a3"/>
        <w:tblpPr w:leftFromText="180" w:rightFromText="180" w:vertAnchor="page" w:horzAnchor="margin" w:tblpXSpec="right" w:tblpY="30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A228CA" w:rsidRPr="00A228CA" w:rsidTr="0056545F">
        <w:tc>
          <w:tcPr>
            <w:tcW w:w="4961" w:type="dxa"/>
            <w:hideMark/>
          </w:tcPr>
          <w:p w:rsidR="00A228CA" w:rsidRPr="00A228CA" w:rsidRDefault="00A228CA" w:rsidP="00A228CA">
            <w:pPr>
              <w:tabs>
                <w:tab w:val="left" w:pos="5610"/>
                <w:tab w:val="left" w:pos="8040"/>
                <w:tab w:val="right" w:pos="8306"/>
                <w:tab w:val="right" w:pos="935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8CA" w:rsidRPr="00A228CA" w:rsidRDefault="00A228CA" w:rsidP="00A228CA">
            <w:pPr>
              <w:tabs>
                <w:tab w:val="left" w:pos="5610"/>
                <w:tab w:val="left" w:pos="8040"/>
                <w:tab w:val="right" w:pos="8306"/>
                <w:tab w:val="right" w:pos="935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8CA" w:rsidRPr="00A228CA" w:rsidRDefault="00A228CA" w:rsidP="00A228CA">
            <w:pPr>
              <w:tabs>
                <w:tab w:val="left" w:pos="5610"/>
                <w:tab w:val="left" w:pos="8040"/>
                <w:tab w:val="right" w:pos="8306"/>
                <w:tab w:val="right" w:pos="935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8CA" w:rsidRPr="00A228CA" w:rsidRDefault="00A228CA" w:rsidP="00A228CA">
            <w:pPr>
              <w:tabs>
                <w:tab w:val="left" w:pos="5610"/>
                <w:tab w:val="left" w:pos="8040"/>
                <w:tab w:val="right" w:pos="8306"/>
                <w:tab w:val="right" w:pos="9355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8C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228CA" w:rsidRPr="00A228CA" w:rsidRDefault="00A228CA" w:rsidP="00A228C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8C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228CA" w:rsidRPr="00A228CA" w:rsidRDefault="00A228CA" w:rsidP="00A228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8CA">
              <w:rPr>
                <w:rFonts w:ascii="Times New Roman" w:hAnsi="Times New Roman" w:cs="Times New Roman"/>
                <w:sz w:val="28"/>
                <w:szCs w:val="28"/>
              </w:rPr>
              <w:t xml:space="preserve">     ГКУ СО «Ейский ДДИ»</w:t>
            </w:r>
          </w:p>
          <w:p w:rsidR="00A228CA" w:rsidRPr="00A228CA" w:rsidRDefault="00A228CA" w:rsidP="00A228CA">
            <w:pPr>
              <w:jc w:val="right"/>
              <w:rPr>
                <w:rFonts w:ascii="Calibri" w:hAnsi="Calibri" w:cs="Times New Roman"/>
                <w:sz w:val="24"/>
                <w:szCs w:val="20"/>
              </w:rPr>
            </w:pPr>
            <w:r w:rsidRPr="00A228CA">
              <w:rPr>
                <w:rFonts w:ascii="Times New Roman" w:hAnsi="Times New Roman" w:cs="Times New Roman"/>
                <w:sz w:val="28"/>
                <w:szCs w:val="28"/>
              </w:rPr>
              <w:t xml:space="preserve">_________  Л.Ф.Омельченко                                                                                                                                                                                 Протокол педагогического совета №1                                                                                 </w:t>
            </w:r>
            <w:r w:rsidR="00077118">
              <w:rPr>
                <w:rFonts w:ascii="Times New Roman" w:hAnsi="Times New Roman" w:cs="Times New Roman"/>
                <w:sz w:val="28"/>
                <w:szCs w:val="28"/>
              </w:rPr>
              <w:t xml:space="preserve">        от _____ __________ 2020</w:t>
            </w:r>
            <w:r w:rsidRPr="00A228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228CA" w:rsidRPr="00A228CA" w:rsidRDefault="00A228CA" w:rsidP="00A228CA">
      <w:pPr>
        <w:spacing w:after="200" w:line="276" w:lineRule="auto"/>
        <w:jc w:val="right"/>
        <w:rPr>
          <w:rFonts w:ascii="Calibri" w:eastAsia="Times New Roman" w:hAnsi="Calibri" w:cs="Times New Roman"/>
          <w:b/>
        </w:rPr>
      </w:pPr>
    </w:p>
    <w:p w:rsidR="00A228CA" w:rsidRPr="00A228CA" w:rsidRDefault="00A228CA" w:rsidP="00A228CA">
      <w:p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52"/>
          <w:szCs w:val="52"/>
          <w:lang w:eastAsia="ru-RU"/>
        </w:rPr>
      </w:pPr>
    </w:p>
    <w:p w:rsidR="00A228CA" w:rsidRPr="00A228CA" w:rsidRDefault="00A228CA" w:rsidP="00A228CA">
      <w:p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52"/>
          <w:szCs w:val="52"/>
          <w:lang w:eastAsia="ru-RU"/>
        </w:rPr>
      </w:pPr>
    </w:p>
    <w:p w:rsidR="00A228CA" w:rsidRPr="00A228CA" w:rsidRDefault="00A228CA" w:rsidP="00A228CA">
      <w:p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52"/>
          <w:szCs w:val="52"/>
          <w:lang w:eastAsia="ru-RU"/>
        </w:rPr>
      </w:pPr>
    </w:p>
    <w:p w:rsidR="00A228CA" w:rsidRPr="00A228CA" w:rsidRDefault="00A228CA" w:rsidP="00A228CA">
      <w:p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52"/>
          <w:szCs w:val="52"/>
          <w:lang w:eastAsia="ru-RU"/>
        </w:rPr>
      </w:pPr>
    </w:p>
    <w:p w:rsidR="00A228CA" w:rsidRPr="00A228CA" w:rsidRDefault="00A228CA" w:rsidP="00A228CA">
      <w:p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52"/>
          <w:szCs w:val="52"/>
          <w:lang w:eastAsia="ru-RU"/>
        </w:rPr>
      </w:pPr>
    </w:p>
    <w:p w:rsidR="00A228CA" w:rsidRPr="00A228CA" w:rsidRDefault="00A228CA" w:rsidP="00A228CA">
      <w:p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52"/>
          <w:szCs w:val="52"/>
          <w:lang w:eastAsia="ru-RU"/>
        </w:rPr>
      </w:pPr>
    </w:p>
    <w:p w:rsidR="00A228CA" w:rsidRPr="00A228CA" w:rsidRDefault="00A228CA" w:rsidP="00A228CA">
      <w:pPr>
        <w:tabs>
          <w:tab w:val="left" w:pos="708"/>
          <w:tab w:val="center" w:pos="4153"/>
          <w:tab w:val="right" w:pos="8306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Дополнительная образовательная программа </w:t>
      </w:r>
    </w:p>
    <w:p w:rsidR="00A228CA" w:rsidRPr="00A228CA" w:rsidRDefault="00A228CA" w:rsidP="00A228C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A228C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«</w:t>
      </w:r>
      <w:r w:rsidRPr="00A228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Волшебные ладошки</w:t>
      </w:r>
      <w:r w:rsidRPr="00A228C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» </w:t>
      </w:r>
    </w:p>
    <w:p w:rsidR="00A228CA" w:rsidRPr="00A228CA" w:rsidRDefault="00077118" w:rsidP="00A228CA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2020-2021</w:t>
      </w:r>
      <w:r w:rsidR="00A228CA" w:rsidRPr="00A228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  </w:t>
      </w:r>
    </w:p>
    <w:p w:rsidR="00A228CA" w:rsidRPr="00A228CA" w:rsidRDefault="00A228CA" w:rsidP="00A228CA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28CA" w:rsidRPr="00A228CA" w:rsidRDefault="00A228CA" w:rsidP="00A228C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28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                             </w:t>
      </w:r>
    </w:p>
    <w:p w:rsidR="00A228CA" w:rsidRPr="00A228CA" w:rsidRDefault="00A228CA" w:rsidP="00A228C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28CA">
        <w:rPr>
          <w:rFonts w:ascii="Calibri" w:eastAsia="Times New Roman" w:hAnsi="Calibri" w:cs="Times New Roman"/>
          <w:sz w:val="32"/>
          <w:szCs w:val="32"/>
          <w:lang w:eastAsia="ru-RU"/>
        </w:rPr>
        <w:t> </w:t>
      </w:r>
    </w:p>
    <w:p w:rsidR="00A228CA" w:rsidRPr="00A228CA" w:rsidRDefault="00A228CA" w:rsidP="00A22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реализации: 1 год</w:t>
      </w:r>
    </w:p>
    <w:p w:rsidR="00A228CA" w:rsidRPr="00A228CA" w:rsidRDefault="00A228CA" w:rsidP="00A228CA">
      <w:p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 художественно-эстетическая</w:t>
      </w:r>
    </w:p>
    <w:p w:rsidR="00A228CA" w:rsidRPr="00A228CA" w:rsidRDefault="00A228CA" w:rsidP="00A228CA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несовершеннолетних: </w:t>
      </w:r>
      <w:r w:rsidRPr="00A228CA">
        <w:rPr>
          <w:rFonts w:ascii="Times New Roman" w:eastAsia="Calibri" w:hAnsi="Times New Roman" w:cs="Times New Roman"/>
          <w:sz w:val="32"/>
          <w:szCs w:val="32"/>
          <w:lang w:eastAsia="ru-RU"/>
        </w:rPr>
        <w:t>4-18 лет.</w:t>
      </w:r>
    </w:p>
    <w:p w:rsidR="00A228CA" w:rsidRPr="00A228CA" w:rsidRDefault="00A228CA" w:rsidP="00A22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28CA" w:rsidRPr="00A228CA" w:rsidRDefault="00A228CA" w:rsidP="00A22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CA" w:rsidRPr="00A228CA" w:rsidRDefault="00A228CA" w:rsidP="00A22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CA" w:rsidRPr="00A228CA" w:rsidRDefault="00A228CA" w:rsidP="00A228C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A228CA" w:rsidRPr="00A228CA" w:rsidRDefault="00A228CA" w:rsidP="00A228C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О.А. Радченко   </w:t>
      </w:r>
    </w:p>
    <w:p w:rsidR="00A228CA" w:rsidRDefault="00A228CA" w:rsidP="00C07BA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CA" w:rsidRDefault="00A228CA" w:rsidP="00C07BA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CA" w:rsidRDefault="00A228CA" w:rsidP="00C07BA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BAF" w:rsidRDefault="00C07BAF" w:rsidP="00C07BA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BAF" w:rsidRPr="00A228CA" w:rsidRDefault="00C07BAF" w:rsidP="00C07BA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CA" w:rsidRPr="00A228CA" w:rsidRDefault="00A228CA" w:rsidP="00A228C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Ейск, 2019 год</w:t>
      </w:r>
    </w:p>
    <w:p w:rsidR="00A228CA" w:rsidRPr="00A228CA" w:rsidRDefault="00A228CA" w:rsidP="00A228CA">
      <w:pPr>
        <w:shd w:val="clear" w:color="auto" w:fill="FFFFFF"/>
        <w:spacing w:after="0" w:line="33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Пояснительная записка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занимает важное место в работе с ребенком, имеющим умственную отсталость и тяжелые и множественные нарушения в развитии. Вместе с формированием умений и навыков изобразительной деятельности, доступных к овладению, у ребенка воспитывается эмоциональное отношение к миру, развивается восприятие, воображение, память, зрительно-двигательная координация. Художественно-образная форма отражения действительности затрагивает не только эмоциональную сферу ребенка. Она способствует формированию умения эстетически воспринимать действительность, на интуитивном уровне трансформировать ее, внося свои элементы в процессе создания разнообразных художественных образов.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основное назначение дополнительного образования заключается в обеспечении дополнительных условий для развития интересов, склонностей, способностей детей с умственной отсталостью, организации их свободного времени. При этом дополнительное образование является равноправным компонентом единого образовательного пространства в учреждении для детей с ОВЗ, которое ориентировано на создание условий для оказания дополнительных образовательных услуг, творческой самореализации воспитанников с умственной отсталостью в комфортной развивающей среде, стимулирующей возникновение личностного интереса к различным аспектам жизнедеятельности; позитивного отношения к окружающейдействительности; социального становления обучающихся в процессе общения и совместной деятельности в детском сообществе и активного взаимодействия со сверстниками и педагогами.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творческая деятельность и развивающее ее художественно-эстетическое воспитание являются эффективным средством укрепления психического здоровья человека. В ценности современного человека все более прочно входят понятия творчество и тесно связанные с ним свобода выбора и вариативность. Поэтому в настоящее время большой интерес у родителей вызывают занятия, направленные на всестороннее развитие личности ребенка с ОВЗ (умственной отсталостью).   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«Волшебные ладошки» имеет художественно – эстетическую направле</w:t>
      </w:r>
      <w:r w:rsidR="00A83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нность. В ходе реализации данная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838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интегрируется с такими областями как «социально-коммуникативное», «познавательное развитие», «речевое развитие». Социально-коммуникативное развитие направлено на развитие общения и взаимодействия ребенка со взрослыми в непосредственной деятельности рисовании; развитие эмоциональной отзывчивости, формирование позитивных установок к нетрадиционному рисованию. Познавательное развитие: развитие интересов детей, познавательной мотивации; формирование познавательных действий, развитие воображения и творческой активности; формирование первичных представлений об объектах окружающего мира, о их свойствах (форме, цвете, размере, материале). Речевое 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развитие: помогать детям овладевать речью как средством общения; обогащать активный словарь. 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Педагогическая целесообразность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дополнительной образовательной программы «Волшебные ладошки» заключается в следующем: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создает условия, обеспечивающие развитие творческих способностей детей с учетом их возможностей и мотивации;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предполагает использование нетрадиционных художественных техник, которые позволяют расширить кругозор детей, разбудить интерес к творческому труду;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носит вариативный характер и направлена на работу с детьми с умственной отсталостью с различным уровнем подготовки.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Pr="00A228C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ктуальность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данной дополнительной образовательной программы состоит в том, что: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социально ориентирована на детей, требующих особого внимания государства и общества;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-предназначена для удовлетворения образовательных потребностей детей с умственной отсталостью в области изобразительного искусства;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-способна обеспечивать включение умственно-отсталого ребенка в новые формы организации социальной жизни тем самым обеспечивая социализацию и адаптацию воспитанников к жизни в существующей социальной среде;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 дополнительные возможности для удовлетворения интересов умственно отсталого ребенка, развития его индивидуальности на основе самовыражения и раскрытия творческого потенциала, ориентации на личный успех;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 оказание досуговых услуг в области художественно-изобразительной деятельности , которые пользуются все большим спросом у детей с ОВЗ (умственной отсталостью).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Цели и задачи программы 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</w:t>
      </w:r>
      <w:r w:rsidRPr="00A228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дополнительной образовательной программы</w:t>
      </w:r>
      <w:r w:rsidRPr="00A22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условий, помогающих детям с ограниченными возможностями здоровья овладеть выразительными средствами рисунка на доступном уровне, при которых он может отображать своё видение мира в форме художественно-выразительного образа, отличающегося субиндивидуальной выразительностью.</w:t>
      </w:r>
    </w:p>
    <w:p w:rsidR="00A228CA" w:rsidRPr="00A228CA" w:rsidRDefault="00A228CA" w:rsidP="00A228C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A228CA" w:rsidRPr="00A228CA" w:rsidRDefault="00A228CA" w:rsidP="00A228CA">
      <w:pPr>
        <w:numPr>
          <w:ilvl w:val="0"/>
          <w:numId w:val="4"/>
        </w:numPr>
        <w:shd w:val="clear" w:color="auto" w:fill="FFFFFF"/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-ознакомление на элементарном уровне с основами изобразительной грамоты;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умения пользоваться художественными материалами и инструментами изобразительного искусства; создание условий для проявления ребенком стремления экспериментировать с материалом, инструментами;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элементарных представлений о форме, цвете, композиции, размерах и пространственных отношениях;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-ознакомление с особенностями художественных техник; </w:t>
      </w:r>
    </w:p>
    <w:p w:rsidR="00077118" w:rsidRPr="00077118" w:rsidRDefault="00077118" w:rsidP="00077118">
      <w:pPr>
        <w:shd w:val="clear" w:color="auto" w:fill="FFFFFF"/>
        <w:spacing w:after="0" w:line="294" w:lineRule="atLeast"/>
        <w:ind w:left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CA" w:rsidRPr="00A228CA" w:rsidRDefault="00A228CA" w:rsidP="00A228CA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Коррекционно-развивающие</w:t>
      </w:r>
      <w:r w:rsidRPr="00A22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на доступном уровне изобразительных умений и навыков; создание условий для реализации приобретенных знаний, умений и навыков;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интереса к действиям с различным изобразительным материалом, к процессу творчества;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развитию мелкой моторики и дифференцированных движений пальцев, кисти рук;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опыта творческой деятельности во взаимодействии со сверстниками и педагогом;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развитию внимания, воображения, наглядно-образного мышления;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-коррекция и развитие зрительного восприятия через систему сенсорного воспитания;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-коррекция и развитие произвольного поведения, эмоциональной сферы, познавательных процессов;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развитию доброжелательного отношения к окружающим, позитивного отношения к себе, веры в себя, в свои возможности.</w:t>
      </w:r>
    </w:p>
    <w:p w:rsidR="00A228CA" w:rsidRPr="00A228CA" w:rsidRDefault="00A228CA" w:rsidP="00A228CA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интереса к творчеству в области изобразительного искусства;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аккуратности, терпения, усидчивости, умения доводить начатое дело до конца;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бережного отношения к материалам, инструментам;</w:t>
      </w:r>
    </w:p>
    <w:p w:rsidR="00A228CA" w:rsidRPr="00A228CA" w:rsidRDefault="00A228CA" w:rsidP="00A228CA">
      <w:pPr>
        <w:shd w:val="clear" w:color="auto" w:fill="FFFFFF"/>
        <w:tabs>
          <w:tab w:val="num" w:pos="0"/>
        </w:tabs>
        <w:spacing w:after="0" w:line="294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потребности выражать себя в доступных видах изобразительной деятельности.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и технология реализации программы.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методы работы: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– предварительная беседа, словесный инструктаж с использованием терминов. Наглядный – показ образца изделия, анализ образца. Составление плана работы по изготовлению изделия. Практической последовательности – изготовление работы под руководством воспитателя, самостоятельно, индивидуальные и коллективные творческие работы.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Целевая группа</w:t>
      </w:r>
      <w:r w:rsidRPr="00A22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несовершеннолетние в возрасте 4-18 лет, находящиеся в детском доме - интернате.</w:t>
      </w:r>
    </w:p>
    <w:p w:rsidR="00A228CA" w:rsidRPr="00A228CA" w:rsidRDefault="00A228CA" w:rsidP="00A228C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-1 год. </w:t>
      </w:r>
    </w:p>
    <w:p w:rsidR="00A228CA" w:rsidRPr="00A228CA" w:rsidRDefault="00A228CA" w:rsidP="00A228C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воспитанников, поступающих в рамках трехстороннего договора (срок реабилитации -6 месяцев), программа реализуется с момента зачисления в группу и первичной диагностики.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занятий - 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1 раз в неделю по 20 мин. 4 занятия в месяц. Всего - 40. 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специально организованная деятельность в виде подгрупповых и индивидуальных занятий. </w:t>
      </w:r>
    </w:p>
    <w:p w:rsidR="00A228CA" w:rsidRPr="00A228CA" w:rsidRDefault="00A228CA" w:rsidP="00A228CA">
      <w:pPr>
        <w:shd w:val="clear" w:color="auto" w:fill="FFFFFF"/>
        <w:tabs>
          <w:tab w:val="left" w:pos="4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A228CA" w:rsidRPr="00A228CA" w:rsidRDefault="00A228CA" w:rsidP="00A228CA">
      <w:pPr>
        <w:shd w:val="clear" w:color="auto" w:fill="FFFFFF"/>
        <w:tabs>
          <w:tab w:val="left" w:pos="4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Общий ожидаемый результат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реализации дополнительной образовательной программы – создание максимально благоприятных условий 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раскрытия личностных потенциалов ребенка с умственной отсталостью и удовлетворения его потребностей в творческом самовыражении в процессе художественно-изобразительной деятельности</w:t>
      </w:r>
    </w:p>
    <w:p w:rsidR="00A228CA" w:rsidRPr="00A228CA" w:rsidRDefault="00A228CA" w:rsidP="00A228CA">
      <w:pPr>
        <w:shd w:val="clear" w:color="auto" w:fill="FFFFFF"/>
        <w:tabs>
          <w:tab w:val="left" w:pos="4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Основной показатель владения техникой рисования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способность ребенка самостоятельно варьировать материалами и инструментами для создания выразительного образа (при необходимости с небольшой технической помощью со стороны взрослого).</w:t>
      </w:r>
    </w:p>
    <w:p w:rsidR="00A228CA" w:rsidRPr="00A228CA" w:rsidRDefault="00A228CA" w:rsidP="00A228C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подведения итогов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оформление выставочного стенда, участие в конкурсах;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поделок к социально-значимым мероприятиям.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 план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tbl>
      <w:tblPr>
        <w:tblW w:w="9639" w:type="dxa"/>
        <w:tblInd w:w="1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472"/>
        <w:gridCol w:w="1606"/>
        <w:gridCol w:w="1324"/>
        <w:gridCol w:w="1276"/>
        <w:gridCol w:w="1985"/>
        <w:gridCol w:w="1842"/>
      </w:tblGrid>
      <w:tr w:rsidR="00A228CA" w:rsidRPr="00A228CA" w:rsidTr="0056545F">
        <w:trPr>
          <w:trHeight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right="-100"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228CA" w:rsidRPr="00A228CA" w:rsidRDefault="00A228CA" w:rsidP="00A228C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228CA" w:rsidRPr="00A228CA" w:rsidTr="0056545F">
        <w:trPr>
          <w:trHeight w:val="493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ind w:right="-100"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A228CA" w:rsidRPr="00A228CA" w:rsidTr="0056545F">
        <w:trPr>
          <w:trHeight w:val="100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нетрадиционными изобразительными техниками, техника безопасности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-</w:t>
            </w:r>
          </w:p>
        </w:tc>
      </w:tr>
      <w:tr w:rsidR="00A228CA" w:rsidRPr="00A228CA" w:rsidTr="0056545F">
        <w:trPr>
          <w:trHeight w:val="4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для подготовки руки к изобразительной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28CA" w:rsidRPr="00A228CA" w:rsidTr="0056545F">
        <w:trPr>
          <w:trHeight w:val="4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пальцами на сухом песке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A228CA" w:rsidRPr="00A228CA" w:rsidTr="0056545F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 пальцами краской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A228CA" w:rsidRPr="00A228CA" w:rsidTr="0056545F">
        <w:trPr>
          <w:trHeight w:val="33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тычками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A228CA" w:rsidRPr="00A228CA" w:rsidTr="0056545F">
        <w:trPr>
          <w:trHeight w:val="3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A228CA" w:rsidRPr="00A228CA" w:rsidTr="0056545F">
        <w:trPr>
          <w:trHeight w:val="77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коллективная работа «Цветочная полянка» (ладонь + тычки)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A228CA" w:rsidRPr="00A228CA" w:rsidTr="0056545F">
        <w:trPr>
          <w:trHeight w:val="4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работ, Выставка поделок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28CA" w:rsidRPr="00A228CA" w:rsidRDefault="00A228CA" w:rsidP="00A228CA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28CA" w:rsidRPr="00A228CA" w:rsidTr="0056545F">
        <w:trPr>
          <w:gridAfter w:val="4"/>
          <w:wAfter w:w="6427" w:type="dxa"/>
          <w:trHeight w:val="400"/>
        </w:trPr>
        <w:tc>
          <w:tcPr>
            <w:tcW w:w="1606" w:type="dxa"/>
            <w:gridSpan w:val="2"/>
          </w:tcPr>
          <w:p w:rsidR="00A228CA" w:rsidRPr="00A228CA" w:rsidRDefault="00A228CA" w:rsidP="00A228CA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A228CA" w:rsidRPr="00A228CA" w:rsidRDefault="00A228CA" w:rsidP="00A228CA">
            <w:pPr>
              <w:tabs>
                <w:tab w:val="left" w:pos="1275"/>
                <w:tab w:val="center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22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228CA" w:rsidRPr="00A228CA" w:rsidRDefault="00A228CA" w:rsidP="00A228CA">
            <w:pPr>
              <w:spacing w:after="0" w:line="240" w:lineRule="auto"/>
              <w:ind w:firstLine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28CA" w:rsidRPr="00A228CA" w:rsidRDefault="00A228CA" w:rsidP="00A228C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BAF" w:rsidRPr="00A228CA" w:rsidRDefault="00C07BAF" w:rsidP="00A228C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228CA" w:rsidRPr="00A228CA" w:rsidRDefault="00A228CA" w:rsidP="00A228C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– тематический план</w:t>
      </w:r>
    </w:p>
    <w:tbl>
      <w:tblPr>
        <w:tblStyle w:val="a3"/>
        <w:tblW w:w="9747" w:type="dxa"/>
        <w:tblLayout w:type="fixed"/>
        <w:tblLook w:val="04A0"/>
      </w:tblPr>
      <w:tblGrid>
        <w:gridCol w:w="1188"/>
        <w:gridCol w:w="904"/>
        <w:gridCol w:w="2836"/>
        <w:gridCol w:w="1134"/>
        <w:gridCol w:w="1701"/>
        <w:gridCol w:w="1984"/>
      </w:tblGrid>
      <w:tr w:rsidR="00A228CA" w:rsidRPr="00A228CA" w:rsidTr="0056545F">
        <w:trPr>
          <w:trHeight w:val="316"/>
        </w:trPr>
        <w:tc>
          <w:tcPr>
            <w:tcW w:w="1188" w:type="dxa"/>
            <w:vMerge w:val="restart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раздела,</w:t>
            </w:r>
          </w:p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04" w:type="dxa"/>
            <w:vMerge w:val="restart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A228CA" w:rsidRPr="00A228CA" w:rsidRDefault="00A228CA" w:rsidP="00A228CA">
            <w:pPr>
              <w:spacing w:before="225" w:beforeAutospacing="1" w:after="225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 xml:space="preserve">Раздел, </w:t>
            </w:r>
          </w:p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19" w:type="dxa"/>
            <w:gridSpan w:val="3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228CA" w:rsidRPr="00A228CA" w:rsidTr="0056545F">
        <w:trPr>
          <w:trHeight w:val="552"/>
        </w:trPr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A228CA" w:rsidRPr="00A228CA" w:rsidRDefault="00A228CA" w:rsidP="00A228CA">
            <w:pPr>
              <w:spacing w:before="225" w:beforeAutospacing="1" w:after="225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228CA" w:rsidRPr="00A228CA" w:rsidTr="0056545F"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ind w:right="-1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нетрадиционными изобразительными техниками, техника безопасности при работе с художественным материалом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8CA" w:rsidRPr="00A228CA" w:rsidTr="0056545F"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для подготовки руки к изобразительной деятельности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228CA" w:rsidRPr="00A228CA" w:rsidTr="0056545F"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пальцами на сухом песке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A228CA" w:rsidRPr="00A228CA" w:rsidTr="0056545F">
        <w:tc>
          <w:tcPr>
            <w:tcW w:w="9747" w:type="dxa"/>
            <w:gridSpan w:val="6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4. РИСОВАНИЕ ПАЛЬЧИКАМИ</w:t>
            </w:r>
          </w:p>
        </w:tc>
      </w:tr>
      <w:tr w:rsidR="00A228CA" w:rsidRPr="00A228CA" w:rsidTr="0056545F"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пальцами: «Ветка с ягодами»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«Дождик»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28CA" w:rsidRPr="00A228CA" w:rsidTr="0056545F"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tabs>
                <w:tab w:val="left" w:pos="930"/>
                <w:tab w:val="center" w:pos="10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28CA" w:rsidRPr="00A228CA" w:rsidTr="0056545F"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«Снеговик» (зональное заполнение)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«Ёлочные игрушки»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c>
          <w:tcPr>
            <w:tcW w:w="9747" w:type="dxa"/>
            <w:gridSpan w:val="6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5. РИСОВАНИЕ ТЫЧКОМ</w:t>
            </w:r>
          </w:p>
        </w:tc>
      </w:tr>
      <w:tr w:rsidR="00A228CA" w:rsidRPr="00A228CA" w:rsidTr="0056545F"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тычками: «Елочка пушистая, нарядная»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ind w:firstLine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ind w:firstLine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0,5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ind w:firstLine="1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«Снег идёт»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«Овечка»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«Пушистый котёнок»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«Веточка мимозы»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«Весенние цветы»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rPr>
          <w:trHeight w:val="281"/>
        </w:trPr>
        <w:tc>
          <w:tcPr>
            <w:tcW w:w="9747" w:type="dxa"/>
            <w:gridSpan w:val="6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6. РИСОВАНИЕ ЛАДОШКОЙ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Рисование ладошкой: «Мой любимый цвет»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«Два петушка»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«Осьминог»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«Лебедь»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rPr>
          <w:trHeight w:val="28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Итоговая коллективная работа «Цветочная полянка» (ладонь + тычки)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228CA" w:rsidRPr="00A228CA" w:rsidTr="0056545F">
        <w:trPr>
          <w:trHeight w:val="411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Оформление работ, Выставка поделок.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ind w:firstLine="1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8CA" w:rsidRPr="00A228CA" w:rsidTr="0056545F">
        <w:trPr>
          <w:trHeight w:val="519"/>
        </w:trPr>
        <w:tc>
          <w:tcPr>
            <w:tcW w:w="1188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228CA" w:rsidRPr="00A228CA" w:rsidRDefault="00A228CA" w:rsidP="00A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984" w:type="dxa"/>
          </w:tcPr>
          <w:p w:rsidR="00A228CA" w:rsidRPr="00A228CA" w:rsidRDefault="00A228CA" w:rsidP="00A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A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</w:tbl>
    <w:p w:rsidR="00A228CA" w:rsidRPr="00A228CA" w:rsidRDefault="00A228CA" w:rsidP="00A2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2"/>
          <w:szCs w:val="32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2"/>
          <w:szCs w:val="32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color w:val="1D1B11"/>
          <w:sz w:val="32"/>
          <w:szCs w:val="32"/>
          <w:lang w:eastAsia="ru-RU"/>
        </w:rPr>
        <w:t>Содержание программы</w:t>
      </w:r>
    </w:p>
    <w:p w:rsidR="00A228CA" w:rsidRPr="00A228CA" w:rsidRDefault="00A228CA" w:rsidP="00A2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32"/>
          <w:szCs w:val="32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Раздел № 1.</w:t>
      </w: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Вводное занятие (2 часа).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Теоретическая работа 2 часа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нетрадиционными изобразительными техниками. </w:t>
      </w: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Загадывание загадок об изобразительных материалах и инструментах. Открыть новые возможности их применения в творческой деятельности. </w:t>
      </w: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при работе с красками.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Раздел № 2</w:t>
      </w: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. </w:t>
      </w:r>
      <w:r w:rsidRPr="00A22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для подготовки руки к изобразительной деятельности (2 часа)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Теоретическая работа 0,5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Практическая работа 1,5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мелкой моторики к занятиям изобразительной деятельностью, активизация коры головного мозга.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Раздел № 3. </w:t>
      </w:r>
      <w:r w:rsidRPr="00A228CA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eastAsia="ru-RU"/>
        </w:rPr>
        <w:t>Рисование пальцами на сухом песке (3 часа).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Теоретическая работа 0,3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Практическая работа 2,7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eastAsia="ru-RU"/>
        </w:rPr>
        <w:t xml:space="preserve">Изучение нового способа изобразительной деятельности, подготовка мелкой моторики к дальнейшим занятиям рисованием. Инструктаж по технике изобразительной деятельности. 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28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Содействовать снятию эмоционального и мышечного напряжения и получению позитивного эффекта деятельности воспитанников.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Раздел № 4. </w:t>
      </w: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Рисование пальцами краской (8 часов)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Теоретическая работа 1,5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Практическая работа 6,5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Знакомство с новым способом изображения. Показ образца. Загадывание загадок, чтение стихов, показ иллюстраций. Техника рисования и последовательность действий. Практикум. Совместная деятельность педагога и воспитанников в рисовании.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Раздел № 5. </w:t>
      </w: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Рисование тычками (12 часов).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Теоретическая работа 1,6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Практическая работа 10.4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Знакомство с новой техникой изображения. Материалы, необходимые для работы. Объяснение последовательности работы. Демонстрация образцов, познавательная беседа по теме работы с закреплением иллюстрацией. Учить </w:t>
      </w: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правильно пользоваться тычком. Практикум в рисовании. Оценка выполненных поделок и анализ работы.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Раздел № 6.</w:t>
      </w: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Рисование ладошкой (10 часов)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Теоретическая работа 1,7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Практическая работа 8,3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Ознакомление с новым способом изобразительной деятельности. Объяснение последовательности работы, техники безопасности при работе. Загадывание загадок, показ иллюстраций. Учить правильно держать карандаш, подбирать цвет краски. По окончании работы рассматривание получившихся изображений.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Раздел № 7.</w:t>
      </w: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Итоговая коллективная работа «Цветочная полянка» (2 часа)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Теоретическая работа 0,3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Практическая работа 1,7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Повторение изученных способов изобразительной деятельности, основные правила работы, последовательность действий. Практическое занятие по коллективному изготовлению работы комбинированным способом. Контроль и помощь детям в изготовлении работы. 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Раздел № 8. </w:t>
      </w: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Оформление и выставка детских работ (1 час)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Теоретическая работа-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Cs/>
          <w:i/>
          <w:color w:val="1D1B11"/>
          <w:sz w:val="28"/>
          <w:szCs w:val="28"/>
          <w:lang w:eastAsia="ru-RU"/>
        </w:rPr>
        <w:t>Практическая работа 1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Подведение итогов работы кружка. Рассматривание и оценка выполненных работ. Беседа с детьми о качестве изготовленных поделок. Отбор лучших работ и выбор материалов для их оформления на выставку. </w:t>
      </w:r>
    </w:p>
    <w:p w:rsidR="00A228CA" w:rsidRPr="00A228CA" w:rsidRDefault="00A228CA" w:rsidP="00A228C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228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Методическое обеспечение программы</w:t>
      </w:r>
    </w:p>
    <w:p w:rsidR="00A228CA" w:rsidRPr="00A228CA" w:rsidRDefault="00A228CA" w:rsidP="00A228C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ru-RU"/>
        </w:rPr>
        <w:t>Дидактический материал</w:t>
      </w:r>
      <w:r w:rsidRPr="00A228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228CA" w:rsidRPr="00A228CA" w:rsidRDefault="00A228CA" w:rsidP="00A228CA">
      <w:pPr>
        <w:numPr>
          <w:ilvl w:val="0"/>
          <w:numId w:val="2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иллюстрации; </w:t>
      </w:r>
    </w:p>
    <w:p w:rsidR="00A228CA" w:rsidRPr="00A228CA" w:rsidRDefault="00A228CA" w:rsidP="00A228CA">
      <w:pPr>
        <w:numPr>
          <w:ilvl w:val="0"/>
          <w:numId w:val="2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образцы работ; </w:t>
      </w:r>
    </w:p>
    <w:p w:rsidR="00A228CA" w:rsidRPr="00A228CA" w:rsidRDefault="00A228CA" w:rsidP="00A228C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Calibri" w:hAnsi="Times New Roman" w:cs="Times New Roman"/>
          <w:sz w:val="28"/>
          <w:szCs w:val="28"/>
          <w:lang w:eastAsia="ru-RU"/>
        </w:rPr>
        <w:t>стихи, загадки, аудиозаписи.</w:t>
      </w:r>
    </w:p>
    <w:p w:rsidR="00A228CA" w:rsidRPr="00A228CA" w:rsidRDefault="00A228CA" w:rsidP="00A228CA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28CA" w:rsidRPr="00A228CA" w:rsidRDefault="00A228CA" w:rsidP="00A228C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Техническое оснащение</w:t>
      </w:r>
      <w:r w:rsidRPr="00A22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28CA" w:rsidRPr="00A228CA" w:rsidRDefault="00A228CA" w:rsidP="00A228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для рисования  разного размера;</w:t>
      </w:r>
    </w:p>
    <w:p w:rsidR="00A228CA" w:rsidRPr="00A228CA" w:rsidRDefault="00A228CA" w:rsidP="00A228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линейка, трафареты;</w:t>
      </w:r>
    </w:p>
    <w:p w:rsidR="00A228CA" w:rsidRPr="00A228CA" w:rsidRDefault="00A228CA" w:rsidP="00A228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карандаши, ручки, фломастеры, краски;</w:t>
      </w:r>
    </w:p>
    <w:p w:rsidR="00A228CA" w:rsidRPr="00A228CA" w:rsidRDefault="00A228CA" w:rsidP="00A228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стаканчики с водой;</w:t>
      </w:r>
    </w:p>
    <w:p w:rsidR="00A228CA" w:rsidRPr="00A228CA" w:rsidRDefault="00A228CA" w:rsidP="00A228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228C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бросовый материал для дополнения изображения.</w:t>
      </w:r>
    </w:p>
    <w:p w:rsidR="00A228CA" w:rsidRPr="00A228CA" w:rsidRDefault="00A228CA" w:rsidP="00A22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28CA" w:rsidRPr="00A228CA" w:rsidRDefault="00A228CA" w:rsidP="00A228CA">
      <w:pPr>
        <w:shd w:val="clear" w:color="auto" w:fill="FFFFFF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 литературы</w:t>
      </w:r>
    </w:p>
    <w:p w:rsidR="00A228CA" w:rsidRPr="00A228CA" w:rsidRDefault="00A228CA" w:rsidP="00A228CA">
      <w:pPr>
        <w:shd w:val="clear" w:color="auto" w:fill="FFFFFF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28CA" w:rsidRPr="00A228CA" w:rsidRDefault="00A228CA" w:rsidP="00A228C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Анцифирова Н. Г. Необыкновенное рисование // Дошкольная педагогика. 2011. </w:t>
      </w:r>
    </w:p>
    <w:p w:rsidR="00A228CA" w:rsidRPr="00A228CA" w:rsidRDefault="00A228CA" w:rsidP="00A228C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Давыдова Г.Н. «Нетрадиционные техники рисования в детском саду», Москва, 2008г.</w:t>
      </w:r>
    </w:p>
    <w:p w:rsidR="00A228CA" w:rsidRPr="00A228CA" w:rsidRDefault="00A228CA" w:rsidP="00A228C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C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Екжанова Е. А. Изобразительная деятельность в обучении и воспитании детей с отклонениями в развитии. //Дефектология. - 2003. </w:t>
      </w:r>
    </w:p>
    <w:p w:rsidR="00A228CA" w:rsidRPr="00A228CA" w:rsidRDefault="00A228CA" w:rsidP="00A228CA">
      <w:pPr>
        <w:spacing w:after="200" w:line="276" w:lineRule="auto"/>
        <w:ind w:left="1070"/>
        <w:contextualSpacing/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</w:pPr>
      <w:r w:rsidRPr="00A228C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Интернет – источники:</w:t>
      </w:r>
    </w:p>
    <w:p w:rsidR="00A228CA" w:rsidRPr="00A228CA" w:rsidRDefault="00A228CA" w:rsidP="00A228CA">
      <w:pPr>
        <w:spacing w:after="200" w:line="276" w:lineRule="auto"/>
        <w:ind w:left="1070"/>
        <w:contextualSpacing/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</w:pPr>
      <w:r w:rsidRPr="00A228C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- </w:t>
      </w:r>
      <w:hyperlink r:id="rId7" w:history="1">
        <w:r w:rsidRPr="00A228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https://infourok.ru/ispolzovanie-netradicionnih-tehnik-risovaniya-s-detmi-s-umstvennoy-otstalostyu-589762.html</w:t>
        </w:r>
      </w:hyperlink>
    </w:p>
    <w:p w:rsidR="00A228CA" w:rsidRPr="00A228CA" w:rsidRDefault="00A228CA" w:rsidP="00A228CA">
      <w:pPr>
        <w:spacing w:after="200" w:line="276" w:lineRule="auto"/>
        <w:ind w:left="1070"/>
        <w:contextualSpacing/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</w:pPr>
      <w:r w:rsidRPr="00A228C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-</w:t>
      </w:r>
      <w:hyperlink r:id="rId8" w:history="1">
        <w:r w:rsidRPr="00A228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https://videouroki.net/razrabotki/ispol-zovaniie-nietraditsionnykh-tiekhnik-risovaniia-kak-sriedstva-razvitiia-mie.html</w:t>
        </w:r>
      </w:hyperlink>
    </w:p>
    <w:p w:rsidR="00A228CA" w:rsidRPr="00A228CA" w:rsidRDefault="00A228CA" w:rsidP="00A228CA">
      <w:pPr>
        <w:spacing w:after="200" w:line="276" w:lineRule="auto"/>
        <w:ind w:left="10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38" w:rsidRDefault="00412C38"/>
    <w:sectPr w:rsidR="00412C38" w:rsidSect="00C07BAF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34F" w:rsidRDefault="0047734F" w:rsidP="00C07BAF">
      <w:pPr>
        <w:spacing w:after="0" w:line="240" w:lineRule="auto"/>
      </w:pPr>
      <w:r>
        <w:separator/>
      </w:r>
    </w:p>
  </w:endnote>
  <w:endnote w:type="continuationSeparator" w:id="1">
    <w:p w:rsidR="0047734F" w:rsidRDefault="0047734F" w:rsidP="00C0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34F" w:rsidRDefault="0047734F" w:rsidP="00C07BAF">
      <w:pPr>
        <w:spacing w:after="0" w:line="240" w:lineRule="auto"/>
      </w:pPr>
      <w:r>
        <w:separator/>
      </w:r>
    </w:p>
  </w:footnote>
  <w:footnote w:type="continuationSeparator" w:id="1">
    <w:p w:rsidR="0047734F" w:rsidRDefault="0047734F" w:rsidP="00C0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70816"/>
    </w:sdtPr>
    <w:sdtContent>
      <w:p w:rsidR="00C07BAF" w:rsidRDefault="00481FFA">
        <w:pPr>
          <w:pStyle w:val="a4"/>
          <w:jc w:val="center"/>
        </w:pPr>
        <w:r>
          <w:fldChar w:fldCharType="begin"/>
        </w:r>
        <w:r w:rsidR="00C07BAF">
          <w:instrText>PAGE   \* MERGEFORMAT</w:instrText>
        </w:r>
        <w:r>
          <w:fldChar w:fldCharType="separate"/>
        </w:r>
        <w:r w:rsidR="0088602D">
          <w:rPr>
            <w:noProof/>
          </w:rPr>
          <w:t>3</w:t>
        </w:r>
        <w:r>
          <w:fldChar w:fldCharType="end"/>
        </w:r>
      </w:p>
    </w:sdtContent>
  </w:sdt>
  <w:p w:rsidR="00C07BAF" w:rsidRDefault="00C07B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6CC"/>
    <w:multiLevelType w:val="hybridMultilevel"/>
    <w:tmpl w:val="9594CB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36B42570">
      <w:start w:val="1"/>
      <w:numFmt w:val="decimal"/>
      <w:lvlText w:val="%2."/>
      <w:lvlJc w:val="left"/>
      <w:pPr>
        <w:ind w:left="2190" w:hanging="39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401B4B"/>
    <w:multiLevelType w:val="hybridMultilevel"/>
    <w:tmpl w:val="C44AD9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9B3062"/>
    <w:multiLevelType w:val="multilevel"/>
    <w:tmpl w:val="B042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805E6"/>
    <w:multiLevelType w:val="hybridMultilevel"/>
    <w:tmpl w:val="0CC0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B0930"/>
    <w:multiLevelType w:val="hybridMultilevel"/>
    <w:tmpl w:val="641E4C0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870"/>
    <w:rsid w:val="00077118"/>
    <w:rsid w:val="003E287E"/>
    <w:rsid w:val="003E4BA4"/>
    <w:rsid w:val="00412C38"/>
    <w:rsid w:val="0047734F"/>
    <w:rsid w:val="00481FFA"/>
    <w:rsid w:val="0088602D"/>
    <w:rsid w:val="008E5870"/>
    <w:rsid w:val="00977756"/>
    <w:rsid w:val="00A228CA"/>
    <w:rsid w:val="00A838E0"/>
    <w:rsid w:val="00C07BAF"/>
    <w:rsid w:val="00F9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C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7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BAF"/>
  </w:style>
  <w:style w:type="paragraph" w:styleId="a6">
    <w:name w:val="footer"/>
    <w:basedOn w:val="a"/>
    <w:link w:val="a7"/>
    <w:uiPriority w:val="99"/>
    <w:unhideWhenUsed/>
    <w:rsid w:val="00C07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BAF"/>
  </w:style>
  <w:style w:type="paragraph" w:styleId="a8">
    <w:name w:val="Balloon Text"/>
    <w:basedOn w:val="a"/>
    <w:link w:val="a9"/>
    <w:uiPriority w:val="99"/>
    <w:semiHidden/>
    <w:unhideWhenUsed/>
    <w:rsid w:val="0007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ispol-zovaniie-nietraditsionnykh-tiekhnik-risovaniia-kak-sriedstva-razvitiia-m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ispolzovanie-netradicionnih-tehnik-risovaniya-s-detmi-s-umstvennoy-otstalostyu-5897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Семья2</dc:creator>
  <cp:keywords/>
  <dc:description/>
  <cp:lastModifiedBy>Оксана</cp:lastModifiedBy>
  <cp:revision>6</cp:revision>
  <dcterms:created xsi:type="dcterms:W3CDTF">2019-12-24T09:19:00Z</dcterms:created>
  <dcterms:modified xsi:type="dcterms:W3CDTF">2020-11-30T08:35:00Z</dcterms:modified>
</cp:coreProperties>
</file>