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12" w:rsidRPr="007D2812" w:rsidRDefault="007D2812" w:rsidP="007D2812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</w:rPr>
      </w:pPr>
      <w:r w:rsidRPr="007D2812">
        <w:rPr>
          <w:rFonts w:eastAsiaTheme="minorEastAsia"/>
          <w:color w:val="000000" w:themeColor="text1"/>
          <w:kern w:val="24"/>
        </w:rPr>
        <w:t>Муниципальное автономное дошкольное образовательное учрежд</w:t>
      </w:r>
      <w:r>
        <w:rPr>
          <w:rFonts w:eastAsiaTheme="minorEastAsia"/>
          <w:color w:val="000000" w:themeColor="text1"/>
          <w:kern w:val="24"/>
        </w:rPr>
        <w:t>ение детский сад № 8 «Родничок»</w:t>
      </w:r>
      <w:r w:rsidRPr="007D2812">
        <w:rPr>
          <w:rFonts w:eastAsiaTheme="minorEastAsia"/>
          <w:color w:val="000000" w:themeColor="text1"/>
          <w:kern w:val="24"/>
        </w:rPr>
        <w:t xml:space="preserve"> г. Грязи Грязинского муниципального района Липецкой области</w:t>
      </w:r>
      <w:r w:rsidRPr="007D2812">
        <w:rPr>
          <w:rFonts w:eastAsiaTheme="minorEastAsia"/>
          <w:color w:val="000000" w:themeColor="text1"/>
          <w:kern w:val="24"/>
        </w:rPr>
        <w:br/>
        <w:t>(МАДОУ д/с № 8 «Родничок» г. Грязи)</w:t>
      </w:r>
      <w:r w:rsidRPr="007D2812">
        <w:rPr>
          <w:rFonts w:eastAsiaTheme="minorEastAsia"/>
          <w:color w:val="000000" w:themeColor="text1"/>
          <w:kern w:val="24"/>
        </w:rPr>
        <w:br/>
      </w:r>
      <w:r w:rsidRPr="007D2812">
        <w:rPr>
          <w:rFonts w:eastAsiaTheme="minorEastAsia"/>
          <w:color w:val="000000" w:themeColor="text1"/>
          <w:kern w:val="24"/>
        </w:rPr>
        <w:br/>
      </w: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7D2812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>Выступление из опыта работы</w:t>
      </w:r>
    </w:p>
    <w:p w:rsidR="007D2812" w:rsidRDefault="007D2812" w:rsidP="007D2812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7D2812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 w:rsidRPr="007D2812">
        <w:rPr>
          <w:rFonts w:eastAsiaTheme="minorEastAsia"/>
          <w:color w:val="000000" w:themeColor="text1"/>
          <w:kern w:val="24"/>
          <w:sz w:val="32"/>
          <w:szCs w:val="32"/>
        </w:rPr>
        <w:t>«Проектная деятельность в ДОУ»</w:t>
      </w: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7D2812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Default="007D2812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Pr="007D2812" w:rsidRDefault="007D2812" w:rsidP="007D2812">
      <w:pPr>
        <w:pStyle w:val="a3"/>
        <w:spacing w:before="0" w:beforeAutospacing="0" w:after="0" w:afterAutospacing="0"/>
        <w:ind w:firstLine="567"/>
        <w:jc w:val="right"/>
        <w:rPr>
          <w:rFonts w:eastAsiaTheme="minorEastAsia"/>
          <w:color w:val="000000" w:themeColor="text1"/>
          <w:kern w:val="24"/>
        </w:rPr>
      </w:pPr>
      <w:r w:rsidRPr="007D2812">
        <w:rPr>
          <w:rFonts w:eastAsiaTheme="minorEastAsia"/>
          <w:color w:val="000000" w:themeColor="text1"/>
          <w:kern w:val="24"/>
        </w:rPr>
        <w:t>Подготовил:</w:t>
      </w:r>
    </w:p>
    <w:p w:rsidR="007D2812" w:rsidRDefault="007D2812" w:rsidP="007D2812">
      <w:pPr>
        <w:pStyle w:val="a3"/>
        <w:spacing w:before="0" w:beforeAutospacing="0" w:after="0" w:afterAutospacing="0"/>
        <w:ind w:firstLine="567"/>
        <w:jc w:val="right"/>
        <w:rPr>
          <w:rFonts w:eastAsiaTheme="minorEastAsia"/>
          <w:color w:val="000000" w:themeColor="text1"/>
          <w:kern w:val="24"/>
        </w:rPr>
      </w:pPr>
      <w:r w:rsidRPr="007D2812">
        <w:rPr>
          <w:rFonts w:eastAsiaTheme="minorEastAsia"/>
          <w:color w:val="000000" w:themeColor="text1"/>
          <w:kern w:val="24"/>
        </w:rPr>
        <w:t xml:space="preserve">воспитатель  </w:t>
      </w:r>
      <w:proofErr w:type="gramStart"/>
      <w:r w:rsidRPr="007D2812">
        <w:rPr>
          <w:rFonts w:eastAsiaTheme="minorEastAsia"/>
          <w:color w:val="000000" w:themeColor="text1"/>
          <w:kern w:val="24"/>
        </w:rPr>
        <w:t>высшей</w:t>
      </w:r>
      <w:proofErr w:type="gramEnd"/>
    </w:p>
    <w:p w:rsidR="007D2812" w:rsidRPr="007D2812" w:rsidRDefault="007D2812" w:rsidP="007D2812">
      <w:pPr>
        <w:pStyle w:val="a3"/>
        <w:spacing w:before="0" w:beforeAutospacing="0" w:after="0" w:afterAutospacing="0"/>
        <w:ind w:firstLine="567"/>
        <w:jc w:val="right"/>
        <w:rPr>
          <w:rFonts w:eastAsiaTheme="minorEastAsia"/>
          <w:color w:val="000000" w:themeColor="text1"/>
          <w:kern w:val="24"/>
        </w:rPr>
      </w:pPr>
      <w:r w:rsidRPr="007D2812">
        <w:rPr>
          <w:rFonts w:eastAsiaTheme="minorEastAsia"/>
          <w:color w:val="000000" w:themeColor="text1"/>
          <w:kern w:val="24"/>
        </w:rPr>
        <w:t xml:space="preserve"> квалификационной категории </w:t>
      </w:r>
      <w:proofErr w:type="spellStart"/>
      <w:r w:rsidRPr="007D2812">
        <w:rPr>
          <w:rFonts w:eastAsiaTheme="minorEastAsia"/>
          <w:color w:val="000000" w:themeColor="text1"/>
          <w:kern w:val="24"/>
        </w:rPr>
        <w:t>Горяйнова</w:t>
      </w:r>
      <w:proofErr w:type="spellEnd"/>
      <w:r w:rsidRPr="007D2812">
        <w:rPr>
          <w:rFonts w:eastAsiaTheme="minorEastAsia"/>
          <w:color w:val="000000" w:themeColor="text1"/>
          <w:kern w:val="24"/>
        </w:rPr>
        <w:t xml:space="preserve"> Н. Ю.</w:t>
      </w:r>
    </w:p>
    <w:p w:rsidR="009C22A8" w:rsidRDefault="009C22A8" w:rsidP="007D2812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9C22A8" w:rsidRDefault="009C22A8" w:rsidP="007D2812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9C22A8" w:rsidRDefault="009C22A8" w:rsidP="007D2812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9C22A8" w:rsidRDefault="009C22A8" w:rsidP="007D2812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9C22A8" w:rsidRDefault="009C22A8" w:rsidP="007D2812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9C22A8" w:rsidRDefault="009C22A8" w:rsidP="007D2812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7D2812" w:rsidRPr="009C22A8" w:rsidRDefault="007D2812" w:rsidP="009C22A8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color w:val="000000" w:themeColor="text1"/>
          <w:kern w:val="24"/>
        </w:rPr>
      </w:pPr>
      <w:r w:rsidRPr="007D2812">
        <w:rPr>
          <w:rFonts w:eastAsiaTheme="minorEastAsia"/>
          <w:color w:val="000000" w:themeColor="text1"/>
          <w:kern w:val="24"/>
        </w:rPr>
        <w:t>2020 г.</w:t>
      </w:r>
    </w:p>
    <w:p w:rsidR="00271525" w:rsidRPr="009C22A8" w:rsidRDefault="00271525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C22A8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Сегодня одним из наиболее ярких, развивающих, интересных и значимых методов взаимодействия, в которое вовлекаются дети, педагоги и родители, является проектная деятельность. </w:t>
      </w:r>
      <w:r w:rsidR="000250AE" w:rsidRPr="009C22A8">
        <w:rPr>
          <w:rFonts w:eastAsiaTheme="minorEastAsia"/>
          <w:color w:val="000000" w:themeColor="text1"/>
          <w:kern w:val="24"/>
          <w:sz w:val="28"/>
          <w:szCs w:val="28"/>
        </w:rPr>
        <w:t>Проект в дошкольном образовании – это цель, принятая и освоенная детьми, актуальная для них, это конкретное практическое творческое дело, поэтапное движение к цели, это метод педагогически организованного осв</w:t>
      </w:r>
      <w:r w:rsidR="00C24CA5" w:rsidRPr="009C22A8">
        <w:rPr>
          <w:rFonts w:eastAsiaTheme="minorEastAsia"/>
          <w:color w:val="000000" w:themeColor="text1"/>
          <w:kern w:val="24"/>
          <w:sz w:val="28"/>
          <w:szCs w:val="28"/>
        </w:rPr>
        <w:t>оения ребенком окружающей среды</w:t>
      </w:r>
      <w:r w:rsidRPr="009C22A8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271525" w:rsidRPr="009C22A8" w:rsidRDefault="000250AE" w:rsidP="00271525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C22A8">
        <w:rPr>
          <w:rFonts w:eastAsiaTheme="minorEastAsia"/>
          <w:color w:val="000000" w:themeColor="text1"/>
          <w:kern w:val="24"/>
          <w:sz w:val="28"/>
          <w:szCs w:val="28"/>
        </w:rPr>
        <w:t>Преимущество проектного метода заключается в том, что он позволяет показать детям спектр возможностей по исследованию мира, разные пути и способы достижения цели, использование разных видов детской деятельности в процессе решения задач, применение приобретенных компетенций в различных практических ситуациях, значимых для детей</w:t>
      </w:r>
      <w:r w:rsidR="00C24CA5" w:rsidRPr="009C22A8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271525" w:rsidRPr="009C22A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271525" w:rsidRPr="009C22A8" w:rsidRDefault="00C65DC8" w:rsidP="002715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2A8">
        <w:rPr>
          <w:rFonts w:ascii="Times New Roman" w:hAnsi="Times New Roman" w:cs="Times New Roman"/>
          <w:sz w:val="28"/>
          <w:szCs w:val="28"/>
        </w:rPr>
        <w:t xml:space="preserve">В современном образовании на смену традиционным методам обучения  </w:t>
      </w:r>
      <w:bookmarkStart w:id="0" w:name="_GoBack"/>
      <w:bookmarkEnd w:id="0"/>
      <w:r w:rsidRPr="009C22A8">
        <w:rPr>
          <w:rFonts w:ascii="Times New Roman" w:hAnsi="Times New Roman" w:cs="Times New Roman"/>
          <w:sz w:val="28"/>
          <w:szCs w:val="28"/>
        </w:rPr>
        <w:t xml:space="preserve">и воспитания приходят новые, инновационные технологии, направленные на активизацию познавательной деятельности ребёнка и развитие его личностной сферы как целостной структуры. </w:t>
      </w:r>
      <w:r w:rsidR="00271525" w:rsidRPr="009C22A8">
        <w:rPr>
          <w:rFonts w:ascii="Times New Roman" w:hAnsi="Times New Roman" w:cs="Times New Roman"/>
          <w:sz w:val="28"/>
          <w:szCs w:val="28"/>
        </w:rPr>
        <w:t xml:space="preserve">Технология проектирования относится к современным гуманитарным технологиям, которые являются инновационными в работе дошкольных учреждений. </w:t>
      </w:r>
      <w:r w:rsidRPr="009C22A8">
        <w:rPr>
          <w:rFonts w:ascii="Times New Roman" w:hAnsi="Times New Roman" w:cs="Times New Roman"/>
          <w:sz w:val="28"/>
          <w:szCs w:val="28"/>
        </w:rPr>
        <w:t xml:space="preserve">В соответствии с новыми требованиями ФГОС дошкольное образование должно в полной степени стать развивающим. В сложившихся условиях проектная деятельность в образовательном процессе дошкольного образования приобретает особую значимость. </w:t>
      </w:r>
      <w:r w:rsidR="00271525" w:rsidRPr="009C22A8">
        <w:rPr>
          <w:rFonts w:ascii="Times New Roman" w:hAnsi="Times New Roman" w:cs="Times New Roman"/>
          <w:sz w:val="28"/>
          <w:szCs w:val="28"/>
        </w:rPr>
        <w:t xml:space="preserve">Организация проектной деятельности </w:t>
      </w:r>
      <w:r w:rsidR="007D2812" w:rsidRPr="009C22A8">
        <w:rPr>
          <w:rFonts w:ascii="Times New Roman" w:hAnsi="Times New Roman" w:cs="Times New Roman"/>
          <w:sz w:val="28"/>
          <w:szCs w:val="28"/>
        </w:rPr>
        <w:t xml:space="preserve">- </w:t>
      </w:r>
      <w:r w:rsidR="00271525" w:rsidRPr="009C22A8">
        <w:rPr>
          <w:rFonts w:ascii="Times New Roman" w:hAnsi="Times New Roman" w:cs="Times New Roman"/>
          <w:sz w:val="28"/>
          <w:szCs w:val="28"/>
        </w:rPr>
        <w:t xml:space="preserve">процесс трудоемкий и требующий определенных условий. </w:t>
      </w:r>
      <w:r w:rsidR="00D63544" w:rsidRPr="009C22A8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Воспитатель</w:t>
      </w:r>
      <w:r w:rsidR="00D63544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</w:t>
      </w:r>
      <w:r w:rsidR="007D2812" w:rsidRPr="009C22A8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-</w:t>
      </w:r>
      <w:r w:rsidR="00D63544" w:rsidRPr="009C22A8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организатор детской продуктивной деятельности, источник информации, консультант, эксперт</w:t>
      </w:r>
      <w:r w:rsidR="00D63544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>. Он – основной руководитель проекта, при этом – партнер и помощник ребенка в его саморазвитии.</w:t>
      </w:r>
      <w:r w:rsidR="00271525" w:rsidRPr="009C22A8">
        <w:rPr>
          <w:rFonts w:ascii="Times New Roman" w:hAnsi="Times New Roman" w:cs="Times New Roman"/>
          <w:sz w:val="28"/>
          <w:szCs w:val="28"/>
        </w:rPr>
        <w:t xml:space="preserve"> </w:t>
      </w:r>
      <w:r w:rsidR="00D63544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Проект предполагает </w:t>
      </w:r>
      <w:r w:rsidR="00D63544" w:rsidRPr="009C22A8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совместную деятельность участников </w:t>
      </w:r>
      <w:r w:rsidR="00D63544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образовательного процесса в различных сочетаниях: воспитатель – ребенок, ребенок – ребенок, дети – родители; предполагает участие социальных партнеров. Проектная деятельность разворачивается в </w:t>
      </w:r>
      <w:r w:rsidR="00D63544" w:rsidRPr="009C22A8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проблемной ситуации</w:t>
      </w:r>
      <w:r w:rsidR="00D63544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>, которая не может быть решена прямым действием.</w:t>
      </w:r>
      <w:r w:rsidR="00271525" w:rsidRPr="009C22A8">
        <w:rPr>
          <w:rFonts w:ascii="Times New Roman" w:hAnsi="Times New Roman" w:cs="Times New Roman"/>
          <w:sz w:val="28"/>
          <w:szCs w:val="28"/>
        </w:rPr>
        <w:t xml:space="preserve"> </w:t>
      </w:r>
      <w:r w:rsidR="00D63544" w:rsidRPr="009C22A8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Участники</w:t>
      </w:r>
      <w:r w:rsidR="00D63544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проектной деятельности должны быть </w:t>
      </w:r>
      <w:r w:rsidR="00D63544" w:rsidRPr="009C22A8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мотивированы</w:t>
      </w:r>
      <w:r w:rsidR="00D63544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>. Мотивация усиливается благодаря творческому</w:t>
      </w:r>
      <w:r w:rsidR="00271525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характеру детской деятельности, </w:t>
      </w:r>
      <w:r w:rsidR="00271525" w:rsidRPr="009C22A8">
        <w:rPr>
          <w:rFonts w:ascii="Times New Roman" w:hAnsi="Times New Roman" w:cs="Times New Roman"/>
          <w:sz w:val="28"/>
          <w:szCs w:val="28"/>
        </w:rPr>
        <w:t xml:space="preserve"> </w:t>
      </w:r>
      <w:r w:rsidR="00271525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>с</w:t>
      </w:r>
      <w:r w:rsidR="00D63544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>оздани</w:t>
      </w:r>
      <w:r w:rsidR="00271525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>ю</w:t>
      </w:r>
      <w:r w:rsidR="00D63544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</w:t>
      </w:r>
      <w:r w:rsidR="00271525" w:rsidRPr="009C22A8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развивающей предметно – пространственной среды в группе</w:t>
      </w:r>
      <w:r w:rsidR="00271525" w:rsidRPr="009C22A8">
        <w:rPr>
          <w:rFonts w:ascii="Times New Roman" w:eastAsia="+mn-ea" w:hAnsi="Times New Roman" w:cs="Times New Roman"/>
          <w:color w:val="000000"/>
          <w:sz w:val="28"/>
          <w:szCs w:val="28"/>
        </w:rPr>
        <w:t>.</w:t>
      </w:r>
    </w:p>
    <w:p w:rsidR="000C4456" w:rsidRPr="009C22A8" w:rsidRDefault="00FD11A0" w:rsidP="000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2A8">
        <w:rPr>
          <w:rFonts w:ascii="Times New Roman" w:hAnsi="Times New Roman" w:cs="Times New Roman"/>
          <w:sz w:val="28"/>
          <w:szCs w:val="28"/>
        </w:rPr>
        <w:t>Актуальной  для дошкольного образования является следующая типология проектов:</w:t>
      </w:r>
      <w:r w:rsidR="000C4456" w:rsidRPr="009C22A8">
        <w:rPr>
          <w:rFonts w:ascii="Times New Roman" w:hAnsi="Times New Roman" w:cs="Times New Roman"/>
          <w:sz w:val="28"/>
          <w:szCs w:val="28"/>
        </w:rPr>
        <w:t xml:space="preserve"> по доминирующему методу, по характеру содержания, по характеру участия ребёнка в проекте,  </w:t>
      </w:r>
      <w:r w:rsidRPr="009C22A8">
        <w:rPr>
          <w:sz w:val="28"/>
          <w:szCs w:val="28"/>
        </w:rPr>
        <w:br/>
      </w:r>
      <w:r w:rsidRPr="009C22A8">
        <w:rPr>
          <w:rFonts w:ascii="Times New Roman" w:hAnsi="Times New Roman" w:cs="Times New Roman"/>
          <w:sz w:val="28"/>
          <w:szCs w:val="28"/>
        </w:rPr>
        <w:t> </w:t>
      </w:r>
      <w:r w:rsidR="000C4456" w:rsidRPr="009C22A8">
        <w:rPr>
          <w:rFonts w:ascii="Times New Roman" w:hAnsi="Times New Roman" w:cs="Times New Roman"/>
          <w:sz w:val="28"/>
          <w:szCs w:val="28"/>
        </w:rPr>
        <w:t xml:space="preserve">по характеру контактов, по количеству участников, по продолжительности. </w:t>
      </w:r>
      <w:r w:rsidRPr="009C2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 </w:t>
      </w:r>
      <w:r w:rsidRPr="009C22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9C2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в себя определенные виды деятельности педагога и детей на разных этапах.</w:t>
      </w:r>
      <w:r w:rsidR="000C4456" w:rsidRPr="009C22A8">
        <w:rPr>
          <w:b/>
          <w:sz w:val="28"/>
          <w:szCs w:val="28"/>
        </w:rPr>
        <w:t xml:space="preserve"> </w:t>
      </w:r>
      <w:r w:rsidR="000C4456" w:rsidRPr="009C22A8">
        <w:rPr>
          <w:rFonts w:ascii="Times New Roman" w:hAnsi="Times New Roman" w:cs="Times New Roman"/>
          <w:sz w:val="28"/>
          <w:szCs w:val="28"/>
        </w:rPr>
        <w:t>Соблюдая принцип последовательности и регулярности в работе над проектами каждый проект должен быть, доведен до успешного завершения, оставляя у ребенка чувство го</w:t>
      </w:r>
      <w:r w:rsidR="000C4456" w:rsidRPr="009C22A8">
        <w:rPr>
          <w:rFonts w:ascii="Times New Roman" w:hAnsi="Times New Roman" w:cs="Times New Roman"/>
          <w:sz w:val="28"/>
          <w:szCs w:val="28"/>
        </w:rPr>
        <w:t xml:space="preserve">рдости за </w:t>
      </w:r>
      <w:r w:rsidR="000C4456" w:rsidRPr="009C22A8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полученный результат. </w:t>
      </w:r>
      <w:r w:rsidR="000C4456" w:rsidRPr="009C22A8">
        <w:rPr>
          <w:rFonts w:ascii="Times New Roman" w:hAnsi="Times New Roman" w:cs="Times New Roman"/>
          <w:sz w:val="28"/>
          <w:szCs w:val="28"/>
        </w:rPr>
        <w:t>В своей практике я использую разные по продолжительности проекты:</w:t>
      </w:r>
      <w:r w:rsidR="000C4456" w:rsidRPr="009C22A8">
        <w:rPr>
          <w:sz w:val="28"/>
          <w:szCs w:val="28"/>
        </w:rPr>
        <w:t xml:space="preserve"> </w:t>
      </w:r>
      <w:r w:rsidR="000C4456" w:rsidRPr="009C22A8">
        <w:rPr>
          <w:rFonts w:ascii="Times New Roman" w:hAnsi="Times New Roman" w:cs="Times New Roman"/>
          <w:sz w:val="28"/>
          <w:szCs w:val="28"/>
        </w:rPr>
        <w:t>мини – проекты, к</w:t>
      </w:r>
      <w:r w:rsidR="000C4456" w:rsidRPr="009C22A8">
        <w:rPr>
          <w:rFonts w:ascii="Times New Roman" w:hAnsi="Times New Roman" w:cs="Times New Roman"/>
          <w:sz w:val="28"/>
          <w:szCs w:val="28"/>
        </w:rPr>
        <w:t>раткосрочны</w:t>
      </w:r>
      <w:r w:rsidR="000C4456" w:rsidRPr="009C22A8">
        <w:rPr>
          <w:rFonts w:ascii="Times New Roman" w:hAnsi="Times New Roman" w:cs="Times New Roman"/>
          <w:sz w:val="28"/>
          <w:szCs w:val="28"/>
        </w:rPr>
        <w:t>е, недельные, продолжительные, д</w:t>
      </w:r>
      <w:r w:rsidR="000C4456" w:rsidRPr="009C22A8">
        <w:rPr>
          <w:rFonts w:ascii="Times New Roman" w:hAnsi="Times New Roman" w:cs="Times New Roman"/>
          <w:sz w:val="28"/>
          <w:szCs w:val="28"/>
        </w:rPr>
        <w:t>олгосрочные</w:t>
      </w:r>
      <w:r w:rsidR="000C4456" w:rsidRPr="009C22A8">
        <w:rPr>
          <w:rFonts w:ascii="Times New Roman" w:hAnsi="Times New Roman" w:cs="Times New Roman"/>
          <w:sz w:val="28"/>
          <w:szCs w:val="28"/>
        </w:rPr>
        <w:t>.</w:t>
      </w:r>
    </w:p>
    <w:p w:rsidR="00FB0B38" w:rsidRPr="009C22A8" w:rsidRDefault="0025518D" w:rsidP="007D28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 </w:t>
      </w:r>
      <w:r w:rsidRPr="009C22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9C2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ориентирован на разрешение конкретной проблемы. Поэтому мы изначально должны видеть предполагаемые действия и результат. </w:t>
      </w:r>
      <w:r w:rsidR="000C4456" w:rsidRPr="009C2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 начинаю с выбора темы для более глубокого изучения, причем необходима проблема, взятая из реальной жизни. Вместе с детьми составляем план предстоящей познавательной деятельности. Запуск темы осуществляю методом 3-х вопросов (по Лидии Свирской): </w:t>
      </w:r>
      <w:r w:rsidRPr="009C2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я знаю?</w:t>
      </w:r>
      <w:r w:rsidR="000C4456" w:rsidRPr="009C22A8">
        <w:rPr>
          <w:b/>
          <w:sz w:val="28"/>
          <w:szCs w:val="28"/>
        </w:rPr>
        <w:t xml:space="preserve"> </w:t>
      </w:r>
      <w:r w:rsidRPr="009C2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еще хочу узнать?</w:t>
      </w:r>
      <w:r w:rsidR="000C4456" w:rsidRPr="009C22A8">
        <w:rPr>
          <w:b/>
          <w:sz w:val="28"/>
          <w:szCs w:val="28"/>
        </w:rPr>
        <w:t xml:space="preserve"> </w:t>
      </w:r>
      <w:r w:rsidRPr="009C2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узнать?</w:t>
      </w:r>
      <w:r w:rsidR="00DE540E" w:rsidRPr="009C22A8">
        <w:rPr>
          <w:b/>
          <w:sz w:val="28"/>
          <w:szCs w:val="28"/>
        </w:rPr>
        <w:t xml:space="preserve"> </w:t>
      </w:r>
      <w:r w:rsidR="00DE540E" w:rsidRPr="009C22A8">
        <w:rPr>
          <w:rFonts w:ascii="Times New Roman" w:hAnsi="Times New Roman" w:cs="Times New Roman"/>
          <w:sz w:val="28"/>
          <w:szCs w:val="28"/>
        </w:rPr>
        <w:t>В активный поиск материалов по теме проекта включаются родители. Взаимодействие с родителями позволяет не только вовлечь их в образовательный процесс, но и сплачивает семью. Итоговыми продуктами проекта могут быть ф</w:t>
      </w:r>
      <w:r w:rsidR="00DE540E" w:rsidRPr="009C22A8">
        <w:rPr>
          <w:rFonts w:ascii="Times New Roman" w:hAnsi="Times New Roman" w:cs="Times New Roman"/>
          <w:sz w:val="28"/>
          <w:szCs w:val="28"/>
        </w:rPr>
        <w:t>отоальбомы</w:t>
      </w:r>
      <w:r w:rsidR="00DE540E" w:rsidRPr="009C22A8">
        <w:rPr>
          <w:rFonts w:ascii="Times New Roman" w:hAnsi="Times New Roman" w:cs="Times New Roman"/>
          <w:sz w:val="28"/>
          <w:szCs w:val="28"/>
        </w:rPr>
        <w:t>, в</w:t>
      </w:r>
      <w:r w:rsidR="00DE540E" w:rsidRPr="009C22A8">
        <w:rPr>
          <w:rFonts w:ascii="Times New Roman" w:hAnsi="Times New Roman" w:cs="Times New Roman"/>
          <w:sz w:val="28"/>
          <w:szCs w:val="28"/>
        </w:rPr>
        <w:t>идеоролики</w:t>
      </w:r>
      <w:r w:rsidR="00DE540E" w:rsidRPr="009C22A8">
        <w:rPr>
          <w:rFonts w:ascii="Times New Roman" w:hAnsi="Times New Roman" w:cs="Times New Roman"/>
          <w:sz w:val="28"/>
          <w:szCs w:val="28"/>
        </w:rPr>
        <w:t>, к</w:t>
      </w:r>
      <w:r w:rsidR="00DE540E" w:rsidRPr="009C22A8">
        <w:rPr>
          <w:rFonts w:ascii="Times New Roman" w:hAnsi="Times New Roman" w:cs="Times New Roman"/>
          <w:sz w:val="28"/>
          <w:szCs w:val="28"/>
        </w:rPr>
        <w:t>оллекции</w:t>
      </w:r>
      <w:r w:rsidR="00DE540E" w:rsidRPr="009C22A8">
        <w:rPr>
          <w:rFonts w:ascii="Times New Roman" w:hAnsi="Times New Roman" w:cs="Times New Roman"/>
          <w:sz w:val="28"/>
          <w:szCs w:val="28"/>
        </w:rPr>
        <w:t>, к</w:t>
      </w:r>
      <w:r w:rsidR="00DE540E" w:rsidRPr="009C22A8">
        <w:rPr>
          <w:rFonts w:ascii="Times New Roman" w:hAnsi="Times New Roman" w:cs="Times New Roman"/>
          <w:sz w:val="28"/>
          <w:szCs w:val="28"/>
        </w:rPr>
        <w:t>нижки-малышки</w:t>
      </w:r>
      <w:r w:rsidR="00DE540E" w:rsidRPr="009C22A8">
        <w:rPr>
          <w:rFonts w:ascii="Times New Roman" w:hAnsi="Times New Roman" w:cs="Times New Roman"/>
          <w:sz w:val="28"/>
          <w:szCs w:val="28"/>
        </w:rPr>
        <w:t>, м</w:t>
      </w:r>
      <w:r w:rsidR="00DE540E" w:rsidRPr="009C22A8">
        <w:rPr>
          <w:rFonts w:ascii="Times New Roman" w:hAnsi="Times New Roman" w:cs="Times New Roman"/>
          <w:sz w:val="28"/>
          <w:szCs w:val="28"/>
        </w:rPr>
        <w:t>ини-музеи</w:t>
      </w:r>
      <w:r w:rsidR="00DE540E" w:rsidRPr="009C22A8">
        <w:rPr>
          <w:rFonts w:ascii="Times New Roman" w:hAnsi="Times New Roman" w:cs="Times New Roman"/>
          <w:sz w:val="28"/>
          <w:szCs w:val="28"/>
        </w:rPr>
        <w:t>, в</w:t>
      </w:r>
      <w:r w:rsidR="00DE540E" w:rsidRPr="009C22A8">
        <w:rPr>
          <w:rFonts w:ascii="Times New Roman" w:hAnsi="Times New Roman" w:cs="Times New Roman"/>
          <w:sz w:val="28"/>
          <w:szCs w:val="28"/>
        </w:rPr>
        <w:t>ыставки</w:t>
      </w:r>
      <w:r w:rsidR="00DE540E" w:rsidRPr="009C22A8">
        <w:rPr>
          <w:rFonts w:ascii="Times New Roman" w:hAnsi="Times New Roman" w:cs="Times New Roman"/>
          <w:sz w:val="28"/>
          <w:szCs w:val="28"/>
        </w:rPr>
        <w:t>, п</w:t>
      </w:r>
      <w:r w:rsidR="00DE540E" w:rsidRPr="009C22A8">
        <w:rPr>
          <w:rFonts w:ascii="Times New Roman" w:hAnsi="Times New Roman" w:cs="Times New Roman"/>
          <w:sz w:val="28"/>
          <w:szCs w:val="28"/>
        </w:rPr>
        <w:t>оделки</w:t>
      </w:r>
      <w:r w:rsidR="00DE540E" w:rsidRPr="009C22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540E" w:rsidRPr="009C22A8">
        <w:rPr>
          <w:rFonts w:ascii="Times New Roman" w:hAnsi="Times New Roman" w:cs="Times New Roman"/>
          <w:sz w:val="28"/>
          <w:szCs w:val="28"/>
        </w:rPr>
        <w:t>л</w:t>
      </w:r>
      <w:r w:rsidR="00DE540E" w:rsidRPr="009C22A8">
        <w:rPr>
          <w:rFonts w:ascii="Times New Roman" w:hAnsi="Times New Roman" w:cs="Times New Roman"/>
          <w:sz w:val="28"/>
          <w:szCs w:val="28"/>
        </w:rPr>
        <w:t>епбук</w:t>
      </w:r>
      <w:r w:rsidR="00DE540E" w:rsidRPr="009C22A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E540E" w:rsidRPr="009C22A8">
        <w:rPr>
          <w:rFonts w:ascii="Times New Roman" w:hAnsi="Times New Roman" w:cs="Times New Roman"/>
          <w:sz w:val="28"/>
          <w:szCs w:val="28"/>
        </w:rPr>
        <w:t>.</w:t>
      </w:r>
      <w:r w:rsidR="007D2812" w:rsidRPr="009C22A8">
        <w:rPr>
          <w:sz w:val="28"/>
          <w:szCs w:val="28"/>
        </w:rPr>
        <w:t xml:space="preserve"> </w:t>
      </w:r>
      <w:r w:rsidR="007D2812" w:rsidRPr="009C22A8">
        <w:rPr>
          <w:rFonts w:ascii="Times New Roman" w:hAnsi="Times New Roman" w:cs="Times New Roman"/>
          <w:sz w:val="28"/>
          <w:szCs w:val="28"/>
        </w:rPr>
        <w:t xml:space="preserve">Показателем эффективности внедрения метода проектирования в </w:t>
      </w:r>
      <w:proofErr w:type="spellStart"/>
      <w:r w:rsidR="007D2812" w:rsidRPr="009C22A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7D2812" w:rsidRPr="009C22A8">
        <w:rPr>
          <w:rFonts w:ascii="Times New Roman" w:hAnsi="Times New Roman" w:cs="Times New Roman"/>
          <w:sz w:val="28"/>
          <w:szCs w:val="28"/>
        </w:rPr>
        <w:t xml:space="preserve">-образовательную работу дошкольной организации я считаю высокую степень развития любознательности детей, их познавательной активности, </w:t>
      </w:r>
      <w:proofErr w:type="spellStart"/>
      <w:r w:rsidR="007D2812" w:rsidRPr="009C22A8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7D2812" w:rsidRPr="009C22A8">
        <w:rPr>
          <w:rFonts w:ascii="Times New Roman" w:hAnsi="Times New Roman" w:cs="Times New Roman"/>
          <w:sz w:val="28"/>
          <w:szCs w:val="28"/>
        </w:rPr>
        <w:t xml:space="preserve">, самостоятельности; повышение готовности детей к восприятию нового материала; активное участие родителей в жизни детского сада, </w:t>
      </w:r>
      <w:r w:rsidR="007D2812" w:rsidRPr="009C22A8">
        <w:rPr>
          <w:rFonts w:ascii="Times New Roman" w:hAnsi="Times New Roman" w:cs="Times New Roman"/>
          <w:bCs/>
          <w:sz w:val="28"/>
          <w:szCs w:val="28"/>
        </w:rPr>
        <w:t>е</w:t>
      </w:r>
      <w:r w:rsidR="007D2812" w:rsidRPr="009C22A8">
        <w:rPr>
          <w:rFonts w:ascii="Times New Roman" w:hAnsi="Times New Roman" w:cs="Times New Roman"/>
          <w:bCs/>
          <w:sz w:val="28"/>
          <w:szCs w:val="28"/>
        </w:rPr>
        <w:t>жегодное повышение развития детей по результатам педагогической диагностики.</w:t>
      </w:r>
      <w:r w:rsidR="007D2812" w:rsidRPr="009C22A8">
        <w:rPr>
          <w:rFonts w:ascii="Times New Roman" w:hAnsi="Times New Roman" w:cs="Times New Roman"/>
          <w:sz w:val="28"/>
          <w:szCs w:val="28"/>
        </w:rPr>
        <w:t xml:space="preserve"> Опыт работы показывает, что дошкольники могут успешно участвовать в проектной деятельности.</w:t>
      </w:r>
    </w:p>
    <w:p w:rsidR="0025518D" w:rsidRPr="00FD11A0" w:rsidRDefault="0025518D" w:rsidP="00FD11A0">
      <w:pPr>
        <w:pStyle w:val="a6"/>
        <w:ind w:left="0"/>
        <w:rPr>
          <w:b/>
          <w:sz w:val="32"/>
          <w:szCs w:val="32"/>
        </w:rPr>
      </w:pPr>
    </w:p>
    <w:sectPr w:rsidR="0025518D" w:rsidRPr="00FD11A0" w:rsidSect="001D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88E"/>
    <w:multiLevelType w:val="hybridMultilevel"/>
    <w:tmpl w:val="783CFECC"/>
    <w:lvl w:ilvl="0" w:tplc="899CC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CD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76EE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4814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AEE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23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2026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0C0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561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9995F30"/>
    <w:multiLevelType w:val="hybridMultilevel"/>
    <w:tmpl w:val="0756C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D3841"/>
    <w:multiLevelType w:val="hybridMultilevel"/>
    <w:tmpl w:val="8DFEABBA"/>
    <w:lvl w:ilvl="0" w:tplc="A5D0A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83A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03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B6B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4A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C0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8CD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238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0E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D06"/>
    <w:rsid w:val="000250AE"/>
    <w:rsid w:val="000C4456"/>
    <w:rsid w:val="001D74D3"/>
    <w:rsid w:val="0025518D"/>
    <w:rsid w:val="00271525"/>
    <w:rsid w:val="006E749F"/>
    <w:rsid w:val="007D2812"/>
    <w:rsid w:val="008D6D06"/>
    <w:rsid w:val="009C22A8"/>
    <w:rsid w:val="009D67B2"/>
    <w:rsid w:val="00AA1CDD"/>
    <w:rsid w:val="00C24CA5"/>
    <w:rsid w:val="00C65DC8"/>
    <w:rsid w:val="00D163E2"/>
    <w:rsid w:val="00D63544"/>
    <w:rsid w:val="00DE540E"/>
    <w:rsid w:val="00E548B9"/>
    <w:rsid w:val="00F51863"/>
    <w:rsid w:val="00FB0B38"/>
    <w:rsid w:val="00FD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35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483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62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98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83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6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5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Gary</cp:lastModifiedBy>
  <cp:revision>8</cp:revision>
  <dcterms:created xsi:type="dcterms:W3CDTF">2020-12-22T16:21:00Z</dcterms:created>
  <dcterms:modified xsi:type="dcterms:W3CDTF">2020-12-29T18:21:00Z</dcterms:modified>
</cp:coreProperties>
</file>