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DE" w:rsidRPr="007D20DE" w:rsidRDefault="007D20DE" w:rsidP="007D20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20DE">
        <w:rPr>
          <w:rFonts w:ascii="Times New Roman" w:hAnsi="Times New Roman" w:cs="Times New Roman"/>
          <w:b/>
          <w:bCs/>
          <w:sz w:val="24"/>
          <w:szCs w:val="24"/>
        </w:rPr>
        <w:t>Лечебная физкультура в клинике нервных болезней у детей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>Лечебная физкультура широко используется на всех этапах реабилитации больных с заболеваниями нервной системы и является одним из наиболее действенных средств восстановительной терапии. Показания для физических упражнений, массажа, подвижных игр при заболеваниях нервной системы у детей и возможности их использования обусловлены характером влияния лечебной физкультуры на организм больного, вовлечением всех звеньев нервной системы в ответные реакции, возникновением и закреплением выгодных для организма ребенка приспособительных изменений, развитием функциональной перестройки нервной системы.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Особый интерес </w:t>
      </w:r>
      <w:proofErr w:type="gramStart"/>
      <w:r w:rsidRPr="007D20DE">
        <w:rPr>
          <w:rFonts w:ascii="Times New Roman" w:hAnsi="Times New Roman" w:cs="Times New Roman"/>
          <w:sz w:val="24"/>
          <w:szCs w:val="24"/>
        </w:rPr>
        <w:t>представляет возможность</w:t>
      </w:r>
      <w:proofErr w:type="gramEnd"/>
      <w:r w:rsidRPr="007D20DE">
        <w:rPr>
          <w:rFonts w:ascii="Times New Roman" w:hAnsi="Times New Roman" w:cs="Times New Roman"/>
          <w:sz w:val="24"/>
          <w:szCs w:val="24"/>
        </w:rPr>
        <w:t xml:space="preserve"> с помощью средств лечебной физкультуры решать задачи восстановления движений при парезах и параличах, предупреждения атрофии мышц, контрактур, развития двигательных навыков, компенсаторных приспособительных реакций при стойких выпадениях функции. Методические особенности применения отдельных средств лечебной физической культуры определяются спецификой лечебных задач и особенностью поражения нервно-мышечного аппарата.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20DE">
        <w:rPr>
          <w:rFonts w:ascii="Times New Roman" w:hAnsi="Times New Roman" w:cs="Times New Roman"/>
          <w:sz w:val="24"/>
          <w:szCs w:val="24"/>
        </w:rPr>
        <w:t xml:space="preserve">Кроме гимнастических упражнений рефлекторного характера, пассивных, активных с помощью и из облегчающих исходных положений, активных гимнастических упражнений и т. д., используются такие методики, как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нейромоторное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перевоспитание, стимуляция мышц и др. Специальные упражнения сочетаются с приемами классического массажа, способствующими восстановительным процессам в мышцах, с точечным массажем, используемым для регуляции их тонуса и сегментарным массажем.</w:t>
      </w:r>
      <w:proofErr w:type="gramEnd"/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>Облегчению движений и повышению эффективности восстановительного лечения в большой мере помогают занятия лечебной физкультурой в водной среде. На этапах реабилитации больных, помимо обычных форм лечебной физкультуры, находят применение лечебная хореография и лечебное плавание.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i/>
          <w:iCs/>
          <w:sz w:val="24"/>
          <w:szCs w:val="24"/>
        </w:rPr>
        <w:t xml:space="preserve">«Справочник по детской лечебной физкультуре», </w:t>
      </w:r>
      <w:proofErr w:type="spellStart"/>
      <w:r w:rsidRPr="007D20DE">
        <w:rPr>
          <w:rFonts w:ascii="Times New Roman" w:hAnsi="Times New Roman" w:cs="Times New Roman"/>
          <w:i/>
          <w:iCs/>
          <w:sz w:val="24"/>
          <w:szCs w:val="24"/>
        </w:rPr>
        <w:t>М.И.Фонарев</w:t>
      </w:r>
      <w:proofErr w:type="spellEnd"/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Гепатоцеребральная дистрофия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Гепатоцеребральная дистрофия (гепатолентикулярная дегенерация,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псевдосклероз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Вестфаля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>, болезнь Вильсона-Коновалова) — наследственное заболевание, для которого характерны поражение чечевичных ядер головного мозга и цирроз печени, а также хроническое прогрессирующее течение. Этиология — заболевание наследственное, для проявления болезни имеют значение экзогенные воздействия (интоксикации и инфекции) и поражение печени. Патогенез Основными звеньями патогенеза являются генетически обусловленные нарушения обмена белков и…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Миотония</w:t>
        </w:r>
        <w:proofErr w:type="spellEnd"/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Миотония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— наследственное заболевание, имеющее две формы: врожденную и атрофическую — и характеризующееся феноменом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миотонии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, или «контрактуры» (резкое затруднение расслабления после сокращения мышц). В мышцах происходит деструкция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контрактильного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аппарата. Патогенез нарушения расслабления связывают с патологией </w:t>
      </w:r>
      <w:r w:rsidRPr="007D20DE">
        <w:rPr>
          <w:rFonts w:ascii="Times New Roman" w:hAnsi="Times New Roman" w:cs="Times New Roman"/>
          <w:sz w:val="24"/>
          <w:szCs w:val="24"/>
        </w:rPr>
        <w:lastRenderedPageBreak/>
        <w:t xml:space="preserve">проницаемости клеточных мембран, изменением ионного и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медиаторного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обмена. Врожденная форма (болезнь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Томсена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>) обнаруживается чаще в возрасте 10—15 лет, но первые…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Паралич детский церебральный (ЛФК)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Ведущая задача лечебной физкультуры в восстановительном периоде — способствовать формированию вертикального положения тела младенца, его передвижений и ручных действий. Частные задачи — расслабление мышц при наличии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гипертонуса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и гиперкинезов, стимуляция функции ослабленных мышц как средство профилактики образования порочных положений и обеспечения нормальной подвижности в суставах, содействие своевременному развитию установочных рефлексов, обеспечивающих удержание головы,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присаживание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>, сидение,…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Полиневрит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Полиневрит,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полирадикулоневрит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 — множественное поражение нервных стволов и корешков спинного мозга. Этиология Полиневриты развиваются чаще всего при различных инфекциях и интоксикациях, в результате инфекционно-аллергического поражения нервной системы. При этом страдают главным образом дистальные отделы конечностей. Патогенез Двигательные расстройства развиваются по типу периферических парезов и параличей. Могут иметь место расстройства чувствительности типа парестезии, гиперестезии, снижение чувствительности </w:t>
      </w:r>
      <w:proofErr w:type="gramStart"/>
      <w:r w:rsidRPr="007D2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20DE">
        <w:rPr>
          <w:rFonts w:ascii="Times New Roman" w:hAnsi="Times New Roman" w:cs="Times New Roman"/>
          <w:sz w:val="24"/>
          <w:szCs w:val="24"/>
        </w:rPr>
        <w:t>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Травма черепно-мозговая (лечение)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Большинство закрытых черепно-мозговых травм у детей лечат консервативно. Лечебные мероприятия направлены на нормализацию сердечной деятельности и дыхания, борьбу с шоком. При повышении внутричерепного давления применяется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дегидратационная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терапия. Большое значение имеет правильный уход за ребенком. При открытых переломах черепа производят первичную хирургическую обработку раны. В случае необходимости выполняется пластика твердой мозговой оболочки. При закрытых травмах свода…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Гидроцефалия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>Гидроцефалия — заболевание, при котором увеличено содержание цереброспинальной жидкости в желудочках мозга и подоболочечных пространствах. Этиология и патогенез</w:t>
      </w:r>
      <w:proofErr w:type="gramStart"/>
      <w:r w:rsidRPr="007D20D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D20DE">
        <w:rPr>
          <w:rFonts w:ascii="Times New Roman" w:hAnsi="Times New Roman" w:cs="Times New Roman"/>
          <w:sz w:val="24"/>
          <w:szCs w:val="24"/>
        </w:rPr>
        <w:t>азличают две формы гидроцефалии: врожденную и приобретенную. Врожденную форму могут вызвать различные внутриутробные поражения плода: инфекционные заболевания матери, особенно токсоплазмоз, аномалии развития, внутричерепные травмы и пр. Приобретенная гидроцефалия может быть вызвана травмой черепа, особенно при падении на затылок,…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Атрофическая </w:t>
        </w:r>
        <w:proofErr w:type="spellStart"/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миотония</w:t>
        </w:r>
        <w:proofErr w:type="spellEnd"/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Атрофическая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миотония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(дистрофическая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миотония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, болезнь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Куршманна-Баттена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Штейнерта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) почти всегда проявляется только у взрослых после 20 лет, однако изредка наблюдается в первые годы жизни, и наряду с задержкой расслабления мышц, выражается в их прогрессирующей атрофии и парезах. Поражаются мышцы лица, шеи, кистей и </w:t>
      </w:r>
      <w:r w:rsidRPr="007D20DE">
        <w:rPr>
          <w:rFonts w:ascii="Times New Roman" w:hAnsi="Times New Roman" w:cs="Times New Roman"/>
          <w:sz w:val="24"/>
          <w:szCs w:val="24"/>
        </w:rPr>
        <w:lastRenderedPageBreak/>
        <w:t xml:space="preserve">предплечий, а затем и стоп, преимущественно с поражением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перонеальных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>. У детей раннего возраста…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Паралич детский церебральный (профилактическое и корригирующее средство)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Как профилактическое и корригирующее средство для нормализации тонуса мышц и коррекции позы избирательно используются </w:t>
      </w:r>
      <w:proofErr w:type="gramStart"/>
      <w:r w:rsidRPr="007D20DE">
        <w:rPr>
          <w:rFonts w:ascii="Times New Roman" w:hAnsi="Times New Roman" w:cs="Times New Roman"/>
          <w:sz w:val="24"/>
          <w:szCs w:val="24"/>
        </w:rPr>
        <w:t>точечный</w:t>
      </w:r>
      <w:proofErr w:type="gramEnd"/>
      <w:r w:rsidRPr="007D20DE">
        <w:rPr>
          <w:rFonts w:ascii="Times New Roman" w:hAnsi="Times New Roman" w:cs="Times New Roman"/>
          <w:sz w:val="24"/>
          <w:szCs w:val="24"/>
        </w:rPr>
        <w:t xml:space="preserve"> и другие приемы массажа. Например, при наличии порочной позы со сгибанием и приведением бедра точечный массаж производят одной рукой над большим вертелом, на середине прямой мышцы бедра и на месте ее прикрепления, а другой — в точке между IV и…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Полиневрит (ЛФК)</w:t>
        </w:r>
      </w:hyperlink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 xml:space="preserve">Лечебная физкультура назначается по окончании острого периода заболевания. Задачи ее: поднятие общего тонуса организма, содействие восстановлению проводимости нервных стволов, предотвращение вторичных деформаций конечностей. При множественных поражениях нервных стволов трудно разграничить общеукрепляющие и специальные физические упражнения. Пассивные движения, импульсы к сокращению мышц и активные их напряжения, обеспечивая восстановление функций </w:t>
      </w:r>
      <w:proofErr w:type="spellStart"/>
      <w:r w:rsidRPr="007D20DE">
        <w:rPr>
          <w:rFonts w:ascii="Times New Roman" w:hAnsi="Times New Roman" w:cs="Times New Roman"/>
          <w:sz w:val="24"/>
          <w:szCs w:val="24"/>
        </w:rPr>
        <w:t>паретичных</w:t>
      </w:r>
      <w:proofErr w:type="spellEnd"/>
      <w:r w:rsidRPr="007D20DE">
        <w:rPr>
          <w:rFonts w:ascii="Times New Roman" w:hAnsi="Times New Roman" w:cs="Times New Roman"/>
          <w:sz w:val="24"/>
          <w:szCs w:val="24"/>
        </w:rPr>
        <w:t xml:space="preserve"> мышц, оказывают и стимулирующее действие. Для…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D20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Травма черепно-мозговая (расширение двигательного режима)</w:t>
        </w:r>
      </w:hyperlink>
    </w:p>
    <w:p w:rsid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r w:rsidRPr="007D20DE">
        <w:rPr>
          <w:rFonts w:ascii="Times New Roman" w:hAnsi="Times New Roman" w:cs="Times New Roman"/>
          <w:sz w:val="24"/>
          <w:szCs w:val="24"/>
        </w:rPr>
        <w:t>Показателем для дальнейшего расширения двигательного режима является адаптация больных к тем или иным движениям. Когда больной осваивает самостоятельное передвижение по палате, его переводят на палатный режим. В занятиях лечебной физкультурой используются общеразвивающие упражнения и упражнения в тренировке вестибулярного аппарата. Выполняются наклоны и повороты головы и туловища, ходьба с замедлением и ускорением, упражнения на равновесие, игры…</w:t>
      </w:r>
    </w:p>
    <w:p w:rsidR="007D20DE" w:rsidRPr="007D20DE" w:rsidRDefault="007D20DE" w:rsidP="007D20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6A0F" w:rsidRPr="007D20DE" w:rsidRDefault="00556A0F">
      <w:pPr>
        <w:rPr>
          <w:rFonts w:ascii="Times New Roman" w:hAnsi="Times New Roman" w:cs="Times New Roman"/>
          <w:sz w:val="24"/>
          <w:szCs w:val="24"/>
        </w:rPr>
      </w:pPr>
    </w:p>
    <w:sectPr w:rsidR="00556A0F" w:rsidRPr="007D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DE"/>
    <w:rsid w:val="00556A0F"/>
    <w:rsid w:val="007D20DE"/>
    <w:rsid w:val="00B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0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0" w:color="C7C6B4"/>
            <w:right w:val="none" w:sz="0" w:space="0" w:color="auto"/>
          </w:divBdr>
        </w:div>
        <w:div w:id="586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599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81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3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5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76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36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7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963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92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4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598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31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576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8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936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3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884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pole.ru/7ya/fiz/nervouse/1489.html" TargetMode="External"/><Relationship Id="rId13" Type="http://schemas.openxmlformats.org/officeDocument/2006/relationships/hyperlink" Target="https://www.medpole.ru/7ya/fiz/nervouse/149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pole.ru/7ya/fiz/nervouse/1473.html" TargetMode="External"/><Relationship Id="rId12" Type="http://schemas.openxmlformats.org/officeDocument/2006/relationships/hyperlink" Target="https://www.medpole.ru/7ya/fiz/nervouse/1474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dpole.ru/7ya/fiz/nervouse/1457.html" TargetMode="External"/><Relationship Id="rId11" Type="http://schemas.openxmlformats.org/officeDocument/2006/relationships/hyperlink" Target="https://www.medpole.ru/7ya/fiz/nervouse/1458.html" TargetMode="External"/><Relationship Id="rId5" Type="http://schemas.openxmlformats.org/officeDocument/2006/relationships/hyperlink" Target="https://www.medpole.ru/7ya/fiz/nervouse/1441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edpole.ru/7ya/fiz/nervouse/14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pole.ru/7ya/fiz/nervouse/1505.html" TargetMode="External"/><Relationship Id="rId14" Type="http://schemas.openxmlformats.org/officeDocument/2006/relationships/hyperlink" Target="https://www.medpole.ru/7ya/fiz/nervouse/15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Владимировна</dc:creator>
  <cp:lastModifiedBy>Владимировна</cp:lastModifiedBy>
  <cp:revision>1</cp:revision>
  <dcterms:created xsi:type="dcterms:W3CDTF">2020-12-17T12:08:00Z</dcterms:created>
  <dcterms:modified xsi:type="dcterms:W3CDTF">2020-12-17T12:32:00Z</dcterms:modified>
</cp:coreProperties>
</file>