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C12B9" w14:textId="77777777" w:rsidR="00000190" w:rsidRPr="00000190" w:rsidRDefault="00000190" w:rsidP="0000019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t>МУЗЫКА В ЖИЗНИ ШКОЛЬНИКА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В школе ребята получают знания, готовятся к будущей трудовой деятельности. И музыка тоже участвует в их воспитании. В школе ей посвящен специальный урок — пение. Там ребята поют песни, учатся читать ноты .Посоле такого урока чувствуешь себя бодрее, ведь хорошая песня помогает преодолевать трудности. «Мне всегда лучше работается после того,как я послушаю музыку», - говорил великий немецкий поэт Гете.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Музыка помогает лучше учиться.Да и отдых с ней веселее.Многие школьники хорошо помнят сигналы горниста в пионерском лагере, веселые и задушевные песни у вечернего костра, во время туристического похода. Кто хоть раз был в таком походе, знает, какое значение имеет хорошая, бодрая песня.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ВЫРАЗИТЕЛЬНЫЕ СРЕДСТВА МУЗЫКИ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Богаты и разнообразны выразительные средства музыки. Если художник в рисунке и красках , скульптор в дереве или мраморе , а писатель  поэт в стихах воссоздают картины окружающей жизни, то композиторы делают это с помощью музыкальных звуков. В отличии от звуков музыкальных (шум, скрежет , шорох)музыкальные звуки имеют точную высоту и определенную длительность.   Кроме того, они могут иметь различную окраску, звучать громко или тихо, исполняться быстро и медленно. Метр и ритм , лад и гармония, регистр и тембр , динамика и темп — это все выразительные средства музыкального искусства.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МЕЛОДИЯ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Мелодия(напев)состоит из последовательности в одном голосе, разных по высоте и длительности (протяженности). Мелодия выражает определенную музыкальную мысль.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Мелодия — основа музыкального искусства.Уже сама по себе законченная мелодия может быть художественным произведением, как , например , народная песня. Народное музыкальное творчество – неисчерпаемая сокровищница замечательных мелодий. Лучшие песни народов мира отличаются красотой и выразительностью 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Вот , например, русская народная песня “Ай, во поле липанька” …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Ее мелодия легка и изящна. Подвижный темп, ПЛАВНОЕ ДВИЖЕНИЕ,  СВЕТЛАЯ МАЖОРНАЯ ОКРАСКА ПОМОГАЮТ ВЫРАЗИТЬ РАДОСТНОЕ НАСТРОЕНИЕ, ОЩУЩЕНИЕ МОЛОДОСТИ И СЧАСТЬЯ.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Иной характер мелодии в песне “Ах ты , ноченька ”. Печальное настроение девушки сравнивается  здесь с осенней темной ноченькой. Неторопливо течет широкая мелодия в минорном ладу…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В напевах русских народных можно встретить и сочетание и мажора и минора. Мелодия песни в этом случае меняет свою окраску Песня “Уж ты поле  мое , поле чистое ” начинается в мажоре широко и раздольно , а заканчивается в параллельном миноре.Светлые краски постепенно угасают – к концу напев звучит задумчиво и печально…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Характер мелодии , как видно из приведенных примеров , во многом зависит от е  лада: в мажоре легче выразить светлое, радостное настроение , в миноре – печальное.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Различие ладов всегда ощущается в музыке. В песне Шуберта "Липа" одна и та же мелодия в зависимости от содержания текста звучит то в мажоре , то в миноре. Композитор обращается к мажору , чтобы передать светлую мечту о счастье 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lastRenderedPageBreak/>
        <w:t>  Но сколько печали и затаенной тревоги слышится в той же мелодии, когда она звучит в миноре...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Выразительные возможности мажорного и минорного  ладов композитор использует здесь для передачи различных настроений.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Мелодия бывает не только напевной , к а н т и л е н н о й  , как в песне. Взволнованная речь, героический призыв , гневный возглас , настойчивый вопрос также могут быть переданы в ней . Мелодия , в которой певучесть сочетается со свободой и гибкостью разговорной речи, называется РЕЧИТАТИВОМ.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Особенно часто композиторы обращаются речитативу в опере , где он служит одним из средств музыкальной характеристики героев. Например, в неторопливой и величественной мелодии речитатива Сусанина встает мужественный образ героя оперы Глинки...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В инструментальных произведениях мелодии порою существенно отличаются от в о к а л ь н ы х , то есть предназначенных для пения. Для музыкальных инструментов можно создавать мелодии с очень широким диапазоном и большими скачками. В них встречаются хроматическое движение , разного рода украшения(мелизмы). Замечательные образцы  и н с т р у м е н т а л ь н ы х    м е л о д и й    можно встретить в фортепианных произведениях великого польского  композитора Шопена. В его ноктюрне ми-бемоль мажор широкая напевность сочетается со сложностью мелодического рисунка...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Неиссякаемое мелодическое богатство   классической музыки.Песни Шуберта и романсы Рахманинова, Глинки и Чайковского стали популярными у слушателей благодаря ярким выразительным мелодиям. Немало вдохновенных мелодий создали в своих произведениях  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советские композиторы. Яркий мелодический дар присущ Прокофьеву и Шостаковичу, Кабалевскому и Хачатуряну. Выразительность и красота мелодий сделала песни Дунаевского ,  Соловьева-Седого, Островского и других композиторов-песенников достоянием всего народа.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РИТМ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Мелодия не существует вне ритма. Ритм организует музыку во времени, выполняя важную выразительную роль.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Особенности ритмического рисунка влияют на характер мелодии. Преобладание равных длительностей  при спокойном темпе делает мелодию плавной , степенной . Напротив, разнообразие длительностей придает ей прихотливость , изящество гибкость. В этом можно убедиться , если сравнить мелодии двух русских народных песен "Слава " и "Заинька , попляши"...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Русская народная песня "Эй, ухнем" создает образ могучей народной силы. В мелодии песни чередуются  разные длительности 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Если же всю мелодию исполнять одинаковыми длительностями , то она искажается , становится неузнаваемой...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Ярким выразительным приемом может стать ритмический рисунок , неоднократно повторенный  в мелодии или в сопровождающих голосах . Например, в "Сказочке" Прокофьева (из сборника "Детская музыка") неизменный ритм сопровождения передает нетерпеливую , несколько монотонную , убаюкивающую речь рассказчика 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Значение ритма в создании музыкального образа исключительно велико. Так , мужественную суровость придает главной теме пятой симфонии Бетховена прежде всего ее настойчивый волевой ритм. Об этой теме сам композитор сказал : "Так судьба стучится в дверь"...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lastRenderedPageBreak/>
        <w:t>  К выразительным возможностям ритма композиторы обращаются при создании образов движения - шага, бега , скачки , прыжков , полета. Велика роль ритма в маршах и танцах.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Ритм может существовать и без мелодии, когда например , барабан отбивает четкую дробь.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Некоторые танцы народов Азии и Африки вообще не имеют мелодии. Их богатый и сложный ритм  - основа танцевальных движений , он воспроизводится лишь с помощью ударных инструментов.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   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ГАРМОНИЯ 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Если в мелодии звуки следуют друг за другом , то при одновременном звучании нескольких звуков образуется  с о з в у ч и е  а к к р о д. Аккорды и их последовательность называются  г а р м о н и е й 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Гармония тесно связана с мелодией . Самый простой пример сочетания мелодии с гармонией - это песня с аккомпанементом. Поддерживая мелодию, гармония наполняет звучание новыми выразительными красками. По выражению Глинки , она "дорисовывает" те черты , которых нет в мелодии. Если в пьесе Чайковског "Болезнь куклы" (из "Детского  альбома") сыграть одну мелодию без гармонического сопровождения, теряется выразительность музыки. Только их сочетание создает в этом произведении   тихой печали. Так и слышится жалоба больной...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Используется гармония и как самостоятельной выразительное средство. Пьеса Прокофьева "Дождь и радуга" (из сборника "Детская музыка") начинается с красочного звучания диссонирующих аккордов. Они помогают представить  и последние редкие капли дождя , и переливы красок радуги на солнце 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РЕГИСТР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Известно, что музыкальный звукоряд насчитывает около с т а  р а з л и ч н ы х  по высоте звуков. На клавиатуре фортепиано , например 85  клавиш. По характеру звучания звукоряд разделяется на регистры : в е р х н и й, с р е д н и й   и  н и ж н и й.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Своеобразна выразительность каждого регистра. Средний регистр наиболее мягкий и полнозвучный. Крайние регистры  по характеру звучания выделяются сильнее. Нижние звуки кажутся мрачными, гулкими, а верхние звучат светло, прозрачно, звонко. К ним композиторы часто обращаются в музыке изобразительной. В "Песне жаворонка" (из "Детского альбома") Чайковский использует верхний регистр , чтобы передать птичье щебетанье. Звуки же нижнего регистра в пьесе Мусорогского "Быдло"(из "Картинок с выставки") кажутся нарочито грубыми ,"тяжелыми". Здесь музыка изображает крестьянскую телегу на больших колесах . Она движется медленно , со стуком.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Интересного звучания добиваются композиторы , сопоставляя разные регистры , особенно крайние. Необычно звучит в опере "Римского-Корсакова" "Снегурочка " сказочная тема светлячков , таинственно мерцающих в ночном лесу...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ТЕМБР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Каждый инструмент , как и голос человека , имеет свою особую окраску , то есть тембр. Тембр позволяет узнавать и различать голоса, звуки инструментов.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Выразительность голоса певца прежде всего зависит от красоты его тембра. 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lastRenderedPageBreak/>
        <w:t>Богатство красок человеческого голоса  - яркое выразительной средство в вокальной музыке.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Певцы хора по характеру голосов разделяются на партии. Их обычно четыре.  Женские голоса - это  с о п р а н о   и   а л ь т ы    (или меццо-сопрано). 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Мужские голоса  -  т е н о р    и   б а с ы . Ярко , светло  и чисто звучат высокие голоса : сопрано и  тенор.  А нижние - меццо-сопрано  и бас  -  отличаются густым , насыщенным звуком.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Разнообразные певческие голоса особенно заметны в опере , где для каждого персонажа композитор подбирает наиболее подходящий его характеру тембр голоса. В опере Римского-Корсакого "Сказка о царе Салтане" партия царевны Лебедь написана для сопрано, а сватьи бабы Бабарихи - для меццо-сопрано. Исполнитель роли Гвидон - тенор , а царя Салтана - бас.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Очень характерны и тембры музыкальных инструментов. Их разнообразие позволяет сравнивать оркестр с красками палитры , которые оживают в картинах художника.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У   с к р и п к и  -  СТРУННОГО СМЫЧКОГО ИНСТРУМЕНТА -  тембр мягкий, нежный , богатый оттенками . По выразительности он, как и тембр виолончели , близок к человесческому голосу. У трубы же - духовного иструмента  - тембр яркий , резкий . Труба звучит мужественно , призывно , как героический клич 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Иной "голос" у    а р ф ы. На этом древнем по происхождению инструменте звуки извлекаются непосредственным прикосновением пальцев к струнам. Ее тембр чуть приглушенный , "матовый" , мягкий.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С тембрами различных музыкальных инструментов можно хорошо познакомиться , внимательно слушая симфоническую сказку Прокофьева "ПЕТЯ И ВОЛК" . Композитор написал ее специально для детей. Он хотел не только развлечь их , но и познакомить с инструментами симфонического оркестра , научить узнавать их звучание. В исполнении помимо оркестра участвует чтец, который рассказывает незатейливый сюжет  сказки. Чтение текста чередуется с музыкальными эпизодами.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"ПЕТЯ И ВОЛК"  - оргинальное и интересное произведение. В нем много забавных моментов , остроумных музыкальных находок. Это рассказ о том , как смелый и находчивый Петя сумел поймать волка.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Каждый персонаж сказки - Петя и его дедушка , птичка и утка , кошка и волк  - обрисован своей музыкальной темой (мелодией). И чтобы лучше передать характер своих героев ,композитор использует разнообразные средства музыкальной выразительности.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У пионера Пети - светлая , задорная и в то же время энергичная тема . Она похожа на школьную песню. Петя в хорошем настроении : он вышел за калитку на прогулку. Тему Пети исполняют струнные инструменты. Ведущая роль принадлежит  скрипкам с их светлым и напевным звучанием.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Тема птички - легкая , острая , с форшлагами - действительно напоминает чириканье птиц. Ее в высоком регистре исполняет ф л е й т а . Этому инструменту доступно быстрое , виртуозное движение , он может подражать птичьим трелям...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Г о б о й , который изображает утку, звучит немного гнусаво , сдавленно. Он и впрямь похож на кряканье утки...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Звук  к л а р н е т а   в  теме кошки приглушенные , вкрадчивые ,"бархатистые"...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 А     ф а г о т  , играя тему  дедушки , как будто сердится . Он угловат, неповоротлив и немного "простужен" -  в его голосе есть  хриплые ноты . Говорит он басом,ведь фагот - инструмент нижнего регистра. Скачки   в мелодии напоминают походку дедушки -  он идет , опираясь на палку 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>  Для темы волка Прокофьев использовал медные духовые инструменты - в а л т о р н ы.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lastRenderedPageBreak/>
        <w:t>Совместное звучание  трех валторн в аккордах производит зловещее , пугающее впечатление...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Обращается Прокофьев и к ударным инструментам - л и т а в р а м . Их глухие и резкие удары , то нарастающие , то затухающие , оповещающие о приближении охотников. 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Сравнивая темы произведения , можно убедиться , насколько каждая из них своеобразна и непохожа на другую по своей мелодии,ритму, регистру , тембру . Темы всегда появляются в исполнении одних и тех же инструментов  (флейта в теме птички , кларнет - кошки и т.д.), и это помогает узнавать персонажи сказки и следить за развитием сюжета. 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</w:t>
      </w:r>
      <w:r w:rsidRPr="00000190">
        <w:rPr>
          <w:rFonts w:ascii="&amp;quot" w:eastAsia="Times New Roman" w:hAnsi="&amp;quot" w:cs="Calibri"/>
          <w:color w:val="000000"/>
          <w:sz w:val="24"/>
          <w:szCs w:val="24"/>
          <w:lang w:eastAsia="ru-RU"/>
        </w:rPr>
        <w:br/>
        <w:t xml:space="preserve">  Знание выразительных средств музыки, умение их слышать и различать позволяют приступить к более близкому знакомству с музыкальными произведениями. </w:t>
      </w:r>
    </w:p>
    <w:p w14:paraId="2F873BEB" w14:textId="77777777" w:rsidR="00000190" w:rsidRPr="00000190" w:rsidRDefault="00000190" w:rsidP="00000190">
      <w:pPr>
        <w:spacing w:after="200" w:line="276" w:lineRule="auto"/>
        <w:rPr>
          <w:rFonts w:ascii="Calibri" w:eastAsia="Times New Roman" w:hAnsi="Calibri" w:cs="Calibri"/>
          <w:color w:val="000000"/>
          <w:lang w:eastAsia="ru-RU"/>
        </w:rPr>
      </w:pPr>
      <w:r w:rsidRPr="00000190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0627FFB5" w14:textId="77777777" w:rsidR="004634C8" w:rsidRDefault="00000190">
      <w:bookmarkStart w:id="0" w:name="_GoBack"/>
      <w:bookmarkEnd w:id="0"/>
    </w:p>
    <w:sectPr w:rsidR="0046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DC"/>
    <w:rsid w:val="00000190"/>
    <w:rsid w:val="00282827"/>
    <w:rsid w:val="00607480"/>
    <w:rsid w:val="008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1E74B-5F41-437D-9960-46C7A14A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1945</Words>
  <Characters>11090</Characters>
  <Application>Microsoft Office Word</Application>
  <DocSecurity>0</DocSecurity>
  <Lines>92</Lines>
  <Paragraphs>26</Paragraphs>
  <ScaleCrop>false</ScaleCrop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3</cp:revision>
  <dcterms:created xsi:type="dcterms:W3CDTF">2020-12-09T07:14:00Z</dcterms:created>
  <dcterms:modified xsi:type="dcterms:W3CDTF">2020-12-09T07:14:00Z</dcterms:modified>
</cp:coreProperties>
</file>